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44D8B" w14:textId="77777777" w:rsidR="004B4964" w:rsidRDefault="00530ED2" w:rsidP="00ED310E">
      <w:pPr>
        <w:framePr w:w="1348" w:hSpace="180" w:wrap="around" w:vAnchor="text" w:hAnchor="page" w:x="1170" w:y="1"/>
        <w:ind w:left="269" w:right="960"/>
      </w:pPr>
      <w:r>
        <w:rPr>
          <w:noProof/>
        </w:rPr>
        <w:drawing>
          <wp:inline distT="0" distB="0" distL="0" distR="0" wp14:anchorId="68B412BF" wp14:editId="5F401642">
            <wp:extent cx="691515" cy="9201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1515" cy="920115"/>
                    </a:xfrm>
                    <a:prstGeom prst="rect">
                      <a:avLst/>
                    </a:prstGeom>
                    <a:noFill/>
                    <a:ln>
                      <a:noFill/>
                    </a:ln>
                  </pic:spPr>
                </pic:pic>
              </a:graphicData>
            </a:graphic>
          </wp:inline>
        </w:drawing>
      </w:r>
    </w:p>
    <w:p w14:paraId="3FBFA6A9" w14:textId="77777777" w:rsidR="004B4964" w:rsidRDefault="004B4964">
      <w:r>
        <w:tab/>
      </w:r>
    </w:p>
    <w:p w14:paraId="36698114" w14:textId="77777777" w:rsidR="00ED310E" w:rsidRPr="00016EB4" w:rsidRDefault="00974FDA" w:rsidP="00ED310E">
      <w:pPr>
        <w:rPr>
          <w:rFonts w:ascii="Arial" w:hAnsi="Arial" w:cs="Arial"/>
          <w:b/>
          <w:bCs/>
          <w:color w:val="000000"/>
          <w:sz w:val="36"/>
        </w:rPr>
      </w:pPr>
      <w:r w:rsidRPr="00016EB4">
        <w:rPr>
          <w:rFonts w:ascii="Arial" w:hAnsi="Arial" w:cs="Arial"/>
          <w:b/>
          <w:bCs/>
          <w:color w:val="000000"/>
          <w:sz w:val="36"/>
        </w:rPr>
        <w:t xml:space="preserve">Roman Catholic </w:t>
      </w:r>
      <w:r w:rsidR="00ED310E" w:rsidRPr="00016EB4">
        <w:rPr>
          <w:rFonts w:ascii="Arial" w:hAnsi="Arial" w:cs="Arial"/>
          <w:b/>
          <w:bCs/>
          <w:color w:val="000000"/>
          <w:sz w:val="36"/>
        </w:rPr>
        <w:t>Archdiocese of Indianapolis</w:t>
      </w:r>
    </w:p>
    <w:p w14:paraId="0889B463" w14:textId="77777777" w:rsidR="004B4964" w:rsidRPr="00016EB4" w:rsidRDefault="004B4964" w:rsidP="00ED310E">
      <w:pPr>
        <w:rPr>
          <w:rFonts w:ascii="Arial" w:hAnsi="Arial" w:cs="Arial"/>
          <w:b/>
          <w:bCs/>
          <w:color w:val="000000"/>
          <w:sz w:val="36"/>
        </w:rPr>
      </w:pPr>
      <w:r w:rsidRPr="00016EB4">
        <w:rPr>
          <w:rFonts w:ascii="Arial" w:hAnsi="Arial" w:cs="Arial"/>
          <w:b/>
          <w:bCs/>
          <w:color w:val="000000"/>
          <w:sz w:val="36"/>
        </w:rPr>
        <w:t>Budget Guidelines</w:t>
      </w:r>
    </w:p>
    <w:p w14:paraId="25D9DE75" w14:textId="289D8664" w:rsidR="004B4964" w:rsidRPr="00016EB4" w:rsidRDefault="004B4964" w:rsidP="00016EB4">
      <w:pPr>
        <w:pStyle w:val="Heading2"/>
        <w:rPr>
          <w:color w:val="auto"/>
          <w:sz w:val="36"/>
        </w:rPr>
      </w:pPr>
      <w:r w:rsidRPr="00016EB4">
        <w:rPr>
          <w:sz w:val="36"/>
        </w:rPr>
        <w:t xml:space="preserve">Fiscal </w:t>
      </w:r>
      <w:r w:rsidRPr="00016EB4">
        <w:rPr>
          <w:color w:val="auto"/>
          <w:sz w:val="36"/>
        </w:rPr>
        <w:t xml:space="preserve">Year </w:t>
      </w:r>
      <w:r w:rsidR="00A052EB">
        <w:rPr>
          <w:color w:val="auto"/>
          <w:sz w:val="36"/>
        </w:rPr>
        <w:t>2026-27</w:t>
      </w:r>
    </w:p>
    <w:p w14:paraId="3237F397" w14:textId="77777777" w:rsidR="004B4964" w:rsidRDefault="00016EB4">
      <w:pPr>
        <w:rPr>
          <w:rFonts w:ascii="Arial" w:hAnsi="Arial" w:cs="Arial"/>
          <w:color w:val="000000"/>
          <w:sz w:val="20"/>
        </w:rPr>
      </w:pPr>
      <w:r>
        <w:rPr>
          <w:noProof/>
          <w:color w:val="auto"/>
          <w:sz w:val="20"/>
        </w:rPr>
        <mc:AlternateContent>
          <mc:Choice Requires="wps">
            <w:drawing>
              <wp:anchor distT="0" distB="0" distL="114300" distR="114300" simplePos="0" relativeHeight="251657728" behindDoc="0" locked="0" layoutInCell="0" allowOverlap="1" wp14:anchorId="38A2B8E5" wp14:editId="559BF7A4">
                <wp:simplePos x="0" y="0"/>
                <wp:positionH relativeFrom="column">
                  <wp:posOffset>129540</wp:posOffset>
                </wp:positionH>
                <wp:positionV relativeFrom="paragraph">
                  <wp:posOffset>100965</wp:posOffset>
                </wp:positionV>
                <wp:extent cx="5395595" cy="635"/>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559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AFF8BD"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7.95pt" to="435.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" o:allowincell="f" strokeweight="1pt">
                <v:stroke startarrowwidth="narrow" startarrowlength="short" endarrowwidth="narrow" endarrowlength="short"/>
              </v:line>
            </w:pict>
          </mc:Fallback>
        </mc:AlternateContent>
      </w:r>
    </w:p>
    <w:p w14:paraId="2788AD77" w14:textId="77777777" w:rsidR="004B4964" w:rsidRDefault="00016EB4">
      <w:pPr>
        <w:rPr>
          <w:rFonts w:ascii="Arial" w:hAnsi="Arial" w:cs="Arial"/>
          <w:color w:val="000000"/>
          <w:sz w:val="20"/>
        </w:rPr>
      </w:pPr>
      <w:r>
        <w:rPr>
          <w:noProof/>
          <w:color w:val="auto"/>
          <w:sz w:val="20"/>
        </w:rPr>
        <mc:AlternateContent>
          <mc:Choice Requires="wps">
            <w:drawing>
              <wp:anchor distT="0" distB="0" distL="114300" distR="114300" simplePos="0" relativeHeight="251656704" behindDoc="0" locked="0" layoutInCell="0" allowOverlap="1" wp14:anchorId="5B782F3C" wp14:editId="2CB8F6C7">
                <wp:simplePos x="0" y="0"/>
                <wp:positionH relativeFrom="column">
                  <wp:posOffset>129540</wp:posOffset>
                </wp:positionH>
                <wp:positionV relativeFrom="paragraph">
                  <wp:posOffset>46355</wp:posOffset>
                </wp:positionV>
                <wp:extent cx="5395595" cy="635"/>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559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349956"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3.65pt" to="435.0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" o:allowincell="f" strokeweight="1pt">
                <v:stroke startarrowwidth="narrow" startarrowlength="short" endarrowwidth="narrow" endarrowlength="short"/>
              </v:line>
            </w:pict>
          </mc:Fallback>
        </mc:AlternateContent>
      </w:r>
    </w:p>
    <w:p w14:paraId="41737E41" w14:textId="77777777" w:rsidR="00016EB4" w:rsidRDefault="00016EB4" w:rsidP="00C70601">
      <w:pPr>
        <w:tabs>
          <w:tab w:val="left" w:pos="0"/>
        </w:tabs>
        <w:rPr>
          <w:color w:val="000000"/>
          <w:sz w:val="20"/>
        </w:rPr>
      </w:pPr>
    </w:p>
    <w:p w14:paraId="06BF5D28" w14:textId="55E759F7" w:rsidR="00ED310E" w:rsidRPr="009340A1" w:rsidRDefault="0082292D" w:rsidP="00C70601">
      <w:pPr>
        <w:tabs>
          <w:tab w:val="left" w:pos="0"/>
        </w:tabs>
        <w:rPr>
          <w:color w:val="000000"/>
          <w:sz w:val="20"/>
        </w:rPr>
      </w:pPr>
      <w:r w:rsidRPr="009340A1">
        <w:rPr>
          <w:color w:val="000000"/>
          <w:sz w:val="20"/>
        </w:rPr>
        <w:t>These</w:t>
      </w:r>
      <w:r w:rsidR="002C2691" w:rsidRPr="009340A1">
        <w:rPr>
          <w:color w:val="000000"/>
          <w:sz w:val="20"/>
        </w:rPr>
        <w:t xml:space="preserve"> guidelines </w:t>
      </w:r>
      <w:r w:rsidRPr="009340A1">
        <w:rPr>
          <w:color w:val="000000"/>
          <w:sz w:val="20"/>
        </w:rPr>
        <w:t xml:space="preserve">are </w:t>
      </w:r>
      <w:r w:rsidR="002C2691" w:rsidRPr="009340A1">
        <w:rPr>
          <w:color w:val="000000"/>
          <w:sz w:val="20"/>
        </w:rPr>
        <w:t xml:space="preserve">to be used in the preparation of </w:t>
      </w:r>
      <w:r w:rsidR="00974FDA" w:rsidRPr="009340A1">
        <w:rPr>
          <w:color w:val="000000"/>
          <w:sz w:val="20"/>
        </w:rPr>
        <w:t xml:space="preserve">fiscal year </w:t>
      </w:r>
      <w:r w:rsidR="00A052EB">
        <w:rPr>
          <w:color w:val="000000"/>
          <w:sz w:val="20"/>
        </w:rPr>
        <w:t>2026-27</w:t>
      </w:r>
      <w:r w:rsidR="00612A51" w:rsidRPr="009340A1">
        <w:rPr>
          <w:color w:val="000000"/>
          <w:sz w:val="20"/>
        </w:rPr>
        <w:t xml:space="preserve"> </w:t>
      </w:r>
      <w:r w:rsidR="00ED310E" w:rsidRPr="009340A1">
        <w:rPr>
          <w:color w:val="000000"/>
          <w:sz w:val="20"/>
        </w:rPr>
        <w:t xml:space="preserve">budgets for the parishes, schools, agencies, and Catholic Center </w:t>
      </w:r>
      <w:r w:rsidR="00974FDA" w:rsidRPr="009340A1">
        <w:rPr>
          <w:color w:val="000000"/>
          <w:sz w:val="20"/>
        </w:rPr>
        <w:t>d</w:t>
      </w:r>
      <w:r w:rsidR="00ED310E" w:rsidRPr="009340A1">
        <w:rPr>
          <w:color w:val="000000"/>
          <w:sz w:val="20"/>
        </w:rPr>
        <w:t>epartments of the Roman Catholic Archdiocese of Indianapolis</w:t>
      </w:r>
      <w:r w:rsidR="00974FDA" w:rsidRPr="009340A1">
        <w:rPr>
          <w:color w:val="000000"/>
          <w:sz w:val="20"/>
        </w:rPr>
        <w:t xml:space="preserve">. </w:t>
      </w:r>
      <w:r w:rsidR="00C5732E" w:rsidRPr="009340A1">
        <w:rPr>
          <w:color w:val="000000"/>
          <w:sz w:val="20"/>
        </w:rPr>
        <w:t xml:space="preserve">These entities are referred to collectively hereinafter as “locations”. </w:t>
      </w:r>
      <w:r w:rsidR="00974FDA" w:rsidRPr="009340A1">
        <w:rPr>
          <w:color w:val="000000"/>
          <w:sz w:val="20"/>
        </w:rPr>
        <w:t xml:space="preserve">Fiscal </w:t>
      </w:r>
      <w:r w:rsidR="00ED310E" w:rsidRPr="009340A1">
        <w:rPr>
          <w:color w:val="000000"/>
          <w:sz w:val="20"/>
        </w:rPr>
        <w:t xml:space="preserve">year </w:t>
      </w:r>
      <w:r w:rsidR="00A052EB">
        <w:rPr>
          <w:color w:val="000000"/>
          <w:sz w:val="20"/>
        </w:rPr>
        <w:t>2026-27</w:t>
      </w:r>
      <w:r w:rsidR="00C5732E" w:rsidRPr="009340A1">
        <w:rPr>
          <w:color w:val="000000"/>
          <w:sz w:val="20"/>
        </w:rPr>
        <w:t xml:space="preserve"> </w:t>
      </w:r>
      <w:r w:rsidR="002C2691" w:rsidRPr="009340A1">
        <w:rPr>
          <w:color w:val="000000"/>
          <w:sz w:val="20"/>
        </w:rPr>
        <w:t xml:space="preserve">covers the period </w:t>
      </w:r>
      <w:r w:rsidR="00740CDE" w:rsidRPr="009340A1">
        <w:rPr>
          <w:color w:val="000000"/>
          <w:sz w:val="20"/>
        </w:rPr>
        <w:t xml:space="preserve">of July 1, </w:t>
      </w:r>
      <w:r w:rsidR="00464922">
        <w:rPr>
          <w:color w:val="000000"/>
          <w:sz w:val="20"/>
        </w:rPr>
        <w:t>202</w:t>
      </w:r>
      <w:r w:rsidR="00A052EB">
        <w:rPr>
          <w:color w:val="000000"/>
          <w:sz w:val="20"/>
        </w:rPr>
        <w:t>6</w:t>
      </w:r>
      <w:r w:rsidR="00C5732E" w:rsidRPr="009340A1">
        <w:rPr>
          <w:color w:val="000000"/>
          <w:sz w:val="20"/>
        </w:rPr>
        <w:t xml:space="preserve"> </w:t>
      </w:r>
      <w:r w:rsidR="002C2691" w:rsidRPr="009340A1">
        <w:rPr>
          <w:color w:val="000000"/>
          <w:sz w:val="20"/>
        </w:rPr>
        <w:t xml:space="preserve">through </w:t>
      </w:r>
      <w:r w:rsidR="00464922">
        <w:rPr>
          <w:color w:val="000000"/>
          <w:sz w:val="20"/>
        </w:rPr>
        <w:t>June 30, 202</w:t>
      </w:r>
      <w:r w:rsidR="00A052EB">
        <w:rPr>
          <w:color w:val="000000"/>
          <w:sz w:val="20"/>
        </w:rPr>
        <w:t>7</w:t>
      </w:r>
      <w:r w:rsidR="00C53096" w:rsidRPr="009340A1">
        <w:rPr>
          <w:color w:val="000000"/>
          <w:sz w:val="20"/>
        </w:rPr>
        <w:t>.</w:t>
      </w:r>
      <w:r w:rsidR="00D30995" w:rsidRPr="009340A1">
        <w:rPr>
          <w:color w:val="000000"/>
          <w:sz w:val="20"/>
        </w:rPr>
        <w:t xml:space="preserve"> </w:t>
      </w:r>
      <w:r w:rsidR="00ED310E" w:rsidRPr="009340A1">
        <w:rPr>
          <w:color w:val="000000"/>
          <w:sz w:val="20"/>
        </w:rPr>
        <w:t>The</w:t>
      </w:r>
      <w:r w:rsidR="00974FDA" w:rsidRPr="009340A1">
        <w:rPr>
          <w:color w:val="000000"/>
          <w:sz w:val="20"/>
        </w:rPr>
        <w:t xml:space="preserve"> budget </w:t>
      </w:r>
      <w:r w:rsidR="00ED310E" w:rsidRPr="009340A1">
        <w:rPr>
          <w:color w:val="000000"/>
          <w:sz w:val="20"/>
        </w:rPr>
        <w:t xml:space="preserve">guidelines and any subsequent budget updates can be found on our website at </w:t>
      </w:r>
      <w:hyperlink r:id="rId9" w:history="1">
        <w:r w:rsidR="009340A1" w:rsidRPr="009340A1">
          <w:rPr>
            <w:rStyle w:val="Hyperlink"/>
            <w:sz w:val="20"/>
          </w:rPr>
          <w:t>https://www.archindy.org/finance/parish/guidelines.html</w:t>
        </w:r>
      </w:hyperlink>
      <w:r w:rsidR="009340A1" w:rsidRPr="009340A1">
        <w:rPr>
          <w:sz w:val="20"/>
        </w:rPr>
        <w:t xml:space="preserve">. </w:t>
      </w:r>
    </w:p>
    <w:p w14:paraId="76657D54" w14:textId="77777777" w:rsidR="006D2ACF" w:rsidRDefault="006D2ACF" w:rsidP="00C70601">
      <w:pPr>
        <w:tabs>
          <w:tab w:val="left" w:pos="0"/>
        </w:tabs>
        <w:rPr>
          <w:color w:val="000000"/>
          <w:sz w:val="20"/>
        </w:rPr>
      </w:pPr>
    </w:p>
    <w:p w14:paraId="2E85E964" w14:textId="64BEFB2E" w:rsidR="008C5595" w:rsidRDefault="00C5732E" w:rsidP="008C5595">
      <w:pPr>
        <w:tabs>
          <w:tab w:val="left" w:pos="720"/>
        </w:tabs>
        <w:rPr>
          <w:color w:val="000000"/>
          <w:sz w:val="20"/>
        </w:rPr>
      </w:pPr>
      <w:r>
        <w:rPr>
          <w:color w:val="000000"/>
          <w:sz w:val="20"/>
        </w:rPr>
        <w:t>T</w:t>
      </w:r>
      <w:r w:rsidR="008C5595">
        <w:rPr>
          <w:color w:val="000000"/>
          <w:sz w:val="20"/>
        </w:rPr>
        <w:t xml:space="preserve">he Archdiocese of Indianapolis Budget Guidelines is a combined document for parishes and schools as well as agencies and Catholic Center departments. The information throughout the document applies to all organizations of the Archdiocese of Indianapolis, unless specifically noted otherwise. We will highlight </w:t>
      </w:r>
      <w:r w:rsidR="0079613C">
        <w:rPr>
          <w:color w:val="000000"/>
          <w:sz w:val="20"/>
        </w:rPr>
        <w:t xml:space="preserve">areas specifically </w:t>
      </w:r>
      <w:r w:rsidR="008C5595">
        <w:rPr>
          <w:color w:val="000000"/>
          <w:sz w:val="20"/>
        </w:rPr>
        <w:t xml:space="preserve">related to </w:t>
      </w:r>
      <w:r w:rsidR="008C5595" w:rsidRPr="00EB5AEE">
        <w:rPr>
          <w:color w:val="000000"/>
          <w:sz w:val="20"/>
          <w:shd w:val="clear" w:color="auto" w:fill="C5E0B3" w:themeFill="accent6" w:themeFillTint="66"/>
        </w:rPr>
        <w:t xml:space="preserve">parishes and schools in </w:t>
      </w:r>
      <w:r w:rsidR="00EB5AEE" w:rsidRPr="00EB5AEE">
        <w:rPr>
          <w:color w:val="000000"/>
          <w:sz w:val="20"/>
          <w:shd w:val="clear" w:color="auto" w:fill="C5E0B3" w:themeFill="accent6" w:themeFillTint="66"/>
        </w:rPr>
        <w:t>green</w:t>
      </w:r>
      <w:r w:rsidR="00EB5AEE" w:rsidRPr="00EB5AEE">
        <w:rPr>
          <w:color w:val="000000"/>
          <w:sz w:val="20"/>
          <w:shd w:val="clear" w:color="auto" w:fill="D9D9D9" w:themeFill="background1" w:themeFillShade="D9"/>
        </w:rPr>
        <w:t xml:space="preserve"> </w:t>
      </w:r>
      <w:r w:rsidR="008C5595" w:rsidRPr="00EA4DF8">
        <w:rPr>
          <w:color w:val="000000"/>
          <w:sz w:val="20"/>
        </w:rPr>
        <w:t xml:space="preserve">and </w:t>
      </w:r>
      <w:r w:rsidR="008C5595" w:rsidRPr="00F21D98">
        <w:rPr>
          <w:color w:val="000000"/>
          <w:sz w:val="20"/>
          <w:shd w:val="clear" w:color="auto" w:fill="F7CAAC" w:themeFill="accent2" w:themeFillTint="66"/>
        </w:rPr>
        <w:t xml:space="preserve">agencies and Catholic Center departments in orange. Throughout the document, we will also reference </w:t>
      </w:r>
      <w:r w:rsidR="00612A51" w:rsidRPr="00F21D98">
        <w:rPr>
          <w:color w:val="000000"/>
          <w:sz w:val="20"/>
          <w:shd w:val="clear" w:color="auto" w:fill="F7CAAC" w:themeFill="accent2" w:themeFillTint="66"/>
        </w:rPr>
        <w:t xml:space="preserve">Sage </w:t>
      </w:r>
      <w:r w:rsidR="008C5595" w:rsidRPr="00F21D98">
        <w:rPr>
          <w:color w:val="000000"/>
          <w:sz w:val="20"/>
          <w:shd w:val="clear" w:color="auto" w:fill="F7CAAC" w:themeFill="accent2" w:themeFillTint="66"/>
        </w:rPr>
        <w:t xml:space="preserve">Intacct general ledger accounts that apply only to Catholic Center departments and those agencies using </w:t>
      </w:r>
      <w:r w:rsidR="00612A51" w:rsidRPr="00F21D98">
        <w:rPr>
          <w:color w:val="000000"/>
          <w:sz w:val="20"/>
          <w:shd w:val="clear" w:color="auto" w:fill="F7CAAC" w:themeFill="accent2" w:themeFillTint="66"/>
        </w:rPr>
        <w:t xml:space="preserve">Sage </w:t>
      </w:r>
      <w:r w:rsidR="008C5595" w:rsidRPr="00F21D98">
        <w:rPr>
          <w:color w:val="000000"/>
          <w:sz w:val="20"/>
          <w:shd w:val="clear" w:color="auto" w:fill="F7CAAC" w:themeFill="accent2" w:themeFillTint="66"/>
        </w:rPr>
        <w:t>Intacct as their accounting system.</w:t>
      </w:r>
    </w:p>
    <w:p w14:paraId="62576E21" w14:textId="77777777" w:rsidR="008C5595" w:rsidRDefault="008C5595" w:rsidP="00C70601">
      <w:pPr>
        <w:tabs>
          <w:tab w:val="left" w:pos="0"/>
        </w:tabs>
        <w:rPr>
          <w:color w:val="000000"/>
          <w:sz w:val="20"/>
        </w:rPr>
      </w:pPr>
    </w:p>
    <w:p w14:paraId="4F28C8CC" w14:textId="004A266E" w:rsidR="00DB4C9F" w:rsidRPr="005E1179" w:rsidRDefault="00974FDA" w:rsidP="00C70601">
      <w:pPr>
        <w:tabs>
          <w:tab w:val="left" w:pos="0"/>
        </w:tabs>
        <w:rPr>
          <w:color w:val="000000"/>
          <w:sz w:val="20"/>
        </w:rPr>
      </w:pPr>
      <w:r w:rsidRPr="005E1179">
        <w:rPr>
          <w:color w:val="000000"/>
          <w:sz w:val="20"/>
        </w:rPr>
        <w:t xml:space="preserve">The budget </w:t>
      </w:r>
      <w:r w:rsidR="00DB4C9F" w:rsidRPr="005E1179">
        <w:rPr>
          <w:color w:val="000000"/>
          <w:sz w:val="20"/>
        </w:rPr>
        <w:t xml:space="preserve">guidelines </w:t>
      </w:r>
      <w:r w:rsidR="00ED310E" w:rsidRPr="005E1179">
        <w:rPr>
          <w:color w:val="000000"/>
          <w:sz w:val="20"/>
        </w:rPr>
        <w:t xml:space="preserve">were prepared </w:t>
      </w:r>
      <w:r w:rsidR="005E1179" w:rsidRPr="005E1179">
        <w:rPr>
          <w:color w:val="000000"/>
          <w:sz w:val="20"/>
        </w:rPr>
        <w:t>using two</w:t>
      </w:r>
      <w:r w:rsidR="00612A51" w:rsidRPr="005E1179">
        <w:rPr>
          <w:color w:val="000000"/>
          <w:sz w:val="20"/>
        </w:rPr>
        <w:t xml:space="preserve"> </w:t>
      </w:r>
      <w:r w:rsidRPr="005E1179">
        <w:rPr>
          <w:color w:val="000000"/>
          <w:sz w:val="20"/>
        </w:rPr>
        <w:t>primary sources of data: (</w:t>
      </w:r>
      <w:r w:rsidR="00612A51" w:rsidRPr="005E1179">
        <w:rPr>
          <w:color w:val="000000"/>
          <w:sz w:val="20"/>
        </w:rPr>
        <w:t>1</w:t>
      </w:r>
      <w:r w:rsidRPr="005E1179">
        <w:rPr>
          <w:color w:val="000000"/>
          <w:sz w:val="20"/>
        </w:rPr>
        <w:t xml:space="preserve">) </w:t>
      </w:r>
      <w:r w:rsidR="00ED310E" w:rsidRPr="005E1179">
        <w:rPr>
          <w:color w:val="000000"/>
          <w:sz w:val="20"/>
        </w:rPr>
        <w:t xml:space="preserve">parish data obtained from the </w:t>
      </w:r>
      <w:r w:rsidR="00464922">
        <w:rPr>
          <w:color w:val="000000"/>
          <w:sz w:val="20"/>
        </w:rPr>
        <w:t>June 30, 202</w:t>
      </w:r>
      <w:r w:rsidR="00A052EB">
        <w:rPr>
          <w:color w:val="000000"/>
          <w:sz w:val="20"/>
        </w:rPr>
        <w:t>5</w:t>
      </w:r>
      <w:r w:rsidR="00ED310E" w:rsidRPr="005E1179">
        <w:rPr>
          <w:color w:val="000000"/>
          <w:sz w:val="20"/>
        </w:rPr>
        <w:t xml:space="preserve"> Parish Annual Financial Reports</w:t>
      </w:r>
      <w:r w:rsidR="00612A51" w:rsidRPr="005E1179">
        <w:rPr>
          <w:color w:val="000000"/>
          <w:sz w:val="20"/>
        </w:rPr>
        <w:t xml:space="preserve">, </w:t>
      </w:r>
      <w:r w:rsidR="005E1179" w:rsidRPr="005E1179">
        <w:rPr>
          <w:color w:val="000000"/>
          <w:sz w:val="20"/>
        </w:rPr>
        <w:t>and (2)</w:t>
      </w:r>
      <w:r w:rsidRPr="005E1179">
        <w:rPr>
          <w:color w:val="000000"/>
          <w:sz w:val="20"/>
        </w:rPr>
        <w:t xml:space="preserve"> </w:t>
      </w:r>
      <w:r w:rsidR="00ED310E" w:rsidRPr="005E1179">
        <w:rPr>
          <w:color w:val="000000"/>
          <w:sz w:val="20"/>
        </w:rPr>
        <w:t xml:space="preserve">parish shared service plan </w:t>
      </w:r>
      <w:r w:rsidR="00DB4C9F" w:rsidRPr="005E1179">
        <w:rPr>
          <w:color w:val="000000"/>
          <w:sz w:val="20"/>
        </w:rPr>
        <w:t>results throu</w:t>
      </w:r>
      <w:r w:rsidR="00740CDE" w:rsidRPr="005E1179">
        <w:rPr>
          <w:color w:val="000000"/>
          <w:sz w:val="20"/>
        </w:rPr>
        <w:t xml:space="preserve">gh </w:t>
      </w:r>
      <w:r w:rsidR="00612A51" w:rsidRPr="005E1179">
        <w:rPr>
          <w:color w:val="000000"/>
          <w:sz w:val="20"/>
        </w:rPr>
        <w:t>December 31, 202</w:t>
      </w:r>
      <w:r w:rsidR="00A052EB">
        <w:rPr>
          <w:color w:val="000000"/>
          <w:sz w:val="20"/>
        </w:rPr>
        <w:t>5</w:t>
      </w:r>
      <w:r w:rsidR="00612A51" w:rsidRPr="005E1179">
        <w:rPr>
          <w:color w:val="000000"/>
          <w:sz w:val="20"/>
        </w:rPr>
        <w:t xml:space="preserve"> </w:t>
      </w:r>
      <w:r w:rsidR="00DB4C9F" w:rsidRPr="005E1179">
        <w:rPr>
          <w:color w:val="000000"/>
          <w:sz w:val="20"/>
        </w:rPr>
        <w:t xml:space="preserve">and estimated </w:t>
      </w:r>
      <w:r w:rsidRPr="005E1179">
        <w:rPr>
          <w:color w:val="000000"/>
          <w:sz w:val="20"/>
        </w:rPr>
        <w:t xml:space="preserve">plan </w:t>
      </w:r>
      <w:r w:rsidR="00DB4C9F" w:rsidRPr="005E1179">
        <w:rPr>
          <w:color w:val="000000"/>
          <w:sz w:val="20"/>
        </w:rPr>
        <w:t xml:space="preserve">performance for the remainder of the current fiscal year. </w:t>
      </w:r>
      <w:r w:rsidR="006D4E72" w:rsidRPr="005E1179">
        <w:rPr>
          <w:color w:val="000000"/>
          <w:sz w:val="20"/>
        </w:rPr>
        <w:t>T</w:t>
      </w:r>
      <w:r w:rsidR="00DB4C9F" w:rsidRPr="005E1179">
        <w:rPr>
          <w:color w:val="000000"/>
          <w:sz w:val="20"/>
        </w:rPr>
        <w:t xml:space="preserve">he </w:t>
      </w:r>
      <w:r w:rsidRPr="005E1179">
        <w:rPr>
          <w:color w:val="000000"/>
          <w:sz w:val="20"/>
        </w:rPr>
        <w:t xml:space="preserve">budget </w:t>
      </w:r>
      <w:r w:rsidR="00DB4C9F" w:rsidRPr="005E1179">
        <w:rPr>
          <w:color w:val="000000"/>
          <w:sz w:val="20"/>
        </w:rPr>
        <w:t xml:space="preserve">guidelines issued at this time are based on the </w:t>
      </w:r>
      <w:r w:rsidR="00DB4C9F" w:rsidRPr="005E1179">
        <w:rPr>
          <w:b/>
          <w:color w:val="000000"/>
          <w:sz w:val="20"/>
          <w:u w:val="single"/>
        </w:rPr>
        <w:t xml:space="preserve">best available </w:t>
      </w:r>
      <w:r w:rsidRPr="005E1179">
        <w:rPr>
          <w:b/>
          <w:color w:val="000000"/>
          <w:sz w:val="20"/>
          <w:u w:val="single"/>
        </w:rPr>
        <w:t>information and assumptions</w:t>
      </w:r>
      <w:r w:rsidR="00DB4C9F" w:rsidRPr="005E1179">
        <w:rPr>
          <w:b/>
          <w:color w:val="000000"/>
          <w:sz w:val="20"/>
          <w:u w:val="single"/>
        </w:rPr>
        <w:t>.</w:t>
      </w:r>
      <w:r w:rsidR="003D6D21" w:rsidRPr="005E1179">
        <w:rPr>
          <w:color w:val="000000"/>
          <w:sz w:val="20"/>
        </w:rPr>
        <w:t xml:space="preserve"> </w:t>
      </w:r>
      <w:r w:rsidR="00DB4C9F" w:rsidRPr="005E1179">
        <w:rPr>
          <w:color w:val="000000"/>
          <w:sz w:val="20"/>
        </w:rPr>
        <w:t>These assumptions may change out of necessity as the current fiscal year progresses.</w:t>
      </w:r>
      <w:r w:rsidR="003D6D21" w:rsidRPr="005E1179">
        <w:rPr>
          <w:color w:val="000000"/>
          <w:sz w:val="20"/>
        </w:rPr>
        <w:t xml:space="preserve"> </w:t>
      </w:r>
      <w:r w:rsidR="00DB4C9F" w:rsidRPr="005E1179">
        <w:rPr>
          <w:color w:val="000000"/>
          <w:sz w:val="20"/>
        </w:rPr>
        <w:t>If significant variances from these assumptions can be quantified</w:t>
      </w:r>
      <w:r w:rsidR="00740CDE" w:rsidRPr="005E1179">
        <w:rPr>
          <w:color w:val="000000"/>
          <w:sz w:val="20"/>
        </w:rPr>
        <w:t>,</w:t>
      </w:r>
      <w:r w:rsidR="00DB4C9F" w:rsidRPr="005E1179">
        <w:rPr>
          <w:color w:val="000000"/>
          <w:sz w:val="20"/>
        </w:rPr>
        <w:t xml:space="preserve"> they will be communicated to you directly — and as soon as possible</w:t>
      </w:r>
      <w:r w:rsidR="00740CDE" w:rsidRPr="005E1179">
        <w:rPr>
          <w:color w:val="000000"/>
          <w:sz w:val="20"/>
        </w:rPr>
        <w:t>.</w:t>
      </w:r>
      <w:r w:rsidR="00740CDE" w:rsidRPr="005E1179">
        <w:rPr>
          <w:color w:val="auto"/>
          <w:sz w:val="20"/>
        </w:rPr>
        <w:t xml:space="preserve"> </w:t>
      </w:r>
    </w:p>
    <w:p w14:paraId="6AAC07A8" w14:textId="77777777" w:rsidR="00DB4C9F" w:rsidRPr="005E1179" w:rsidRDefault="00DB4C9F" w:rsidP="00DB4C9F">
      <w:pPr>
        <w:tabs>
          <w:tab w:val="left" w:pos="540"/>
        </w:tabs>
        <w:rPr>
          <w:color w:val="000000"/>
          <w:sz w:val="20"/>
        </w:rPr>
      </w:pPr>
    </w:p>
    <w:p w14:paraId="64AEB828" w14:textId="7394E30C" w:rsidR="00B14831" w:rsidRDefault="00D87DBF" w:rsidP="004E7494">
      <w:pPr>
        <w:tabs>
          <w:tab w:val="left" w:pos="540"/>
        </w:tabs>
        <w:rPr>
          <w:color w:val="000000"/>
          <w:sz w:val="20"/>
        </w:rPr>
      </w:pPr>
      <w:r>
        <w:rPr>
          <w:color w:val="000000"/>
          <w:sz w:val="20"/>
        </w:rPr>
        <w:t>We have a strong history of managing the parish shared services plan i</w:t>
      </w:r>
      <w:r w:rsidR="00D615C0">
        <w:rPr>
          <w:color w:val="000000"/>
          <w:sz w:val="20"/>
        </w:rPr>
        <w:t>n</w:t>
      </w:r>
      <w:r>
        <w:rPr>
          <w:color w:val="000000"/>
          <w:sz w:val="20"/>
        </w:rPr>
        <w:t xml:space="preserve"> a fiscally responsible way.  Our goals of </w:t>
      </w:r>
      <w:r w:rsidR="00DC7AD6">
        <w:rPr>
          <w:color w:val="000000"/>
          <w:sz w:val="20"/>
        </w:rPr>
        <w:t xml:space="preserve">controlling costs and </w:t>
      </w:r>
      <w:proofErr w:type="gramStart"/>
      <w:r w:rsidR="00DC7AD6">
        <w:rPr>
          <w:color w:val="000000"/>
          <w:sz w:val="20"/>
        </w:rPr>
        <w:t>establishing</w:t>
      </w:r>
      <w:proofErr w:type="gramEnd"/>
      <w:r w:rsidR="00DC7AD6">
        <w:rPr>
          <w:color w:val="000000"/>
          <w:sz w:val="20"/>
        </w:rPr>
        <w:t xml:space="preserve"> supporting endowments are </w:t>
      </w:r>
      <w:proofErr w:type="gramStart"/>
      <w:r w:rsidR="00DC7AD6">
        <w:rPr>
          <w:color w:val="000000"/>
          <w:sz w:val="20"/>
        </w:rPr>
        <w:t>in an effort to</w:t>
      </w:r>
      <w:proofErr w:type="gramEnd"/>
      <w:r w:rsidR="00DC7AD6">
        <w:rPr>
          <w:color w:val="000000"/>
          <w:sz w:val="20"/>
        </w:rPr>
        <w:t xml:space="preserve"> minimize cost increases to locations, while maintaining value added services to protect our employees and Church assets.  Unfortunately,</w:t>
      </w:r>
      <w:r w:rsidR="00B14831" w:rsidRPr="005E1179">
        <w:rPr>
          <w:color w:val="000000"/>
          <w:sz w:val="20"/>
        </w:rPr>
        <w:t xml:space="preserve"> </w:t>
      </w:r>
      <w:r w:rsidR="00DC7AD6">
        <w:rPr>
          <w:color w:val="000000"/>
          <w:sz w:val="20"/>
        </w:rPr>
        <w:t>t</w:t>
      </w:r>
      <w:r w:rsidR="00B14831" w:rsidRPr="005E1179">
        <w:rPr>
          <w:color w:val="000000"/>
          <w:sz w:val="20"/>
        </w:rPr>
        <w:t>he cost of offering our parish shared service plans has risen drastically in recent years</w:t>
      </w:r>
      <w:r w:rsidR="00DC7AD6">
        <w:rPr>
          <w:color w:val="000000"/>
          <w:sz w:val="20"/>
        </w:rPr>
        <w:t xml:space="preserve"> due to a variety of reasons. The</w:t>
      </w:r>
      <w:r w:rsidR="003B6C25">
        <w:rPr>
          <w:color w:val="000000"/>
          <w:sz w:val="20"/>
        </w:rPr>
        <w:t xml:space="preserve"> culmination of </w:t>
      </w:r>
      <w:r w:rsidR="00274B01">
        <w:rPr>
          <w:color w:val="000000"/>
          <w:sz w:val="20"/>
        </w:rPr>
        <w:t>multiple</w:t>
      </w:r>
      <w:r w:rsidR="003B6C25">
        <w:rPr>
          <w:color w:val="000000"/>
          <w:sz w:val="20"/>
        </w:rPr>
        <w:t xml:space="preserve"> years of rising costs will result </w:t>
      </w:r>
      <w:r w:rsidR="00274B01">
        <w:rPr>
          <w:color w:val="000000"/>
          <w:sz w:val="20"/>
        </w:rPr>
        <w:t>in</w:t>
      </w:r>
      <w:r w:rsidR="00262458">
        <w:rPr>
          <w:color w:val="000000"/>
          <w:sz w:val="20"/>
        </w:rPr>
        <w:t xml:space="preserve"> </w:t>
      </w:r>
      <w:r w:rsidR="00274B01">
        <w:rPr>
          <w:color w:val="000000"/>
          <w:sz w:val="20"/>
        </w:rPr>
        <w:t>increases</w:t>
      </w:r>
      <w:r w:rsidR="00937A4C">
        <w:rPr>
          <w:color w:val="000000"/>
          <w:sz w:val="20"/>
        </w:rPr>
        <w:t xml:space="preserve"> for several of the plans for the </w:t>
      </w:r>
      <w:r w:rsidR="004E7494">
        <w:rPr>
          <w:color w:val="000000"/>
          <w:sz w:val="20"/>
        </w:rPr>
        <w:t>202</w:t>
      </w:r>
      <w:r w:rsidR="00D615C0">
        <w:rPr>
          <w:color w:val="000000"/>
          <w:sz w:val="20"/>
        </w:rPr>
        <w:t>6</w:t>
      </w:r>
      <w:r w:rsidR="004E7494">
        <w:rPr>
          <w:color w:val="000000"/>
          <w:sz w:val="20"/>
        </w:rPr>
        <w:t>-202</w:t>
      </w:r>
      <w:r w:rsidR="00D615C0">
        <w:rPr>
          <w:color w:val="000000"/>
          <w:sz w:val="20"/>
        </w:rPr>
        <w:t>7</w:t>
      </w:r>
      <w:r w:rsidR="004E7494">
        <w:rPr>
          <w:color w:val="000000"/>
          <w:sz w:val="20"/>
        </w:rPr>
        <w:t xml:space="preserve"> </w:t>
      </w:r>
      <w:r w:rsidR="00937A4C">
        <w:rPr>
          <w:color w:val="000000"/>
          <w:sz w:val="20"/>
        </w:rPr>
        <w:t>fiscal year, especially in the healthcare sector</w:t>
      </w:r>
      <w:r w:rsidR="003B6C25">
        <w:rPr>
          <w:color w:val="000000"/>
          <w:sz w:val="20"/>
        </w:rPr>
        <w:t xml:space="preserve">.  </w:t>
      </w:r>
      <w:r w:rsidR="00DC7AD6">
        <w:rPr>
          <w:color w:val="000000"/>
          <w:sz w:val="20"/>
        </w:rPr>
        <w:t xml:space="preserve">We will continue to proactively manage the plans in a way to reduce the risk of </w:t>
      </w:r>
      <w:r w:rsidR="004E7494">
        <w:rPr>
          <w:color w:val="000000"/>
          <w:sz w:val="20"/>
        </w:rPr>
        <w:t xml:space="preserve">large, unusual cost increases to all locations but also </w:t>
      </w:r>
      <w:r w:rsidR="003B6C25">
        <w:rPr>
          <w:color w:val="000000"/>
          <w:sz w:val="20"/>
        </w:rPr>
        <w:t xml:space="preserve">recognize that </w:t>
      </w:r>
      <w:r w:rsidR="00120CC1">
        <w:rPr>
          <w:color w:val="000000"/>
          <w:sz w:val="20"/>
        </w:rPr>
        <w:t xml:space="preserve">in </w:t>
      </w:r>
      <w:r w:rsidR="003B6C25">
        <w:rPr>
          <w:color w:val="000000"/>
          <w:sz w:val="20"/>
        </w:rPr>
        <w:t xml:space="preserve">future years </w:t>
      </w:r>
      <w:r w:rsidR="00120CC1">
        <w:rPr>
          <w:color w:val="000000"/>
          <w:sz w:val="20"/>
        </w:rPr>
        <w:t>we are likely to experience the continuation of pricing and economic pressures</w:t>
      </w:r>
      <w:r w:rsidR="004E7494">
        <w:rPr>
          <w:color w:val="000000"/>
          <w:sz w:val="20"/>
        </w:rPr>
        <w:t>.</w:t>
      </w:r>
      <w:r w:rsidR="00120CC1">
        <w:rPr>
          <w:color w:val="000000"/>
          <w:sz w:val="20"/>
        </w:rPr>
        <w:t xml:space="preserve"> </w:t>
      </w:r>
    </w:p>
    <w:p w14:paraId="58E4C910" w14:textId="5C025150" w:rsidR="001014F0" w:rsidRDefault="001014F0" w:rsidP="00B14831">
      <w:pPr>
        <w:tabs>
          <w:tab w:val="left" w:pos="540"/>
        </w:tabs>
        <w:rPr>
          <w:color w:val="000000"/>
          <w:sz w:val="20"/>
        </w:rPr>
      </w:pPr>
    </w:p>
    <w:p w14:paraId="5FF6567B" w14:textId="0E3D7049" w:rsidR="001014F0" w:rsidRDefault="001014F0" w:rsidP="00B14831">
      <w:pPr>
        <w:tabs>
          <w:tab w:val="left" w:pos="540"/>
        </w:tabs>
        <w:rPr>
          <w:color w:val="000000"/>
          <w:sz w:val="20"/>
        </w:rPr>
      </w:pPr>
      <w:r>
        <w:rPr>
          <w:color w:val="000000"/>
          <w:sz w:val="20"/>
        </w:rPr>
        <w:t xml:space="preserve">The table below summarizes </w:t>
      </w:r>
      <w:r w:rsidR="006B3C5D">
        <w:rPr>
          <w:color w:val="000000"/>
          <w:sz w:val="20"/>
        </w:rPr>
        <w:t>the areas where rates and assessments have decreased, been held level, and increased:</w:t>
      </w:r>
    </w:p>
    <w:p w14:paraId="061B6474" w14:textId="77777777" w:rsidR="006B3C5D" w:rsidRPr="00BB25CE" w:rsidRDefault="006B3C5D" w:rsidP="00B14831">
      <w:pPr>
        <w:tabs>
          <w:tab w:val="left" w:pos="540"/>
        </w:tabs>
        <w:rPr>
          <w:color w:val="000000"/>
          <w:sz w:val="18"/>
          <w:szCs w:val="18"/>
        </w:rPr>
      </w:pPr>
    </w:p>
    <w:tbl>
      <w:tblPr>
        <w:tblStyle w:val="TableGrid"/>
        <w:tblW w:w="0" w:type="auto"/>
        <w:tblLook w:val="04A0" w:firstRow="1" w:lastRow="0" w:firstColumn="1" w:lastColumn="0" w:noHBand="0" w:noVBand="1"/>
      </w:tblPr>
      <w:tblGrid>
        <w:gridCol w:w="3308"/>
        <w:gridCol w:w="3309"/>
        <w:gridCol w:w="3309"/>
      </w:tblGrid>
      <w:tr w:rsidR="001014F0" w:rsidRPr="00BB25CE" w14:paraId="334A2FD5" w14:textId="77777777" w:rsidTr="001014F0">
        <w:tc>
          <w:tcPr>
            <w:tcW w:w="3308" w:type="dxa"/>
          </w:tcPr>
          <w:p w14:paraId="38335802" w14:textId="63A10D06" w:rsidR="001014F0" w:rsidRPr="00BB25CE" w:rsidRDefault="001014F0" w:rsidP="006B3C5D">
            <w:pPr>
              <w:tabs>
                <w:tab w:val="left" w:pos="540"/>
              </w:tabs>
              <w:jc w:val="center"/>
              <w:rPr>
                <w:b/>
                <w:bCs/>
                <w:color w:val="000000"/>
                <w:sz w:val="18"/>
                <w:szCs w:val="18"/>
              </w:rPr>
            </w:pPr>
            <w:r w:rsidRPr="00BB25CE">
              <w:rPr>
                <w:b/>
                <w:bCs/>
                <w:color w:val="000000"/>
                <w:sz w:val="18"/>
                <w:szCs w:val="18"/>
              </w:rPr>
              <w:t>Rates and Assessments Decreased</w:t>
            </w:r>
          </w:p>
        </w:tc>
        <w:tc>
          <w:tcPr>
            <w:tcW w:w="3309" w:type="dxa"/>
          </w:tcPr>
          <w:p w14:paraId="24C41E7E" w14:textId="3B24EB81" w:rsidR="001014F0" w:rsidRPr="00BB25CE" w:rsidRDefault="001014F0" w:rsidP="006B3C5D">
            <w:pPr>
              <w:tabs>
                <w:tab w:val="left" w:pos="540"/>
              </w:tabs>
              <w:jc w:val="center"/>
              <w:rPr>
                <w:b/>
                <w:bCs/>
                <w:color w:val="000000"/>
                <w:sz w:val="18"/>
                <w:szCs w:val="18"/>
              </w:rPr>
            </w:pPr>
            <w:r w:rsidRPr="00BB25CE">
              <w:rPr>
                <w:b/>
                <w:bCs/>
                <w:color w:val="000000"/>
                <w:sz w:val="18"/>
                <w:szCs w:val="18"/>
              </w:rPr>
              <w:t>Rates and Assessments Held Level</w:t>
            </w:r>
          </w:p>
        </w:tc>
        <w:tc>
          <w:tcPr>
            <w:tcW w:w="3309" w:type="dxa"/>
          </w:tcPr>
          <w:p w14:paraId="12D2927B" w14:textId="407899BE" w:rsidR="001014F0" w:rsidRPr="00BB25CE" w:rsidRDefault="001014F0" w:rsidP="006B3C5D">
            <w:pPr>
              <w:tabs>
                <w:tab w:val="left" w:pos="540"/>
              </w:tabs>
              <w:jc w:val="center"/>
              <w:rPr>
                <w:b/>
                <w:bCs/>
                <w:color w:val="000000"/>
                <w:sz w:val="18"/>
                <w:szCs w:val="18"/>
              </w:rPr>
            </w:pPr>
            <w:r w:rsidRPr="00BB25CE">
              <w:rPr>
                <w:b/>
                <w:bCs/>
                <w:color w:val="000000"/>
                <w:sz w:val="18"/>
                <w:szCs w:val="18"/>
              </w:rPr>
              <w:t>Rates and Assessments Increased</w:t>
            </w:r>
          </w:p>
        </w:tc>
      </w:tr>
      <w:tr w:rsidR="001014F0" w:rsidRPr="00BB25CE" w14:paraId="0E101441" w14:textId="77777777" w:rsidTr="001014F0">
        <w:tc>
          <w:tcPr>
            <w:tcW w:w="3308" w:type="dxa"/>
          </w:tcPr>
          <w:p w14:paraId="32391F8B" w14:textId="77777777" w:rsidR="00274B01" w:rsidRPr="00CD07FC" w:rsidRDefault="00274B01" w:rsidP="00274B01">
            <w:pPr>
              <w:pStyle w:val="ListParagraph"/>
              <w:tabs>
                <w:tab w:val="left" w:pos="540"/>
              </w:tabs>
              <w:ind w:left="162"/>
              <w:rPr>
                <w:color w:val="000000"/>
                <w:sz w:val="18"/>
                <w:szCs w:val="18"/>
              </w:rPr>
            </w:pPr>
          </w:p>
          <w:p w14:paraId="50F0E04B" w14:textId="2F5E5139" w:rsidR="00E92B86" w:rsidRPr="00293F71" w:rsidRDefault="00E92B86" w:rsidP="00E92B86">
            <w:pPr>
              <w:pStyle w:val="ListParagraph"/>
              <w:numPr>
                <w:ilvl w:val="0"/>
                <w:numId w:val="38"/>
              </w:numPr>
              <w:tabs>
                <w:tab w:val="left" w:pos="540"/>
              </w:tabs>
              <w:ind w:left="198" w:hanging="180"/>
              <w:rPr>
                <w:color w:val="000000"/>
                <w:sz w:val="18"/>
                <w:szCs w:val="18"/>
              </w:rPr>
            </w:pPr>
            <w:r w:rsidRPr="00293F71">
              <w:rPr>
                <w:color w:val="000000"/>
                <w:sz w:val="18"/>
                <w:szCs w:val="18"/>
              </w:rPr>
              <w:t>Workers Compensation Insurance Premium Rates</w:t>
            </w:r>
          </w:p>
          <w:p w14:paraId="13B168EF" w14:textId="77777777" w:rsidR="0061628C" w:rsidRPr="00293F71" w:rsidRDefault="0061628C" w:rsidP="0061628C">
            <w:pPr>
              <w:pStyle w:val="ListParagraph"/>
              <w:tabs>
                <w:tab w:val="left" w:pos="540"/>
              </w:tabs>
              <w:ind w:left="198"/>
              <w:rPr>
                <w:color w:val="000000"/>
                <w:sz w:val="18"/>
                <w:szCs w:val="18"/>
              </w:rPr>
            </w:pPr>
          </w:p>
          <w:p w14:paraId="3B1313AF" w14:textId="573990D1" w:rsidR="006E60E6" w:rsidRPr="006E60E6" w:rsidRDefault="0061628C" w:rsidP="006E60E6">
            <w:pPr>
              <w:pStyle w:val="ListParagraph"/>
              <w:numPr>
                <w:ilvl w:val="0"/>
                <w:numId w:val="38"/>
              </w:numPr>
              <w:tabs>
                <w:tab w:val="left" w:pos="540"/>
              </w:tabs>
              <w:spacing w:after="240"/>
              <w:ind w:left="162" w:hanging="180"/>
              <w:rPr>
                <w:color w:val="000000"/>
                <w:sz w:val="18"/>
                <w:szCs w:val="18"/>
              </w:rPr>
            </w:pPr>
            <w:r w:rsidRPr="00293F71">
              <w:rPr>
                <w:color w:val="000000"/>
                <w:sz w:val="18"/>
                <w:szCs w:val="18"/>
              </w:rPr>
              <w:t xml:space="preserve">Indianapolis Education Assessment rates </w:t>
            </w:r>
          </w:p>
          <w:p w14:paraId="49CC3B7D" w14:textId="075D2E71" w:rsidR="006E60E6" w:rsidRDefault="006E60E6" w:rsidP="006E60E6">
            <w:pPr>
              <w:pStyle w:val="ListParagraph"/>
              <w:numPr>
                <w:ilvl w:val="0"/>
                <w:numId w:val="38"/>
              </w:numPr>
              <w:tabs>
                <w:tab w:val="left" w:pos="540"/>
              </w:tabs>
              <w:spacing w:after="240"/>
              <w:ind w:left="180" w:hanging="180"/>
              <w:rPr>
                <w:color w:val="000000"/>
                <w:sz w:val="18"/>
                <w:szCs w:val="18"/>
              </w:rPr>
            </w:pPr>
            <w:r w:rsidRPr="00293F71">
              <w:rPr>
                <w:color w:val="000000"/>
                <w:sz w:val="18"/>
                <w:szCs w:val="18"/>
              </w:rPr>
              <w:t xml:space="preserve">Lay Retirement Assessment rate </w:t>
            </w:r>
          </w:p>
          <w:p w14:paraId="4019CC3B" w14:textId="2356DCAB" w:rsidR="00826B19" w:rsidRPr="00CD07FC" w:rsidRDefault="006E60E6" w:rsidP="002D675B">
            <w:pPr>
              <w:pStyle w:val="ListParagraph"/>
              <w:numPr>
                <w:ilvl w:val="0"/>
                <w:numId w:val="38"/>
              </w:numPr>
              <w:tabs>
                <w:tab w:val="left" w:pos="540"/>
              </w:tabs>
              <w:spacing w:after="240"/>
              <w:ind w:left="162" w:hanging="180"/>
              <w:rPr>
                <w:color w:val="000000"/>
                <w:sz w:val="18"/>
                <w:szCs w:val="18"/>
              </w:rPr>
            </w:pPr>
            <w:r w:rsidRPr="002D675B">
              <w:rPr>
                <w:color w:val="000000"/>
                <w:sz w:val="18"/>
                <w:szCs w:val="18"/>
              </w:rPr>
              <w:t>Catholic School Administrators Professional Development / Business Meetings Assessment</w:t>
            </w:r>
          </w:p>
        </w:tc>
        <w:tc>
          <w:tcPr>
            <w:tcW w:w="3309" w:type="dxa"/>
          </w:tcPr>
          <w:p w14:paraId="752AB81D" w14:textId="51D1E737" w:rsidR="006B3C5D" w:rsidRPr="00293F71" w:rsidRDefault="006B3C5D" w:rsidP="006B3C5D">
            <w:pPr>
              <w:pStyle w:val="ListParagraph"/>
              <w:numPr>
                <w:ilvl w:val="0"/>
                <w:numId w:val="38"/>
              </w:numPr>
              <w:tabs>
                <w:tab w:val="left" w:pos="540"/>
              </w:tabs>
              <w:spacing w:after="240"/>
              <w:ind w:left="180" w:hanging="180"/>
              <w:rPr>
                <w:color w:val="000000"/>
                <w:sz w:val="18"/>
                <w:szCs w:val="18"/>
              </w:rPr>
            </w:pPr>
            <w:r w:rsidRPr="00293F71">
              <w:rPr>
                <w:color w:val="000000"/>
                <w:sz w:val="18"/>
                <w:szCs w:val="18"/>
              </w:rPr>
              <w:t>Cathedraticum Assessment rate</w:t>
            </w:r>
            <w:r w:rsidR="00794397" w:rsidRPr="00293F71">
              <w:rPr>
                <w:color w:val="000000"/>
                <w:sz w:val="18"/>
                <w:szCs w:val="18"/>
              </w:rPr>
              <w:t xml:space="preserve"> </w:t>
            </w:r>
          </w:p>
          <w:p w14:paraId="5554993F" w14:textId="77777777" w:rsidR="006E60E6" w:rsidRDefault="00BB25CE" w:rsidP="00666EFE">
            <w:pPr>
              <w:pStyle w:val="ListParagraph"/>
              <w:numPr>
                <w:ilvl w:val="0"/>
                <w:numId w:val="38"/>
              </w:numPr>
              <w:tabs>
                <w:tab w:val="left" w:pos="540"/>
              </w:tabs>
              <w:spacing w:after="240"/>
              <w:ind w:left="180" w:hanging="180"/>
              <w:rPr>
                <w:color w:val="000000"/>
                <w:sz w:val="18"/>
                <w:szCs w:val="18"/>
              </w:rPr>
            </w:pPr>
            <w:r w:rsidRPr="00293F71">
              <w:rPr>
                <w:color w:val="000000"/>
                <w:sz w:val="18"/>
                <w:szCs w:val="18"/>
              </w:rPr>
              <w:t>Amount of Permanent Deacon Professional Development Assessment</w:t>
            </w:r>
          </w:p>
          <w:p w14:paraId="046CA758" w14:textId="73E93828" w:rsidR="00CD07FC" w:rsidRPr="006E60E6" w:rsidRDefault="006E60E6" w:rsidP="006E60E6">
            <w:pPr>
              <w:pStyle w:val="ListParagraph"/>
              <w:numPr>
                <w:ilvl w:val="0"/>
                <w:numId w:val="38"/>
              </w:numPr>
              <w:tabs>
                <w:tab w:val="left" w:pos="540"/>
              </w:tabs>
              <w:spacing w:after="240"/>
              <w:ind w:left="162" w:hanging="180"/>
              <w:rPr>
                <w:color w:val="000000"/>
                <w:sz w:val="18"/>
                <w:szCs w:val="18"/>
              </w:rPr>
            </w:pPr>
            <w:r w:rsidRPr="00B463D3">
              <w:rPr>
                <w:color w:val="000000"/>
                <w:sz w:val="18"/>
                <w:szCs w:val="18"/>
              </w:rPr>
              <w:t>Student</w:t>
            </w:r>
            <w:r w:rsidRPr="00293F71">
              <w:rPr>
                <w:color w:val="000000"/>
                <w:sz w:val="18"/>
                <w:szCs w:val="18"/>
              </w:rPr>
              <w:t xml:space="preserve"> accident insurance rates</w:t>
            </w:r>
            <w:r w:rsidR="00743E78" w:rsidRPr="006E60E6">
              <w:rPr>
                <w:color w:val="000000"/>
                <w:sz w:val="18"/>
                <w:szCs w:val="18"/>
              </w:rPr>
              <w:t xml:space="preserve"> </w:t>
            </w:r>
          </w:p>
          <w:p w14:paraId="38BCC2B5" w14:textId="4DBE0B72" w:rsidR="00591E51" w:rsidRPr="006E60E6" w:rsidRDefault="00293F71" w:rsidP="006E60E6">
            <w:pPr>
              <w:pStyle w:val="ListParagraph"/>
              <w:numPr>
                <w:ilvl w:val="0"/>
                <w:numId w:val="38"/>
              </w:numPr>
              <w:tabs>
                <w:tab w:val="left" w:pos="540"/>
              </w:tabs>
              <w:spacing w:after="240"/>
              <w:ind w:left="180" w:hanging="180"/>
              <w:rPr>
                <w:color w:val="000000"/>
                <w:sz w:val="18"/>
                <w:szCs w:val="18"/>
              </w:rPr>
            </w:pPr>
            <w:r w:rsidRPr="002D675B">
              <w:rPr>
                <w:color w:val="000000"/>
                <w:sz w:val="18"/>
                <w:szCs w:val="18"/>
              </w:rPr>
              <w:t>Vehicle insurance</w:t>
            </w:r>
            <w:r w:rsidR="002D675B" w:rsidRPr="002D675B">
              <w:rPr>
                <w:color w:val="000000"/>
                <w:sz w:val="18"/>
                <w:szCs w:val="18"/>
              </w:rPr>
              <w:t xml:space="preserve"> for non-buses and vans</w:t>
            </w:r>
          </w:p>
        </w:tc>
        <w:tc>
          <w:tcPr>
            <w:tcW w:w="3309" w:type="dxa"/>
          </w:tcPr>
          <w:p w14:paraId="0C85338C" w14:textId="078068C6" w:rsidR="00324D50" w:rsidRPr="00B463D3" w:rsidRDefault="00324D50" w:rsidP="00324D50">
            <w:pPr>
              <w:pStyle w:val="ListParagraph"/>
              <w:numPr>
                <w:ilvl w:val="0"/>
                <w:numId w:val="38"/>
              </w:numPr>
              <w:tabs>
                <w:tab w:val="left" w:pos="540"/>
              </w:tabs>
              <w:spacing w:after="240"/>
              <w:ind w:left="180" w:hanging="180"/>
              <w:rPr>
                <w:color w:val="000000"/>
                <w:sz w:val="18"/>
                <w:szCs w:val="18"/>
              </w:rPr>
            </w:pPr>
            <w:r w:rsidRPr="00B463D3">
              <w:rPr>
                <w:color w:val="000000"/>
                <w:sz w:val="18"/>
                <w:szCs w:val="18"/>
              </w:rPr>
              <w:t>PowerSchool</w:t>
            </w:r>
          </w:p>
          <w:p w14:paraId="506139C4" w14:textId="77777777" w:rsidR="00F21D98" w:rsidRPr="00B463D3" w:rsidRDefault="00906629" w:rsidP="00906629">
            <w:pPr>
              <w:pStyle w:val="ListParagraph"/>
              <w:numPr>
                <w:ilvl w:val="0"/>
                <w:numId w:val="38"/>
              </w:numPr>
              <w:tabs>
                <w:tab w:val="left" w:pos="540"/>
              </w:tabs>
              <w:spacing w:after="240" w:line="120" w:lineRule="atLeast"/>
              <w:ind w:left="187" w:hanging="187"/>
              <w:rPr>
                <w:color w:val="000000"/>
                <w:sz w:val="18"/>
                <w:szCs w:val="18"/>
              </w:rPr>
            </w:pPr>
            <w:r w:rsidRPr="00B463D3">
              <w:rPr>
                <w:color w:val="000000"/>
                <w:sz w:val="18"/>
                <w:szCs w:val="18"/>
              </w:rPr>
              <w:t>Employer and employee healthcare premiums</w:t>
            </w:r>
          </w:p>
          <w:p w14:paraId="0DBE0A3B" w14:textId="1443F7EB" w:rsidR="00906629" w:rsidRPr="002D675B" w:rsidRDefault="00F21D98" w:rsidP="00F21D98">
            <w:pPr>
              <w:pStyle w:val="ListParagraph"/>
              <w:numPr>
                <w:ilvl w:val="0"/>
                <w:numId w:val="38"/>
              </w:numPr>
              <w:tabs>
                <w:tab w:val="left" w:pos="540"/>
              </w:tabs>
              <w:ind w:left="162" w:hanging="180"/>
              <w:rPr>
                <w:color w:val="000000"/>
                <w:sz w:val="18"/>
                <w:szCs w:val="18"/>
              </w:rPr>
            </w:pPr>
            <w:r w:rsidRPr="002D675B">
              <w:rPr>
                <w:color w:val="000000"/>
                <w:sz w:val="18"/>
                <w:szCs w:val="18"/>
              </w:rPr>
              <w:t>Property Insurance Premium rates</w:t>
            </w:r>
          </w:p>
          <w:p w14:paraId="7DF4F72A" w14:textId="77777777" w:rsidR="00F21D98" w:rsidRPr="00293F71" w:rsidRDefault="00F21D98" w:rsidP="00F21D98">
            <w:pPr>
              <w:pStyle w:val="ListParagraph"/>
              <w:tabs>
                <w:tab w:val="left" w:pos="540"/>
              </w:tabs>
              <w:ind w:left="162"/>
              <w:rPr>
                <w:color w:val="000000"/>
                <w:sz w:val="18"/>
                <w:szCs w:val="18"/>
              </w:rPr>
            </w:pPr>
          </w:p>
          <w:p w14:paraId="7B43B549" w14:textId="1A4EBD2C" w:rsidR="006E60E6" w:rsidRPr="006E60E6" w:rsidRDefault="00BD26D3" w:rsidP="006E60E6">
            <w:pPr>
              <w:pStyle w:val="ListParagraph"/>
              <w:numPr>
                <w:ilvl w:val="0"/>
                <w:numId w:val="38"/>
              </w:numPr>
              <w:tabs>
                <w:tab w:val="left" w:pos="540"/>
              </w:tabs>
              <w:spacing w:after="240"/>
              <w:ind w:left="162" w:hanging="180"/>
              <w:rPr>
                <w:color w:val="000000"/>
                <w:sz w:val="18"/>
                <w:szCs w:val="18"/>
              </w:rPr>
            </w:pPr>
            <w:r w:rsidRPr="00293F71">
              <w:rPr>
                <w:color w:val="000000"/>
                <w:sz w:val="18"/>
                <w:szCs w:val="18"/>
              </w:rPr>
              <w:t>The amount of the Safe Environment Program Assessment</w:t>
            </w:r>
          </w:p>
          <w:p w14:paraId="17DA8E5B" w14:textId="77777777" w:rsidR="006E60E6" w:rsidRDefault="006E60E6" w:rsidP="006E60E6">
            <w:pPr>
              <w:pStyle w:val="ListParagraph"/>
              <w:numPr>
                <w:ilvl w:val="0"/>
                <w:numId w:val="38"/>
              </w:numPr>
              <w:tabs>
                <w:tab w:val="left" w:pos="540"/>
              </w:tabs>
              <w:spacing w:after="240"/>
              <w:ind w:left="162" w:hanging="180"/>
              <w:rPr>
                <w:color w:val="000000"/>
                <w:sz w:val="18"/>
                <w:szCs w:val="18"/>
              </w:rPr>
            </w:pPr>
            <w:r w:rsidRPr="00293F71">
              <w:rPr>
                <w:color w:val="000000"/>
                <w:sz w:val="18"/>
                <w:szCs w:val="18"/>
              </w:rPr>
              <w:t xml:space="preserve">The amount of the Clergy Healthcare Assessment  </w:t>
            </w:r>
          </w:p>
          <w:p w14:paraId="3C867A56" w14:textId="2EF94169" w:rsidR="002D675B" w:rsidRPr="005138C3" w:rsidRDefault="002D675B" w:rsidP="005138C3">
            <w:pPr>
              <w:pStyle w:val="ListParagraph"/>
              <w:numPr>
                <w:ilvl w:val="0"/>
                <w:numId w:val="38"/>
              </w:numPr>
              <w:tabs>
                <w:tab w:val="left" w:pos="540"/>
              </w:tabs>
              <w:spacing w:after="240"/>
              <w:ind w:left="162" w:hanging="180"/>
              <w:rPr>
                <w:color w:val="000000"/>
                <w:sz w:val="18"/>
                <w:szCs w:val="18"/>
              </w:rPr>
            </w:pPr>
            <w:r w:rsidRPr="002D675B">
              <w:rPr>
                <w:color w:val="000000"/>
                <w:sz w:val="18"/>
                <w:szCs w:val="18"/>
              </w:rPr>
              <w:t>Vehicle insurance for buses and vans</w:t>
            </w:r>
          </w:p>
        </w:tc>
      </w:tr>
    </w:tbl>
    <w:p w14:paraId="35D9748D" w14:textId="77777777" w:rsidR="006D4E72" w:rsidRPr="00C5732E" w:rsidRDefault="006D4E72" w:rsidP="006D4E72">
      <w:pPr>
        <w:tabs>
          <w:tab w:val="left" w:pos="540"/>
        </w:tabs>
        <w:rPr>
          <w:color w:val="000000"/>
          <w:sz w:val="20"/>
          <w:highlight w:val="yellow"/>
        </w:rPr>
      </w:pPr>
    </w:p>
    <w:p w14:paraId="72591385" w14:textId="77777777" w:rsidR="00935E35" w:rsidRPr="003A5321" w:rsidRDefault="003A5321" w:rsidP="00935E35">
      <w:pPr>
        <w:tabs>
          <w:tab w:val="left" w:pos="540"/>
        </w:tabs>
        <w:rPr>
          <w:color w:val="000000"/>
          <w:sz w:val="20"/>
        </w:rPr>
      </w:pPr>
      <w:r>
        <w:rPr>
          <w:color w:val="000000"/>
          <w:sz w:val="20"/>
        </w:rPr>
        <w:lastRenderedPageBreak/>
        <w:t xml:space="preserve">Locations </w:t>
      </w:r>
      <w:r w:rsidR="006D4E72" w:rsidRPr="003A5321">
        <w:rPr>
          <w:color w:val="000000"/>
          <w:sz w:val="20"/>
        </w:rPr>
        <w:t xml:space="preserve">should budget </w:t>
      </w:r>
      <w:r w:rsidR="006D4E72" w:rsidRPr="003A5321">
        <w:rPr>
          <w:b/>
          <w:color w:val="000000"/>
          <w:sz w:val="20"/>
          <w:u w:val="single"/>
        </w:rPr>
        <w:t>REALISTICALLY</w:t>
      </w:r>
      <w:r w:rsidR="006D4E72" w:rsidRPr="003A5321">
        <w:rPr>
          <w:color w:val="000000"/>
          <w:sz w:val="20"/>
        </w:rPr>
        <w:t xml:space="preserve"> based on the best available information at the time you are budgeting. As such, keep in mind that all revenues should be budgeted </w:t>
      </w:r>
      <w:r w:rsidR="005E08CB" w:rsidRPr="003A5321">
        <w:rPr>
          <w:color w:val="000000"/>
          <w:sz w:val="20"/>
        </w:rPr>
        <w:t>conservatively,</w:t>
      </w:r>
      <w:r w:rsidR="006D4E72" w:rsidRPr="003A5321">
        <w:rPr>
          <w:color w:val="000000"/>
          <w:sz w:val="20"/>
        </w:rPr>
        <w:t xml:space="preserve"> and expenses should be </w:t>
      </w:r>
      <w:r w:rsidR="00974FDA">
        <w:rPr>
          <w:color w:val="000000"/>
          <w:sz w:val="20"/>
        </w:rPr>
        <w:t>managed</w:t>
      </w:r>
      <w:r w:rsidR="006D4E72" w:rsidRPr="003A5321">
        <w:rPr>
          <w:color w:val="000000"/>
          <w:sz w:val="20"/>
        </w:rPr>
        <w:t xml:space="preserve"> wherever possible. </w:t>
      </w:r>
      <w:r w:rsidR="00974FDA">
        <w:rPr>
          <w:color w:val="000000"/>
          <w:sz w:val="20"/>
        </w:rPr>
        <w:t xml:space="preserve">For example, </w:t>
      </w:r>
      <w:r w:rsidR="006D4E72" w:rsidRPr="003A5321">
        <w:rPr>
          <w:color w:val="000000"/>
          <w:sz w:val="20"/>
        </w:rPr>
        <w:t>do not budget enrollment increases without evidence of paid registrations; do not budget a 5% increase in Sunday collections if for the past five years the increase has always been 2%; never budget revenues from bequests; assume that something will break and require replacement or repair</w:t>
      </w:r>
      <w:r w:rsidR="00974FDA">
        <w:rPr>
          <w:color w:val="000000"/>
          <w:sz w:val="20"/>
        </w:rPr>
        <w:t xml:space="preserve"> and budget for the replacement cost</w:t>
      </w:r>
      <w:r w:rsidR="006D4E72" w:rsidRPr="003A5321">
        <w:rPr>
          <w:color w:val="000000"/>
          <w:sz w:val="20"/>
        </w:rPr>
        <w:t>; do not cut maintenance expenses simply to “plug” the budget to balance to zero, etc.</w:t>
      </w:r>
      <w:r w:rsidR="003D6D21">
        <w:rPr>
          <w:color w:val="000000"/>
          <w:sz w:val="20"/>
        </w:rPr>
        <w:t xml:space="preserve"> </w:t>
      </w:r>
      <w:r w:rsidR="006D4E72" w:rsidRPr="003A5321">
        <w:rPr>
          <w:color w:val="000000"/>
          <w:sz w:val="20"/>
        </w:rPr>
        <w:t>Hopefully, these budgeting principles will steer you clear of financial difficulty or at the very least will help you to realistically address problems sooner (when they are more easily fixed) rather than late</w:t>
      </w:r>
      <w:r w:rsidR="00935E35" w:rsidRPr="003A5321">
        <w:rPr>
          <w:color w:val="000000"/>
          <w:sz w:val="20"/>
        </w:rPr>
        <w:t>r.</w:t>
      </w:r>
      <w:r w:rsidR="00974FDA">
        <w:rPr>
          <w:color w:val="000000"/>
          <w:sz w:val="20"/>
        </w:rPr>
        <w:t xml:space="preserve"> </w:t>
      </w:r>
    </w:p>
    <w:p w14:paraId="5E4ECE66" w14:textId="77777777" w:rsidR="00935E35" w:rsidRPr="003A5321" w:rsidRDefault="00935E35" w:rsidP="00935E35">
      <w:pPr>
        <w:tabs>
          <w:tab w:val="left" w:pos="540"/>
        </w:tabs>
        <w:rPr>
          <w:color w:val="000000"/>
          <w:sz w:val="20"/>
        </w:rPr>
      </w:pPr>
    </w:p>
    <w:p w14:paraId="10510D47" w14:textId="627078A4" w:rsidR="00935E35" w:rsidRPr="00935E35" w:rsidRDefault="00790514" w:rsidP="00790514">
      <w:pPr>
        <w:ind w:right="-684"/>
        <w:rPr>
          <w:color w:val="000000"/>
          <w:sz w:val="20"/>
          <w:highlight w:val="green"/>
        </w:rPr>
      </w:pPr>
      <w:r>
        <w:rPr>
          <w:color w:val="000000"/>
          <w:sz w:val="20"/>
        </w:rPr>
        <w:t>Our expectation is that all locations will submit a balanced budget.</w:t>
      </w:r>
      <w:r w:rsidR="00612A51">
        <w:rPr>
          <w:color w:val="000000"/>
          <w:sz w:val="20"/>
        </w:rPr>
        <w:t xml:space="preserve"> </w:t>
      </w:r>
      <w:r w:rsidR="000E7F70">
        <w:rPr>
          <w:color w:val="000000"/>
          <w:sz w:val="20"/>
        </w:rPr>
        <w:t>However, we recognize the financial challenges that th</w:t>
      </w:r>
      <w:r w:rsidR="005E1179">
        <w:rPr>
          <w:color w:val="000000"/>
          <w:sz w:val="20"/>
        </w:rPr>
        <w:t>ese</w:t>
      </w:r>
      <w:r w:rsidR="000E7F70">
        <w:rPr>
          <w:color w:val="000000"/>
          <w:sz w:val="20"/>
        </w:rPr>
        <w:t xml:space="preserve"> past </w:t>
      </w:r>
      <w:r w:rsidR="00120CC1">
        <w:rPr>
          <w:color w:val="000000"/>
          <w:sz w:val="20"/>
        </w:rPr>
        <w:t>several</w:t>
      </w:r>
      <w:r w:rsidR="005E1179">
        <w:rPr>
          <w:color w:val="000000"/>
          <w:sz w:val="20"/>
        </w:rPr>
        <w:t xml:space="preserve"> </w:t>
      </w:r>
      <w:r w:rsidR="000E7F70">
        <w:rPr>
          <w:color w:val="000000"/>
          <w:sz w:val="20"/>
        </w:rPr>
        <w:t>year</w:t>
      </w:r>
      <w:r w:rsidR="005E1179">
        <w:rPr>
          <w:color w:val="000000"/>
          <w:sz w:val="20"/>
        </w:rPr>
        <w:t>s</w:t>
      </w:r>
      <w:r w:rsidR="000E7F70">
        <w:rPr>
          <w:color w:val="000000"/>
          <w:sz w:val="20"/>
        </w:rPr>
        <w:t xml:space="preserve"> have presented to </w:t>
      </w:r>
      <w:proofErr w:type="gramStart"/>
      <w:r w:rsidR="000E7F70">
        <w:rPr>
          <w:color w:val="000000"/>
          <w:sz w:val="20"/>
        </w:rPr>
        <w:t>all of</w:t>
      </w:r>
      <w:proofErr w:type="gramEnd"/>
      <w:r w:rsidR="000E7F70">
        <w:rPr>
          <w:color w:val="000000"/>
          <w:sz w:val="20"/>
        </w:rPr>
        <w:t xml:space="preserve"> our locations. Within the budget approval form in Appendix D, we have created space for you to provide a budget narrative for your location. For example, </w:t>
      </w:r>
      <w:r w:rsidR="00A51148" w:rsidRPr="000E7F70">
        <w:rPr>
          <w:i/>
          <w:iCs/>
          <w:color w:val="000000"/>
          <w:sz w:val="20"/>
        </w:rPr>
        <w:t>what</w:t>
      </w:r>
      <w:r w:rsidR="000E7F70" w:rsidRPr="000E7F70">
        <w:rPr>
          <w:i/>
          <w:iCs/>
          <w:color w:val="000000"/>
          <w:sz w:val="20"/>
        </w:rPr>
        <w:t xml:space="preserve"> challenges are you facing? If your budget isn't balanced, how will you cover the shortfall? How long can you sustain the unbalanced budget based on current operating and savings cash? What is your plan for making changes that will allow you to balance your budget next year? Would you like assistance from the Archdiocese with analyzing your budget and operations?</w:t>
      </w:r>
      <w:r w:rsidR="000E7F70">
        <w:rPr>
          <w:color w:val="000000"/>
          <w:sz w:val="20"/>
        </w:rPr>
        <w:t xml:space="preserve"> </w:t>
      </w:r>
      <w:r w:rsidR="00612A51">
        <w:rPr>
          <w:color w:val="000000"/>
          <w:sz w:val="20"/>
        </w:rPr>
        <w:t xml:space="preserve">If you </w:t>
      </w:r>
      <w:r w:rsidR="00BE6005">
        <w:rPr>
          <w:color w:val="000000"/>
          <w:sz w:val="20"/>
        </w:rPr>
        <w:t>are having trouble balancing your budget or need assistance with reviewing your budget, Stacy Harris (</w:t>
      </w:r>
      <w:hyperlink r:id="rId10" w:history="1">
        <w:r w:rsidR="00BE6005" w:rsidRPr="006A674C">
          <w:rPr>
            <w:rStyle w:val="Hyperlink"/>
            <w:sz w:val="20"/>
          </w:rPr>
          <w:t>sharris@archindy.org</w:t>
        </w:r>
      </w:hyperlink>
      <w:r w:rsidR="00BE6005">
        <w:rPr>
          <w:color w:val="000000"/>
          <w:sz w:val="20"/>
        </w:rPr>
        <w:t xml:space="preserve">) or </w:t>
      </w:r>
      <w:r w:rsidR="00482CC8">
        <w:rPr>
          <w:color w:val="000000"/>
          <w:sz w:val="20"/>
        </w:rPr>
        <w:t>Erich Bangert</w:t>
      </w:r>
      <w:r w:rsidR="00BE6005">
        <w:rPr>
          <w:color w:val="000000"/>
          <w:sz w:val="20"/>
        </w:rPr>
        <w:t xml:space="preserve"> (</w:t>
      </w:r>
      <w:hyperlink r:id="rId11" w:history="1">
        <w:r w:rsidR="00482CC8" w:rsidRPr="00C12E0F">
          <w:rPr>
            <w:rStyle w:val="Hyperlink"/>
            <w:sz w:val="20"/>
          </w:rPr>
          <w:t>ebangert@archindy.org</w:t>
        </w:r>
      </w:hyperlink>
      <w:r w:rsidR="00BE6005">
        <w:rPr>
          <w:color w:val="000000"/>
          <w:sz w:val="20"/>
        </w:rPr>
        <w:t>) from the Archdiocese Finance team are willing and able to help. All other budget q</w:t>
      </w:r>
      <w:r w:rsidR="00935E35" w:rsidRPr="003A5321">
        <w:rPr>
          <w:color w:val="000000"/>
          <w:sz w:val="20"/>
        </w:rPr>
        <w:t xml:space="preserve">uestions can be directed to the Office of Accounting Services (OAS) at </w:t>
      </w:r>
      <w:hyperlink r:id="rId12" w:history="1">
        <w:r w:rsidR="00935E35" w:rsidRPr="003A5321">
          <w:rPr>
            <w:rStyle w:val="Hyperlink"/>
            <w:sz w:val="20"/>
          </w:rPr>
          <w:t>accountingservices@archindy.org</w:t>
        </w:r>
      </w:hyperlink>
      <w:r w:rsidR="00935E35" w:rsidRPr="003A5321">
        <w:rPr>
          <w:color w:val="000000"/>
          <w:sz w:val="20"/>
        </w:rPr>
        <w:t xml:space="preserve"> or 317-236-1410.</w:t>
      </w:r>
      <w:r w:rsidR="00935E35">
        <w:rPr>
          <w:b/>
          <w:color w:val="000000"/>
          <w:sz w:val="28"/>
        </w:rPr>
        <w:br w:type="page"/>
      </w:r>
    </w:p>
    <w:p w14:paraId="107717B1" w14:textId="77777777" w:rsidR="00307238" w:rsidRPr="00806758" w:rsidRDefault="00806758" w:rsidP="00016EB4">
      <w:pPr>
        <w:pBdr>
          <w:top w:val="single" w:sz="4" w:space="1" w:color="auto"/>
          <w:left w:val="single" w:sz="4" w:space="4" w:color="auto"/>
          <w:bottom w:val="single" w:sz="4" w:space="1" w:color="auto"/>
          <w:right w:val="single" w:sz="4" w:space="4" w:color="auto"/>
        </w:pBdr>
        <w:shd w:val="clear" w:color="auto" w:fill="8EAADB" w:themeFill="accent1" w:themeFillTint="99"/>
        <w:tabs>
          <w:tab w:val="left" w:pos="720"/>
        </w:tabs>
        <w:rPr>
          <w:b/>
          <w:color w:val="000000"/>
          <w:sz w:val="28"/>
        </w:rPr>
      </w:pPr>
      <w:r w:rsidRPr="00EA4DF8">
        <w:rPr>
          <w:b/>
          <w:color w:val="000000"/>
          <w:sz w:val="28"/>
        </w:rPr>
        <w:lastRenderedPageBreak/>
        <w:t>TABLE OF CONTENTS</w:t>
      </w:r>
    </w:p>
    <w:p w14:paraId="43D48BEF" w14:textId="77777777" w:rsidR="00307238" w:rsidRDefault="00307238" w:rsidP="00386AAC">
      <w:pPr>
        <w:tabs>
          <w:tab w:val="left" w:pos="720"/>
        </w:tabs>
        <w:rPr>
          <w:color w:val="000000"/>
          <w:sz w:val="20"/>
        </w:rPr>
      </w:pPr>
    </w:p>
    <w:p w14:paraId="4C09373A" w14:textId="74B4B8FA" w:rsidR="00F80038" w:rsidRDefault="00F80038" w:rsidP="00386AAC">
      <w:pPr>
        <w:tabs>
          <w:tab w:val="left" w:pos="720"/>
        </w:tabs>
        <w:rPr>
          <w:color w:val="000000"/>
          <w:sz w:val="20"/>
        </w:rPr>
      </w:pPr>
      <w:r>
        <w:rPr>
          <w:color w:val="000000"/>
          <w:sz w:val="20"/>
        </w:rPr>
        <w:t>Budget Timeline and Instructions – Parishes and Schools</w:t>
      </w:r>
      <w:r w:rsidR="003945EF">
        <w:rPr>
          <w:color w:val="000000"/>
          <w:sz w:val="20"/>
        </w:rPr>
        <w:tab/>
      </w:r>
      <w:r w:rsidR="003945EF">
        <w:rPr>
          <w:color w:val="000000"/>
          <w:sz w:val="20"/>
        </w:rPr>
        <w:tab/>
      </w:r>
      <w:r w:rsidR="003945EF">
        <w:rPr>
          <w:color w:val="000000"/>
          <w:sz w:val="20"/>
        </w:rPr>
        <w:tab/>
      </w:r>
      <w:r w:rsidR="003945EF">
        <w:rPr>
          <w:color w:val="000000"/>
          <w:sz w:val="20"/>
        </w:rPr>
        <w:tab/>
      </w:r>
      <w:r w:rsidR="003945EF">
        <w:rPr>
          <w:color w:val="000000"/>
          <w:sz w:val="20"/>
        </w:rPr>
        <w:tab/>
      </w:r>
      <w:r w:rsidR="003945EF">
        <w:rPr>
          <w:color w:val="000000"/>
          <w:sz w:val="20"/>
        </w:rPr>
        <w:tab/>
      </w:r>
      <w:hyperlink w:anchor="Budget_Timeline1" w:history="1">
        <w:r w:rsidR="00BB25CE">
          <w:rPr>
            <w:rStyle w:val="Hyperlink"/>
            <w:sz w:val="20"/>
          </w:rPr>
          <w:t>4</w:t>
        </w:r>
      </w:hyperlink>
    </w:p>
    <w:p w14:paraId="18987906" w14:textId="77777777" w:rsidR="001176AB" w:rsidRDefault="001176AB" w:rsidP="00386AAC">
      <w:pPr>
        <w:tabs>
          <w:tab w:val="left" w:pos="720"/>
        </w:tabs>
        <w:rPr>
          <w:color w:val="000000"/>
          <w:sz w:val="20"/>
        </w:rPr>
      </w:pPr>
    </w:p>
    <w:p w14:paraId="2C67A390" w14:textId="0A30CC75" w:rsidR="00F80038" w:rsidRPr="003945EF" w:rsidRDefault="00F80038" w:rsidP="00386AAC">
      <w:pPr>
        <w:tabs>
          <w:tab w:val="left" w:pos="720"/>
        </w:tabs>
        <w:rPr>
          <w:rStyle w:val="Hyperlink"/>
          <w:sz w:val="20"/>
        </w:rPr>
      </w:pPr>
      <w:r>
        <w:rPr>
          <w:color w:val="000000"/>
          <w:sz w:val="20"/>
        </w:rPr>
        <w:t>Budget Timeline and Instructions – Agencies and Catholic Center Departments</w:t>
      </w:r>
      <w:r w:rsidR="003945EF">
        <w:rPr>
          <w:color w:val="000000"/>
          <w:sz w:val="20"/>
        </w:rPr>
        <w:tab/>
      </w:r>
      <w:r w:rsidR="003945EF">
        <w:rPr>
          <w:color w:val="000000"/>
          <w:sz w:val="20"/>
        </w:rPr>
        <w:tab/>
      </w:r>
      <w:r w:rsidR="003945EF">
        <w:rPr>
          <w:color w:val="000000"/>
          <w:sz w:val="20"/>
        </w:rPr>
        <w:tab/>
      </w:r>
      <w:r w:rsidR="003945EF">
        <w:rPr>
          <w:color w:val="000000"/>
          <w:sz w:val="20"/>
        </w:rPr>
        <w:tab/>
      </w:r>
      <w:r w:rsidR="003945EF">
        <w:rPr>
          <w:color w:val="000000"/>
          <w:sz w:val="20"/>
        </w:rPr>
        <w:fldChar w:fldCharType="begin"/>
      </w:r>
      <w:r w:rsidR="003945EF">
        <w:rPr>
          <w:color w:val="000000"/>
          <w:sz w:val="20"/>
        </w:rPr>
        <w:instrText xml:space="preserve"> HYPERLINK  \l "Budget_Timeline2" </w:instrText>
      </w:r>
      <w:r w:rsidR="003945EF">
        <w:rPr>
          <w:color w:val="000000"/>
          <w:sz w:val="20"/>
        </w:rPr>
      </w:r>
      <w:r w:rsidR="003945EF">
        <w:rPr>
          <w:color w:val="000000"/>
          <w:sz w:val="20"/>
        </w:rPr>
        <w:fldChar w:fldCharType="separate"/>
      </w:r>
      <w:r w:rsidR="00BB25CE">
        <w:rPr>
          <w:rStyle w:val="Hyperlink"/>
          <w:sz w:val="20"/>
        </w:rPr>
        <w:t>4</w:t>
      </w:r>
    </w:p>
    <w:p w14:paraId="1EFA90A0" w14:textId="77777777" w:rsidR="001176AB" w:rsidRDefault="003945EF" w:rsidP="00386AAC">
      <w:pPr>
        <w:tabs>
          <w:tab w:val="left" w:pos="720"/>
        </w:tabs>
        <w:rPr>
          <w:color w:val="000000"/>
          <w:sz w:val="20"/>
        </w:rPr>
      </w:pPr>
      <w:r>
        <w:rPr>
          <w:color w:val="000000"/>
          <w:sz w:val="20"/>
        </w:rPr>
        <w:fldChar w:fldCharType="end"/>
      </w:r>
    </w:p>
    <w:p w14:paraId="0D8AFE47" w14:textId="0ED6A4EA" w:rsidR="00EA4DF8" w:rsidRDefault="00EA4DF8" w:rsidP="00386AAC">
      <w:pPr>
        <w:tabs>
          <w:tab w:val="left" w:pos="720"/>
        </w:tabs>
        <w:rPr>
          <w:color w:val="000000"/>
          <w:sz w:val="20"/>
        </w:rPr>
      </w:pPr>
      <w:r>
        <w:rPr>
          <w:color w:val="000000"/>
          <w:sz w:val="20"/>
        </w:rPr>
        <w:t>Billing and Assessments</w:t>
      </w:r>
      <w:r w:rsidR="003945EF">
        <w:rPr>
          <w:color w:val="000000"/>
          <w:sz w:val="20"/>
        </w:rPr>
        <w:tab/>
      </w:r>
      <w:r w:rsidR="003945EF">
        <w:rPr>
          <w:color w:val="000000"/>
          <w:sz w:val="20"/>
        </w:rPr>
        <w:tab/>
      </w:r>
      <w:r w:rsidR="003945EF">
        <w:rPr>
          <w:color w:val="000000"/>
          <w:sz w:val="20"/>
        </w:rPr>
        <w:tab/>
      </w:r>
      <w:r w:rsidR="003945EF">
        <w:rPr>
          <w:color w:val="000000"/>
          <w:sz w:val="20"/>
        </w:rPr>
        <w:tab/>
      </w:r>
      <w:r w:rsidR="003945EF">
        <w:rPr>
          <w:color w:val="000000"/>
          <w:sz w:val="20"/>
        </w:rPr>
        <w:tab/>
      </w:r>
      <w:r w:rsidR="003945EF">
        <w:rPr>
          <w:color w:val="000000"/>
          <w:sz w:val="20"/>
        </w:rPr>
        <w:tab/>
      </w:r>
      <w:r w:rsidR="003945EF">
        <w:rPr>
          <w:color w:val="000000"/>
          <w:sz w:val="20"/>
        </w:rPr>
        <w:tab/>
      </w:r>
      <w:r w:rsidR="003945EF">
        <w:rPr>
          <w:color w:val="000000"/>
          <w:sz w:val="20"/>
        </w:rPr>
        <w:tab/>
      </w:r>
      <w:r w:rsidR="003945EF">
        <w:rPr>
          <w:color w:val="000000"/>
          <w:sz w:val="20"/>
        </w:rPr>
        <w:tab/>
      </w:r>
      <w:r w:rsidR="003945EF">
        <w:rPr>
          <w:color w:val="000000"/>
          <w:sz w:val="20"/>
        </w:rPr>
        <w:tab/>
      </w:r>
      <w:hyperlink w:anchor="Billing" w:history="1">
        <w:r w:rsidR="00BB25CE">
          <w:rPr>
            <w:rStyle w:val="Hyperlink"/>
            <w:sz w:val="20"/>
          </w:rPr>
          <w:t>5</w:t>
        </w:r>
      </w:hyperlink>
    </w:p>
    <w:p w14:paraId="2849AD74" w14:textId="77777777" w:rsidR="001176AB" w:rsidRDefault="001176AB" w:rsidP="00386AAC">
      <w:pPr>
        <w:tabs>
          <w:tab w:val="left" w:pos="720"/>
        </w:tabs>
        <w:rPr>
          <w:color w:val="000000"/>
          <w:sz w:val="20"/>
        </w:rPr>
      </w:pPr>
    </w:p>
    <w:p w14:paraId="0A54C678" w14:textId="380E918D" w:rsidR="00AB58FA" w:rsidRDefault="00AB58FA" w:rsidP="00386AAC">
      <w:pPr>
        <w:tabs>
          <w:tab w:val="left" w:pos="720"/>
        </w:tabs>
        <w:rPr>
          <w:color w:val="000000"/>
          <w:sz w:val="20"/>
        </w:rPr>
      </w:pPr>
      <w:r>
        <w:rPr>
          <w:color w:val="000000"/>
          <w:sz w:val="20"/>
        </w:rPr>
        <w:t>Archdiocesan Grants</w:t>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r>
      <w:hyperlink w:anchor="ArchGrants" w:history="1">
        <w:r w:rsidR="0006575A">
          <w:rPr>
            <w:rStyle w:val="Hyperlink"/>
            <w:sz w:val="20"/>
          </w:rPr>
          <w:t>7</w:t>
        </w:r>
      </w:hyperlink>
    </w:p>
    <w:p w14:paraId="72BE0CBF" w14:textId="77777777" w:rsidR="00AB58FA" w:rsidRDefault="00AB58FA" w:rsidP="00386AAC">
      <w:pPr>
        <w:tabs>
          <w:tab w:val="left" w:pos="720"/>
        </w:tabs>
        <w:rPr>
          <w:color w:val="000000"/>
          <w:sz w:val="20"/>
        </w:rPr>
      </w:pPr>
    </w:p>
    <w:p w14:paraId="2D9015CE" w14:textId="43A7885F" w:rsidR="00386AAC" w:rsidRDefault="00386AAC" w:rsidP="00386AAC">
      <w:pPr>
        <w:tabs>
          <w:tab w:val="left" w:pos="720"/>
        </w:tabs>
        <w:rPr>
          <w:b/>
          <w:color w:val="000000"/>
          <w:sz w:val="20"/>
          <w:u w:val="single"/>
        </w:rPr>
      </w:pPr>
      <w:r>
        <w:rPr>
          <w:color w:val="000000"/>
          <w:sz w:val="20"/>
        </w:rPr>
        <w:t>Personnel Costs</w:t>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r>
      <w:hyperlink w:anchor="Personnel_Costs" w:history="1">
        <w:r w:rsidR="00BB25CE" w:rsidRPr="00BB25CE">
          <w:rPr>
            <w:rStyle w:val="Hyperlink"/>
            <w:sz w:val="20"/>
          </w:rPr>
          <w:t>7</w:t>
        </w:r>
      </w:hyperlink>
      <w:r>
        <w:rPr>
          <w:color w:val="000000"/>
          <w:sz w:val="20"/>
        </w:rPr>
        <w:tab/>
      </w:r>
    </w:p>
    <w:p w14:paraId="0BA15170" w14:textId="77777777" w:rsidR="001176AB" w:rsidRDefault="001176AB" w:rsidP="00386AAC">
      <w:pPr>
        <w:tabs>
          <w:tab w:val="left" w:pos="720"/>
        </w:tabs>
        <w:rPr>
          <w:color w:val="000000"/>
          <w:sz w:val="20"/>
        </w:rPr>
      </w:pPr>
    </w:p>
    <w:p w14:paraId="46BDE1BF" w14:textId="6EA5C43F" w:rsidR="00386AAC" w:rsidRDefault="00386AAC" w:rsidP="00386AAC">
      <w:pPr>
        <w:tabs>
          <w:tab w:val="left" w:pos="720"/>
        </w:tabs>
        <w:rPr>
          <w:color w:val="000000"/>
          <w:sz w:val="20"/>
        </w:rPr>
      </w:pPr>
      <w:r w:rsidRPr="00192297">
        <w:rPr>
          <w:color w:val="000000"/>
          <w:sz w:val="20"/>
        </w:rPr>
        <w:t>Property Insurance</w:t>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r>
      <w:hyperlink w:anchor="Property_insurance" w:history="1">
        <w:r w:rsidR="00B1300A">
          <w:rPr>
            <w:rStyle w:val="Hyperlink"/>
            <w:sz w:val="20"/>
          </w:rPr>
          <w:t>10</w:t>
        </w:r>
      </w:hyperlink>
    </w:p>
    <w:p w14:paraId="7D8A2EBB" w14:textId="77777777" w:rsidR="001176AB" w:rsidRDefault="001176AB" w:rsidP="00386AAC">
      <w:pPr>
        <w:tabs>
          <w:tab w:val="left" w:pos="720"/>
        </w:tabs>
        <w:rPr>
          <w:color w:val="000000"/>
          <w:sz w:val="20"/>
        </w:rPr>
      </w:pPr>
    </w:p>
    <w:p w14:paraId="392FADAD" w14:textId="7F23D35D" w:rsidR="00386AAC" w:rsidRDefault="00092DED" w:rsidP="00386AAC">
      <w:pPr>
        <w:tabs>
          <w:tab w:val="left" w:pos="720"/>
        </w:tabs>
        <w:rPr>
          <w:color w:val="000000"/>
          <w:sz w:val="20"/>
        </w:rPr>
      </w:pPr>
      <w:r>
        <w:rPr>
          <w:color w:val="000000"/>
          <w:sz w:val="20"/>
        </w:rPr>
        <w:t>Education</w:t>
      </w:r>
      <w:r w:rsidR="00E16766">
        <w:rPr>
          <w:color w:val="000000"/>
          <w:sz w:val="20"/>
        </w:rPr>
        <w:t>-Related</w:t>
      </w:r>
      <w:r>
        <w:rPr>
          <w:color w:val="000000"/>
          <w:sz w:val="20"/>
        </w:rPr>
        <w:t xml:space="preserve"> Costs and Information</w:t>
      </w:r>
      <w:r w:rsidR="003945EF">
        <w:rPr>
          <w:color w:val="000000"/>
          <w:sz w:val="20"/>
        </w:rPr>
        <w:tab/>
      </w:r>
      <w:r w:rsidR="003945EF">
        <w:rPr>
          <w:color w:val="000000"/>
          <w:sz w:val="20"/>
        </w:rPr>
        <w:tab/>
      </w:r>
      <w:r w:rsidR="003945EF">
        <w:rPr>
          <w:color w:val="000000"/>
          <w:sz w:val="20"/>
        </w:rPr>
        <w:tab/>
      </w:r>
      <w:r w:rsidR="003945EF">
        <w:rPr>
          <w:color w:val="000000"/>
          <w:sz w:val="20"/>
        </w:rPr>
        <w:tab/>
      </w:r>
      <w:r w:rsidR="003945EF">
        <w:rPr>
          <w:color w:val="000000"/>
          <w:sz w:val="20"/>
        </w:rPr>
        <w:tab/>
      </w:r>
      <w:r w:rsidR="003945EF">
        <w:rPr>
          <w:color w:val="000000"/>
          <w:sz w:val="20"/>
        </w:rPr>
        <w:tab/>
      </w:r>
      <w:r w:rsidR="003945EF">
        <w:rPr>
          <w:color w:val="000000"/>
          <w:sz w:val="20"/>
        </w:rPr>
        <w:tab/>
      </w:r>
      <w:r w:rsidR="003945EF">
        <w:rPr>
          <w:color w:val="000000"/>
          <w:sz w:val="20"/>
        </w:rPr>
        <w:tab/>
      </w:r>
      <w:hyperlink w:anchor="Education_Costs" w:history="1">
        <w:r w:rsidR="00C61F0C">
          <w:rPr>
            <w:rStyle w:val="Hyperlink"/>
            <w:sz w:val="20"/>
          </w:rPr>
          <w:t>1</w:t>
        </w:r>
        <w:r w:rsidR="008C290F">
          <w:rPr>
            <w:rStyle w:val="Hyperlink"/>
            <w:sz w:val="20"/>
          </w:rPr>
          <w:t>2</w:t>
        </w:r>
      </w:hyperlink>
    </w:p>
    <w:p w14:paraId="7526957E" w14:textId="77777777" w:rsidR="001176AB" w:rsidRDefault="001176AB" w:rsidP="00386AAC">
      <w:pPr>
        <w:tabs>
          <w:tab w:val="left" w:pos="720"/>
        </w:tabs>
        <w:rPr>
          <w:color w:val="000000"/>
          <w:sz w:val="20"/>
        </w:rPr>
      </w:pPr>
    </w:p>
    <w:p w14:paraId="64420632" w14:textId="26D31448" w:rsidR="00092DED" w:rsidRDefault="00092DED" w:rsidP="00386AAC">
      <w:pPr>
        <w:tabs>
          <w:tab w:val="left" w:pos="720"/>
        </w:tabs>
        <w:rPr>
          <w:color w:val="000000"/>
          <w:sz w:val="20"/>
        </w:rPr>
      </w:pPr>
      <w:r>
        <w:rPr>
          <w:color w:val="000000"/>
          <w:sz w:val="20"/>
        </w:rPr>
        <w:t>Professional Development</w:t>
      </w:r>
      <w:r w:rsidR="003945EF">
        <w:rPr>
          <w:color w:val="000000"/>
          <w:sz w:val="20"/>
        </w:rPr>
        <w:tab/>
      </w:r>
      <w:r w:rsidR="003945EF">
        <w:rPr>
          <w:color w:val="000000"/>
          <w:sz w:val="20"/>
        </w:rPr>
        <w:tab/>
      </w:r>
      <w:r w:rsidR="003945EF">
        <w:rPr>
          <w:color w:val="000000"/>
          <w:sz w:val="20"/>
        </w:rPr>
        <w:tab/>
      </w:r>
      <w:r w:rsidR="003945EF">
        <w:rPr>
          <w:color w:val="000000"/>
          <w:sz w:val="20"/>
        </w:rPr>
        <w:tab/>
      </w:r>
      <w:r w:rsidR="003945EF">
        <w:rPr>
          <w:color w:val="000000"/>
          <w:sz w:val="20"/>
        </w:rPr>
        <w:tab/>
      </w:r>
      <w:r w:rsidR="003945EF">
        <w:rPr>
          <w:color w:val="000000"/>
          <w:sz w:val="20"/>
        </w:rPr>
        <w:tab/>
      </w:r>
      <w:r w:rsidR="003945EF">
        <w:rPr>
          <w:color w:val="000000"/>
          <w:sz w:val="20"/>
        </w:rPr>
        <w:tab/>
      </w:r>
      <w:r w:rsidR="003945EF">
        <w:rPr>
          <w:color w:val="000000"/>
          <w:sz w:val="20"/>
        </w:rPr>
        <w:tab/>
      </w:r>
      <w:r w:rsidR="003945EF">
        <w:rPr>
          <w:color w:val="000000"/>
          <w:sz w:val="20"/>
        </w:rPr>
        <w:tab/>
      </w:r>
      <w:r w:rsidR="003945EF">
        <w:rPr>
          <w:color w:val="000000"/>
          <w:sz w:val="20"/>
        </w:rPr>
        <w:tab/>
      </w:r>
      <w:hyperlink w:anchor="ProfDev" w:history="1">
        <w:r w:rsidR="009F768B">
          <w:rPr>
            <w:rStyle w:val="Hyperlink"/>
            <w:sz w:val="20"/>
          </w:rPr>
          <w:t>1</w:t>
        </w:r>
        <w:r w:rsidR="008C290F">
          <w:rPr>
            <w:rStyle w:val="Hyperlink"/>
            <w:sz w:val="20"/>
          </w:rPr>
          <w:t>3</w:t>
        </w:r>
      </w:hyperlink>
    </w:p>
    <w:p w14:paraId="53F49D15" w14:textId="77777777" w:rsidR="001176AB" w:rsidRDefault="001176AB" w:rsidP="00386AAC">
      <w:pPr>
        <w:tabs>
          <w:tab w:val="left" w:pos="720"/>
        </w:tabs>
        <w:rPr>
          <w:color w:val="000000"/>
          <w:sz w:val="20"/>
        </w:rPr>
      </w:pPr>
    </w:p>
    <w:p w14:paraId="6A3AFE33" w14:textId="117A0218" w:rsidR="00092DED" w:rsidRDefault="00092DED" w:rsidP="00386AAC">
      <w:pPr>
        <w:tabs>
          <w:tab w:val="left" w:pos="720"/>
        </w:tabs>
        <w:rPr>
          <w:color w:val="000000"/>
          <w:sz w:val="20"/>
        </w:rPr>
      </w:pPr>
      <w:r>
        <w:rPr>
          <w:color w:val="000000"/>
          <w:sz w:val="20"/>
        </w:rPr>
        <w:t>Other Archdiocesan Services</w:t>
      </w:r>
      <w:r w:rsidR="003945EF">
        <w:rPr>
          <w:color w:val="000000"/>
          <w:sz w:val="20"/>
        </w:rPr>
        <w:tab/>
      </w:r>
      <w:r w:rsidR="003945EF">
        <w:rPr>
          <w:color w:val="000000"/>
          <w:sz w:val="20"/>
        </w:rPr>
        <w:tab/>
      </w:r>
      <w:r w:rsidR="003945EF">
        <w:rPr>
          <w:color w:val="000000"/>
          <w:sz w:val="20"/>
        </w:rPr>
        <w:tab/>
      </w:r>
      <w:r w:rsidR="003945EF">
        <w:rPr>
          <w:color w:val="000000"/>
          <w:sz w:val="20"/>
        </w:rPr>
        <w:tab/>
      </w:r>
      <w:r w:rsidR="003945EF">
        <w:rPr>
          <w:color w:val="000000"/>
          <w:sz w:val="20"/>
        </w:rPr>
        <w:tab/>
      </w:r>
      <w:r w:rsidR="003945EF">
        <w:rPr>
          <w:color w:val="000000"/>
          <w:sz w:val="20"/>
        </w:rPr>
        <w:tab/>
      </w:r>
      <w:r w:rsidR="003945EF">
        <w:rPr>
          <w:color w:val="000000"/>
          <w:sz w:val="20"/>
        </w:rPr>
        <w:tab/>
      </w:r>
      <w:r w:rsidR="003945EF">
        <w:rPr>
          <w:color w:val="000000"/>
          <w:sz w:val="20"/>
        </w:rPr>
        <w:tab/>
      </w:r>
      <w:r w:rsidR="003945EF">
        <w:rPr>
          <w:color w:val="000000"/>
          <w:sz w:val="20"/>
        </w:rPr>
        <w:tab/>
      </w:r>
      <w:hyperlink w:anchor="Other_Services" w:history="1">
        <w:r w:rsidR="009F768B">
          <w:rPr>
            <w:rStyle w:val="Hyperlink"/>
            <w:sz w:val="20"/>
          </w:rPr>
          <w:t>1</w:t>
        </w:r>
        <w:r w:rsidR="008C290F">
          <w:rPr>
            <w:rStyle w:val="Hyperlink"/>
            <w:sz w:val="20"/>
          </w:rPr>
          <w:t>5</w:t>
        </w:r>
      </w:hyperlink>
    </w:p>
    <w:p w14:paraId="7436E6FB" w14:textId="77777777" w:rsidR="001176AB" w:rsidRDefault="001176AB" w:rsidP="00386AAC">
      <w:pPr>
        <w:tabs>
          <w:tab w:val="left" w:pos="720"/>
        </w:tabs>
        <w:rPr>
          <w:color w:val="000000"/>
          <w:sz w:val="20"/>
        </w:rPr>
      </w:pPr>
    </w:p>
    <w:p w14:paraId="79482012" w14:textId="259BDD31" w:rsidR="00092DED" w:rsidRDefault="00092DED" w:rsidP="00386AAC">
      <w:pPr>
        <w:tabs>
          <w:tab w:val="left" w:pos="720"/>
        </w:tabs>
        <w:rPr>
          <w:color w:val="000000"/>
          <w:sz w:val="20"/>
        </w:rPr>
      </w:pPr>
      <w:r>
        <w:rPr>
          <w:color w:val="000000"/>
          <w:sz w:val="20"/>
        </w:rPr>
        <w:t xml:space="preserve">Other Items to </w:t>
      </w:r>
      <w:r w:rsidR="00C61F0C">
        <w:rPr>
          <w:color w:val="000000"/>
          <w:sz w:val="20"/>
        </w:rPr>
        <w:t>Consider When Budgeting</w:t>
      </w:r>
      <w:r w:rsidR="003945EF">
        <w:rPr>
          <w:color w:val="000000"/>
          <w:sz w:val="20"/>
        </w:rPr>
        <w:tab/>
      </w:r>
      <w:r w:rsidR="003945EF">
        <w:rPr>
          <w:color w:val="000000"/>
          <w:sz w:val="20"/>
        </w:rPr>
        <w:tab/>
      </w:r>
      <w:r w:rsidR="003945EF">
        <w:rPr>
          <w:color w:val="000000"/>
          <w:sz w:val="20"/>
        </w:rPr>
        <w:tab/>
      </w:r>
      <w:r w:rsidR="003945EF">
        <w:rPr>
          <w:color w:val="000000"/>
          <w:sz w:val="20"/>
        </w:rPr>
        <w:tab/>
      </w:r>
      <w:r w:rsidR="003945EF">
        <w:rPr>
          <w:color w:val="000000"/>
          <w:sz w:val="20"/>
        </w:rPr>
        <w:tab/>
      </w:r>
      <w:r w:rsidR="003945EF">
        <w:rPr>
          <w:color w:val="000000"/>
          <w:sz w:val="20"/>
        </w:rPr>
        <w:tab/>
      </w:r>
      <w:r w:rsidR="003945EF">
        <w:rPr>
          <w:color w:val="000000"/>
          <w:sz w:val="20"/>
        </w:rPr>
        <w:tab/>
      </w:r>
      <w:r w:rsidR="003945EF">
        <w:rPr>
          <w:color w:val="000000"/>
          <w:sz w:val="20"/>
        </w:rPr>
        <w:tab/>
      </w:r>
      <w:hyperlink w:anchor="Other_Items" w:history="1">
        <w:r w:rsidR="009F768B">
          <w:rPr>
            <w:rStyle w:val="Hyperlink"/>
            <w:sz w:val="20"/>
          </w:rPr>
          <w:t>1</w:t>
        </w:r>
        <w:r w:rsidR="008C290F">
          <w:rPr>
            <w:rStyle w:val="Hyperlink"/>
            <w:sz w:val="20"/>
          </w:rPr>
          <w:t>6</w:t>
        </w:r>
      </w:hyperlink>
    </w:p>
    <w:p w14:paraId="5F033A2A" w14:textId="77777777" w:rsidR="00092DED" w:rsidRDefault="00092DED" w:rsidP="00386AAC">
      <w:pPr>
        <w:tabs>
          <w:tab w:val="left" w:pos="720"/>
        </w:tabs>
        <w:rPr>
          <w:color w:val="000000"/>
          <w:sz w:val="20"/>
        </w:rPr>
      </w:pPr>
    </w:p>
    <w:p w14:paraId="19DB3F31" w14:textId="77777777" w:rsidR="00C70601" w:rsidRPr="00AA4FAA" w:rsidRDefault="00C70601" w:rsidP="00C70601">
      <w:pPr>
        <w:tabs>
          <w:tab w:val="left" w:pos="0"/>
        </w:tabs>
        <w:rPr>
          <w:b/>
          <w:color w:val="000000"/>
          <w:sz w:val="20"/>
          <w:u w:val="single"/>
        </w:rPr>
      </w:pPr>
      <w:r w:rsidRPr="00AA4FAA">
        <w:rPr>
          <w:b/>
          <w:color w:val="000000"/>
          <w:sz w:val="20"/>
          <w:u w:val="single"/>
        </w:rPr>
        <w:t xml:space="preserve">Listing of Appendices </w:t>
      </w:r>
    </w:p>
    <w:p w14:paraId="0B13FDCA" w14:textId="77777777" w:rsidR="00DB4C9F" w:rsidRDefault="00DB4C9F" w:rsidP="00C70601">
      <w:pPr>
        <w:rPr>
          <w:color w:val="000000"/>
          <w:sz w:val="20"/>
        </w:rPr>
      </w:pPr>
    </w:p>
    <w:p w14:paraId="18FBF0B2" w14:textId="77777777" w:rsidR="00C70601" w:rsidRPr="001176AB" w:rsidRDefault="00C70601" w:rsidP="00C70601">
      <w:pPr>
        <w:rPr>
          <w:color w:val="auto"/>
          <w:sz w:val="20"/>
        </w:rPr>
      </w:pPr>
      <w:hyperlink w:anchor="AppendixA" w:history="1">
        <w:r w:rsidRPr="00BE5B2B">
          <w:rPr>
            <w:rStyle w:val="Hyperlink"/>
            <w:sz w:val="20"/>
          </w:rPr>
          <w:t>Appendix A</w:t>
        </w:r>
      </w:hyperlink>
      <w:r w:rsidRPr="001176AB">
        <w:rPr>
          <w:rStyle w:val="Hyperlink"/>
          <w:color w:val="auto"/>
          <w:sz w:val="20"/>
          <w:u w:val="none"/>
        </w:rPr>
        <w:t xml:space="preserve"> – Priest Personnel Costs</w:t>
      </w:r>
    </w:p>
    <w:p w14:paraId="144DACFD" w14:textId="77777777" w:rsidR="00016EB4" w:rsidRDefault="00016EB4" w:rsidP="00DD767A">
      <w:pPr>
        <w:rPr>
          <w:rStyle w:val="Hyperlink"/>
          <w:sz w:val="20"/>
        </w:rPr>
      </w:pPr>
    </w:p>
    <w:p w14:paraId="02F234F7" w14:textId="432F385A" w:rsidR="00BE5B2B" w:rsidRDefault="00BE5B2B" w:rsidP="00DD767A">
      <w:pPr>
        <w:rPr>
          <w:color w:val="000000"/>
          <w:sz w:val="20"/>
        </w:rPr>
      </w:pPr>
      <w:hyperlink w:anchor="Appendix_B2" w:history="1">
        <w:r w:rsidRPr="00BE5B2B">
          <w:rPr>
            <w:rStyle w:val="Hyperlink"/>
            <w:sz w:val="20"/>
          </w:rPr>
          <w:t>Appendix B</w:t>
        </w:r>
      </w:hyperlink>
      <w:r>
        <w:rPr>
          <w:color w:val="000000"/>
          <w:sz w:val="20"/>
        </w:rPr>
        <w:t xml:space="preserve"> – PICA Schedule</w:t>
      </w:r>
    </w:p>
    <w:p w14:paraId="20E68D0C" w14:textId="77777777" w:rsidR="00016EB4" w:rsidRDefault="00016EB4" w:rsidP="00DD767A">
      <w:pPr>
        <w:rPr>
          <w:rStyle w:val="Hyperlink"/>
          <w:sz w:val="20"/>
        </w:rPr>
      </w:pPr>
    </w:p>
    <w:p w14:paraId="47BDCA5F" w14:textId="6B14D36D" w:rsidR="00DD767A" w:rsidRDefault="00092DED" w:rsidP="00DD767A">
      <w:pPr>
        <w:rPr>
          <w:color w:val="000000"/>
          <w:sz w:val="20"/>
        </w:rPr>
      </w:pPr>
      <w:hyperlink r:id="rId13" w:history="1">
        <w:r w:rsidRPr="00757585">
          <w:rPr>
            <w:rStyle w:val="Hyperlink"/>
            <w:sz w:val="20"/>
          </w:rPr>
          <w:t>Appendix C</w:t>
        </w:r>
      </w:hyperlink>
      <w:r>
        <w:rPr>
          <w:color w:val="000000"/>
          <w:sz w:val="20"/>
        </w:rPr>
        <w:t xml:space="preserve"> </w:t>
      </w:r>
      <w:r w:rsidR="003C79A3">
        <w:rPr>
          <w:color w:val="000000"/>
          <w:sz w:val="20"/>
        </w:rPr>
        <w:t xml:space="preserve">– </w:t>
      </w:r>
      <w:r>
        <w:rPr>
          <w:color w:val="000000"/>
          <w:sz w:val="20"/>
        </w:rPr>
        <w:t>A</w:t>
      </w:r>
      <w:r w:rsidR="00DD767A" w:rsidRPr="00092DED">
        <w:rPr>
          <w:color w:val="000000"/>
          <w:sz w:val="20"/>
        </w:rPr>
        <w:t>ssessment</w:t>
      </w:r>
      <w:r w:rsidR="00926140">
        <w:rPr>
          <w:color w:val="000000"/>
          <w:sz w:val="20"/>
        </w:rPr>
        <w:t>s by Location</w:t>
      </w:r>
    </w:p>
    <w:p w14:paraId="57097427" w14:textId="77777777" w:rsidR="00016EB4" w:rsidRDefault="00016EB4" w:rsidP="00B7154F">
      <w:pPr>
        <w:rPr>
          <w:rStyle w:val="Hyperlink"/>
          <w:sz w:val="20"/>
        </w:rPr>
      </w:pPr>
    </w:p>
    <w:p w14:paraId="20B9ED9D" w14:textId="3BEB0072" w:rsidR="003C79A3" w:rsidRDefault="003C79A3" w:rsidP="00B7154F">
      <w:pPr>
        <w:rPr>
          <w:color w:val="000000"/>
          <w:sz w:val="20"/>
          <w:shd w:val="clear" w:color="auto" w:fill="CCECFF"/>
        </w:rPr>
      </w:pPr>
      <w:hyperlink r:id="rId14" w:history="1">
        <w:r w:rsidRPr="00757585">
          <w:rPr>
            <w:rStyle w:val="Hyperlink"/>
            <w:sz w:val="20"/>
          </w:rPr>
          <w:t>Appendix D</w:t>
        </w:r>
      </w:hyperlink>
      <w:r>
        <w:rPr>
          <w:color w:val="000000"/>
          <w:sz w:val="20"/>
        </w:rPr>
        <w:t xml:space="preserve"> – Budget</w:t>
      </w:r>
      <w:r w:rsidR="00926140">
        <w:rPr>
          <w:color w:val="000000"/>
          <w:sz w:val="20"/>
        </w:rPr>
        <w:t xml:space="preserve"> </w:t>
      </w:r>
      <w:r>
        <w:rPr>
          <w:color w:val="000000"/>
          <w:sz w:val="20"/>
        </w:rPr>
        <w:t>Form</w:t>
      </w:r>
      <w:r w:rsidR="00926140">
        <w:rPr>
          <w:color w:val="000000"/>
          <w:sz w:val="20"/>
        </w:rPr>
        <w:t>s</w:t>
      </w:r>
      <w:r>
        <w:rPr>
          <w:color w:val="000000"/>
          <w:sz w:val="20"/>
        </w:rPr>
        <w:t xml:space="preserve"> – </w:t>
      </w:r>
      <w:r w:rsidRPr="00EB5AEE">
        <w:rPr>
          <w:color w:val="000000"/>
          <w:sz w:val="20"/>
          <w:shd w:val="clear" w:color="auto" w:fill="C5E0B3" w:themeFill="accent6" w:themeFillTint="66"/>
        </w:rPr>
        <w:t>Parishes and Schools Only</w:t>
      </w:r>
    </w:p>
    <w:p w14:paraId="17DD53AA" w14:textId="77777777" w:rsidR="00926140" w:rsidRDefault="00926140" w:rsidP="00016EB4">
      <w:pPr>
        <w:pStyle w:val="ListParagraph"/>
        <w:numPr>
          <w:ilvl w:val="0"/>
          <w:numId w:val="5"/>
        </w:numPr>
        <w:ind w:left="900" w:hanging="180"/>
        <w:rPr>
          <w:color w:val="000000"/>
          <w:sz w:val="20"/>
        </w:rPr>
      </w:pPr>
      <w:r w:rsidRPr="00926140">
        <w:rPr>
          <w:color w:val="000000"/>
          <w:sz w:val="20"/>
        </w:rPr>
        <w:t>Budget Approval Form</w:t>
      </w:r>
    </w:p>
    <w:p w14:paraId="20DF5A01" w14:textId="77777777" w:rsidR="00926140" w:rsidRDefault="00926140" w:rsidP="00016EB4">
      <w:pPr>
        <w:pStyle w:val="ListParagraph"/>
        <w:numPr>
          <w:ilvl w:val="0"/>
          <w:numId w:val="5"/>
        </w:numPr>
        <w:ind w:left="900" w:hanging="180"/>
        <w:rPr>
          <w:color w:val="000000"/>
          <w:sz w:val="20"/>
        </w:rPr>
      </w:pPr>
      <w:r w:rsidRPr="00926140">
        <w:rPr>
          <w:color w:val="000000"/>
          <w:sz w:val="20"/>
        </w:rPr>
        <w:t>Projected Three Year Capital Expenditure Budget</w:t>
      </w:r>
    </w:p>
    <w:p w14:paraId="338CA983" w14:textId="5658EA92" w:rsidR="00926140" w:rsidRDefault="00926140" w:rsidP="00016EB4">
      <w:pPr>
        <w:pStyle w:val="ListParagraph"/>
        <w:numPr>
          <w:ilvl w:val="0"/>
          <w:numId w:val="5"/>
        </w:numPr>
        <w:ind w:left="900" w:hanging="180"/>
        <w:rPr>
          <w:color w:val="000000"/>
          <w:sz w:val="20"/>
        </w:rPr>
      </w:pPr>
      <w:r w:rsidRPr="00926140">
        <w:rPr>
          <w:color w:val="000000"/>
          <w:sz w:val="20"/>
        </w:rPr>
        <w:t>Blank Salary Spreadsheet Template</w:t>
      </w:r>
    </w:p>
    <w:p w14:paraId="364FD591" w14:textId="77777777" w:rsidR="00016EB4" w:rsidRDefault="00016EB4" w:rsidP="00B7154F">
      <w:pPr>
        <w:rPr>
          <w:rStyle w:val="Hyperlink"/>
          <w:sz w:val="20"/>
        </w:rPr>
      </w:pPr>
      <w:bookmarkStart w:id="0" w:name="Budget_Timeline"/>
    </w:p>
    <w:p w14:paraId="2FC0E063" w14:textId="6CEA9864" w:rsidR="003C79A3" w:rsidRDefault="00926140" w:rsidP="00B7154F">
      <w:pPr>
        <w:rPr>
          <w:color w:val="000000"/>
          <w:sz w:val="20"/>
          <w:shd w:val="clear" w:color="auto" w:fill="F7CAAC" w:themeFill="accent2" w:themeFillTint="66"/>
        </w:rPr>
      </w:pPr>
      <w:hyperlink r:id="rId15" w:history="1">
        <w:r w:rsidRPr="00757585">
          <w:rPr>
            <w:rStyle w:val="Hyperlink"/>
            <w:sz w:val="20"/>
          </w:rPr>
          <w:t>Appendix E</w:t>
        </w:r>
      </w:hyperlink>
      <w:r>
        <w:rPr>
          <w:rStyle w:val="Hyperlink"/>
          <w:sz w:val="20"/>
        </w:rPr>
        <w:t xml:space="preserve"> </w:t>
      </w:r>
      <w:r w:rsidR="003C79A3" w:rsidRPr="001176AB">
        <w:rPr>
          <w:color w:val="000000"/>
          <w:sz w:val="20"/>
        </w:rPr>
        <w:t>–</w:t>
      </w:r>
      <w:r w:rsidR="008C5595">
        <w:rPr>
          <w:color w:val="000000"/>
          <w:sz w:val="20"/>
        </w:rPr>
        <w:t xml:space="preserve"> </w:t>
      </w:r>
      <w:r w:rsidR="008C5595" w:rsidRPr="008C5595">
        <w:rPr>
          <w:color w:val="000000"/>
          <w:sz w:val="20"/>
        </w:rPr>
        <w:t>Budget</w:t>
      </w:r>
      <w:r w:rsidR="008C5595" w:rsidRPr="00111370">
        <w:rPr>
          <w:color w:val="000000"/>
          <w:sz w:val="20"/>
        </w:rPr>
        <w:t xml:space="preserve"> </w:t>
      </w:r>
      <w:r>
        <w:rPr>
          <w:color w:val="000000"/>
          <w:sz w:val="20"/>
        </w:rPr>
        <w:t xml:space="preserve">Forms </w:t>
      </w:r>
      <w:r w:rsidR="008C5595">
        <w:rPr>
          <w:color w:val="000000"/>
          <w:sz w:val="20"/>
        </w:rPr>
        <w:t>for Intacct Users</w:t>
      </w:r>
      <w:r w:rsidR="008C5595" w:rsidRPr="001176AB">
        <w:rPr>
          <w:color w:val="000000"/>
          <w:sz w:val="20"/>
        </w:rPr>
        <w:t xml:space="preserve"> </w:t>
      </w:r>
      <w:r w:rsidR="003C79A3" w:rsidRPr="001176AB">
        <w:rPr>
          <w:color w:val="000000"/>
          <w:sz w:val="20"/>
        </w:rPr>
        <w:t xml:space="preserve">– </w:t>
      </w:r>
      <w:r w:rsidR="003C79A3" w:rsidRPr="001176AB">
        <w:rPr>
          <w:color w:val="000000"/>
          <w:sz w:val="20"/>
          <w:shd w:val="clear" w:color="auto" w:fill="F7CAAC" w:themeFill="accent2" w:themeFillTint="66"/>
        </w:rPr>
        <w:t>Agencies and Catholic Center Departments Only</w:t>
      </w:r>
    </w:p>
    <w:p w14:paraId="156CFF19" w14:textId="77777777" w:rsidR="00CC71B2" w:rsidRDefault="00CC71B2" w:rsidP="00CC71B2">
      <w:pPr>
        <w:pStyle w:val="ListParagraph"/>
        <w:numPr>
          <w:ilvl w:val="0"/>
          <w:numId w:val="5"/>
        </w:numPr>
        <w:tabs>
          <w:tab w:val="left" w:pos="360"/>
          <w:tab w:val="left" w:pos="900"/>
          <w:tab w:val="left" w:pos="1440"/>
        </w:tabs>
        <w:rPr>
          <w:color w:val="000000"/>
          <w:sz w:val="20"/>
        </w:rPr>
      </w:pPr>
      <w:r>
        <w:rPr>
          <w:color w:val="000000"/>
          <w:sz w:val="20"/>
        </w:rPr>
        <w:t>Instructions and Completion Checklist</w:t>
      </w:r>
    </w:p>
    <w:p w14:paraId="1183205A" w14:textId="77777777" w:rsidR="00CC71B2" w:rsidRDefault="00CC71B2" w:rsidP="00CC71B2">
      <w:pPr>
        <w:pStyle w:val="ListParagraph"/>
        <w:numPr>
          <w:ilvl w:val="0"/>
          <w:numId w:val="5"/>
        </w:numPr>
        <w:tabs>
          <w:tab w:val="left" w:pos="360"/>
          <w:tab w:val="left" w:pos="900"/>
          <w:tab w:val="left" w:pos="1440"/>
        </w:tabs>
        <w:rPr>
          <w:color w:val="000000"/>
          <w:sz w:val="20"/>
        </w:rPr>
      </w:pPr>
      <w:r>
        <w:rPr>
          <w:color w:val="000000"/>
          <w:sz w:val="20"/>
        </w:rPr>
        <w:t>Budget Spreadsheet</w:t>
      </w:r>
    </w:p>
    <w:p w14:paraId="44F79D68" w14:textId="77777777" w:rsidR="00CC71B2" w:rsidRDefault="00CC71B2" w:rsidP="00CC71B2">
      <w:pPr>
        <w:pStyle w:val="ListParagraph"/>
        <w:numPr>
          <w:ilvl w:val="0"/>
          <w:numId w:val="5"/>
        </w:numPr>
        <w:tabs>
          <w:tab w:val="left" w:pos="360"/>
          <w:tab w:val="left" w:pos="900"/>
          <w:tab w:val="left" w:pos="1440"/>
        </w:tabs>
        <w:rPr>
          <w:color w:val="000000"/>
          <w:sz w:val="20"/>
        </w:rPr>
      </w:pPr>
      <w:r>
        <w:rPr>
          <w:color w:val="000000"/>
          <w:sz w:val="20"/>
        </w:rPr>
        <w:t>Professional Development Budget Form</w:t>
      </w:r>
    </w:p>
    <w:p w14:paraId="6A5E7CAA" w14:textId="77777777" w:rsidR="00CC71B2" w:rsidRDefault="00CC71B2" w:rsidP="00CC71B2">
      <w:pPr>
        <w:pStyle w:val="ListParagraph"/>
        <w:numPr>
          <w:ilvl w:val="0"/>
          <w:numId w:val="5"/>
        </w:numPr>
        <w:tabs>
          <w:tab w:val="left" w:pos="360"/>
          <w:tab w:val="left" w:pos="900"/>
          <w:tab w:val="left" w:pos="1440"/>
        </w:tabs>
        <w:rPr>
          <w:color w:val="000000"/>
          <w:sz w:val="20"/>
        </w:rPr>
      </w:pPr>
      <w:r>
        <w:rPr>
          <w:color w:val="000000"/>
          <w:sz w:val="20"/>
        </w:rPr>
        <w:t>Capital Expenditures Budget Form</w:t>
      </w:r>
    </w:p>
    <w:p w14:paraId="45E17673" w14:textId="044DD01B" w:rsidR="00CC71B2" w:rsidRPr="00CC71B2" w:rsidRDefault="00CC71B2" w:rsidP="00CC71B2">
      <w:pPr>
        <w:pStyle w:val="ListParagraph"/>
        <w:numPr>
          <w:ilvl w:val="0"/>
          <w:numId w:val="5"/>
        </w:numPr>
        <w:tabs>
          <w:tab w:val="left" w:pos="360"/>
          <w:tab w:val="left" w:pos="900"/>
          <w:tab w:val="left" w:pos="1440"/>
        </w:tabs>
        <w:rPr>
          <w:color w:val="000000"/>
          <w:sz w:val="20"/>
        </w:rPr>
      </w:pPr>
      <w:r w:rsidRPr="00CC71B2">
        <w:rPr>
          <w:color w:val="000000"/>
          <w:sz w:val="20"/>
        </w:rPr>
        <w:t>Dimension Listings</w:t>
      </w:r>
      <w:r>
        <w:rPr>
          <w:color w:val="000000"/>
          <w:sz w:val="20"/>
        </w:rPr>
        <w:t xml:space="preserve"> and Program Assignments for Department Heads</w:t>
      </w:r>
    </w:p>
    <w:p w14:paraId="7589FACE" w14:textId="77777777" w:rsidR="00926140" w:rsidRPr="001176AB" w:rsidRDefault="00926140" w:rsidP="00B7154F">
      <w:pPr>
        <w:rPr>
          <w:color w:val="000000"/>
          <w:sz w:val="20"/>
        </w:rPr>
      </w:pPr>
    </w:p>
    <w:p w14:paraId="4967B9A8" w14:textId="77777777" w:rsidR="003C79A3" w:rsidRPr="001176AB" w:rsidRDefault="003C79A3" w:rsidP="00B7154F">
      <w:pPr>
        <w:rPr>
          <w:color w:val="000000"/>
          <w:sz w:val="20"/>
        </w:rPr>
      </w:pPr>
    </w:p>
    <w:p w14:paraId="2B4A2F95" w14:textId="77777777" w:rsidR="00B7154F" w:rsidRDefault="00B7154F">
      <w:pPr>
        <w:rPr>
          <w:b/>
          <w:color w:val="000000"/>
          <w:sz w:val="28"/>
        </w:rPr>
      </w:pPr>
      <w:r>
        <w:rPr>
          <w:b/>
          <w:color w:val="000000"/>
          <w:sz w:val="28"/>
        </w:rPr>
        <w:br w:type="page"/>
      </w:r>
    </w:p>
    <w:p w14:paraId="581040E4" w14:textId="7E5CCF97" w:rsidR="006D4E72" w:rsidRPr="00B7154F" w:rsidRDefault="006D4E72" w:rsidP="00EB5AEE">
      <w:pPr>
        <w:pBdr>
          <w:top w:val="single" w:sz="4" w:space="1" w:color="auto"/>
          <w:left w:val="single" w:sz="4" w:space="4" w:color="auto"/>
          <w:bottom w:val="single" w:sz="4" w:space="1" w:color="auto"/>
          <w:right w:val="single" w:sz="4" w:space="4" w:color="auto"/>
        </w:pBdr>
        <w:shd w:val="clear" w:color="auto" w:fill="C5E0B3" w:themeFill="accent6" w:themeFillTint="66"/>
        <w:ind w:left="-540"/>
        <w:rPr>
          <w:color w:val="000000"/>
          <w:sz w:val="20"/>
        </w:rPr>
      </w:pPr>
      <w:bookmarkStart w:id="1" w:name="Budget_Timeline1"/>
      <w:r w:rsidRPr="00EB5AEE">
        <w:rPr>
          <w:b/>
          <w:color w:val="000000"/>
          <w:sz w:val="28"/>
          <w:shd w:val="clear" w:color="auto" w:fill="C5E0B3" w:themeFill="accent6" w:themeFillTint="66"/>
        </w:rPr>
        <w:lastRenderedPageBreak/>
        <w:t xml:space="preserve">BUDGET TIMELINE </w:t>
      </w:r>
      <w:bookmarkEnd w:id="1"/>
      <w:r w:rsidRPr="00EB5AEE">
        <w:rPr>
          <w:b/>
          <w:color w:val="000000"/>
          <w:sz w:val="28"/>
          <w:shd w:val="clear" w:color="auto" w:fill="C5E0B3" w:themeFill="accent6" w:themeFillTint="66"/>
        </w:rPr>
        <w:t xml:space="preserve">AND </w:t>
      </w:r>
      <w:r w:rsidR="00935E35" w:rsidRPr="00EB5AEE">
        <w:rPr>
          <w:b/>
          <w:color w:val="000000"/>
          <w:sz w:val="28"/>
          <w:shd w:val="clear" w:color="auto" w:fill="C5E0B3" w:themeFill="accent6" w:themeFillTint="66"/>
        </w:rPr>
        <w:t>INSTRUCTIONS</w:t>
      </w:r>
      <w:r w:rsidR="00176BD5" w:rsidRPr="00EB5AEE">
        <w:rPr>
          <w:b/>
          <w:color w:val="000000"/>
          <w:sz w:val="28"/>
          <w:shd w:val="clear" w:color="auto" w:fill="C5E0B3" w:themeFill="accent6" w:themeFillTint="66"/>
        </w:rPr>
        <w:t xml:space="preserve"> </w:t>
      </w:r>
      <w:r w:rsidRPr="00EB5AEE">
        <w:rPr>
          <w:b/>
          <w:color w:val="000000"/>
          <w:sz w:val="28"/>
          <w:shd w:val="clear" w:color="auto" w:fill="C5E0B3" w:themeFill="accent6" w:themeFillTint="66"/>
        </w:rPr>
        <w:t>– PARISHES</w:t>
      </w:r>
      <w:r w:rsidR="005E1179">
        <w:rPr>
          <w:b/>
          <w:color w:val="000000"/>
          <w:sz w:val="28"/>
          <w:shd w:val="clear" w:color="auto" w:fill="C5E0B3" w:themeFill="accent6" w:themeFillTint="66"/>
        </w:rPr>
        <w:t xml:space="preserve"> </w:t>
      </w:r>
      <w:r w:rsidRPr="00EB5AEE">
        <w:rPr>
          <w:b/>
          <w:color w:val="000000"/>
          <w:sz w:val="28"/>
          <w:shd w:val="clear" w:color="auto" w:fill="C5E0B3" w:themeFill="accent6" w:themeFillTint="66"/>
        </w:rPr>
        <w:t>AND SCHOOLS</w:t>
      </w:r>
    </w:p>
    <w:p w14:paraId="02965BE6" w14:textId="77777777" w:rsidR="006D4E72" w:rsidRPr="00935E35" w:rsidRDefault="006D4E72" w:rsidP="00B7154F">
      <w:pPr>
        <w:ind w:left="-540" w:right="-684"/>
        <w:rPr>
          <w:color w:val="000000"/>
          <w:sz w:val="20"/>
        </w:rPr>
      </w:pPr>
    </w:p>
    <w:p w14:paraId="5D503DB3" w14:textId="0BC14014" w:rsidR="006D4E72" w:rsidRPr="00AA4FAA" w:rsidRDefault="006D4E72" w:rsidP="00FA790A">
      <w:pPr>
        <w:ind w:left="-540" w:right="-684"/>
        <w:rPr>
          <w:color w:val="000000"/>
          <w:sz w:val="20"/>
        </w:rPr>
      </w:pPr>
      <w:r w:rsidRPr="00935E35">
        <w:rPr>
          <w:color w:val="000000"/>
          <w:sz w:val="20"/>
        </w:rPr>
        <w:t xml:space="preserve">Budgets should be completed and </w:t>
      </w:r>
      <w:r w:rsidR="00935E35" w:rsidRPr="00935E35">
        <w:rPr>
          <w:color w:val="000000"/>
          <w:sz w:val="20"/>
        </w:rPr>
        <w:t xml:space="preserve">submitted </w:t>
      </w:r>
      <w:r w:rsidRPr="00935E35">
        <w:rPr>
          <w:color w:val="000000"/>
          <w:sz w:val="20"/>
        </w:rPr>
        <w:t xml:space="preserve">to </w:t>
      </w:r>
      <w:r w:rsidR="00935E35" w:rsidRPr="00935E35">
        <w:rPr>
          <w:color w:val="000000"/>
          <w:sz w:val="20"/>
        </w:rPr>
        <w:t xml:space="preserve">OAS </w:t>
      </w:r>
      <w:r w:rsidRPr="00935E35">
        <w:rPr>
          <w:color w:val="000000"/>
          <w:sz w:val="20"/>
        </w:rPr>
        <w:t xml:space="preserve">for review on or before </w:t>
      </w:r>
      <w:r w:rsidRPr="00935E35">
        <w:rPr>
          <w:b/>
          <w:color w:val="000000"/>
          <w:sz w:val="20"/>
          <w:u w:val="single"/>
        </w:rPr>
        <w:t>June 1</w:t>
      </w:r>
      <w:r w:rsidR="00D615C0">
        <w:rPr>
          <w:b/>
          <w:color w:val="000000"/>
          <w:sz w:val="20"/>
          <w:u w:val="single"/>
        </w:rPr>
        <w:t>1</w:t>
      </w:r>
      <w:r w:rsidRPr="00935E35">
        <w:rPr>
          <w:b/>
          <w:color w:val="000000"/>
          <w:sz w:val="20"/>
          <w:u w:val="single"/>
        </w:rPr>
        <w:t xml:space="preserve">, </w:t>
      </w:r>
      <w:r w:rsidR="00464922">
        <w:rPr>
          <w:b/>
          <w:color w:val="000000"/>
          <w:sz w:val="20"/>
          <w:u w:val="single"/>
        </w:rPr>
        <w:t>202</w:t>
      </w:r>
      <w:r w:rsidR="00D615C0">
        <w:rPr>
          <w:b/>
          <w:color w:val="000000"/>
          <w:sz w:val="20"/>
          <w:u w:val="single"/>
        </w:rPr>
        <w:t>6</w:t>
      </w:r>
      <w:r w:rsidR="00DB183F">
        <w:rPr>
          <w:b/>
          <w:color w:val="000000"/>
          <w:sz w:val="20"/>
          <w:u w:val="single"/>
        </w:rPr>
        <w:t>.</w:t>
      </w:r>
      <w:r w:rsidR="003D6D21">
        <w:rPr>
          <w:b/>
          <w:color w:val="000000"/>
          <w:sz w:val="20"/>
        </w:rPr>
        <w:t xml:space="preserve"> </w:t>
      </w:r>
      <w:r w:rsidR="00935E35" w:rsidRPr="00935E35">
        <w:rPr>
          <w:color w:val="000000"/>
          <w:sz w:val="20"/>
        </w:rPr>
        <w:t xml:space="preserve">Budgets </w:t>
      </w:r>
      <w:r w:rsidR="00612A51">
        <w:rPr>
          <w:color w:val="000000"/>
          <w:sz w:val="20"/>
        </w:rPr>
        <w:t xml:space="preserve">may be </w:t>
      </w:r>
      <w:r w:rsidR="00935E35" w:rsidRPr="00935E35">
        <w:rPr>
          <w:color w:val="000000"/>
          <w:sz w:val="20"/>
        </w:rPr>
        <w:t xml:space="preserve">submitted in the format used by the parish or school. </w:t>
      </w:r>
      <w:r w:rsidRPr="00935E35">
        <w:rPr>
          <w:color w:val="000000"/>
          <w:sz w:val="20"/>
        </w:rPr>
        <w:t xml:space="preserve">Please complete the budget approval form with the </w:t>
      </w:r>
      <w:r w:rsidR="00935E35">
        <w:rPr>
          <w:color w:val="000000"/>
          <w:sz w:val="20"/>
        </w:rPr>
        <w:t xml:space="preserve">signature of the </w:t>
      </w:r>
      <w:r w:rsidRPr="00935E35">
        <w:rPr>
          <w:color w:val="000000"/>
          <w:sz w:val="20"/>
        </w:rPr>
        <w:t xml:space="preserve">pastor, administrator or principal indicating the budget has been </w:t>
      </w:r>
      <w:r w:rsidR="00935E35">
        <w:rPr>
          <w:color w:val="000000"/>
          <w:sz w:val="20"/>
        </w:rPr>
        <w:t xml:space="preserve">reviewed and </w:t>
      </w:r>
      <w:r w:rsidRPr="00935E35">
        <w:rPr>
          <w:color w:val="000000"/>
          <w:sz w:val="20"/>
        </w:rPr>
        <w:t>approved</w:t>
      </w:r>
      <w:r w:rsidR="00935E35">
        <w:rPr>
          <w:color w:val="000000"/>
          <w:sz w:val="20"/>
        </w:rPr>
        <w:t xml:space="preserve">. A blank </w:t>
      </w:r>
      <w:r w:rsidRPr="00935E35">
        <w:rPr>
          <w:color w:val="000000"/>
          <w:sz w:val="20"/>
        </w:rPr>
        <w:t xml:space="preserve">Budget Approval Form </w:t>
      </w:r>
      <w:r w:rsidR="008C0469">
        <w:rPr>
          <w:color w:val="000000"/>
          <w:sz w:val="20"/>
        </w:rPr>
        <w:t xml:space="preserve">is </w:t>
      </w:r>
      <w:r w:rsidR="00016EB4">
        <w:rPr>
          <w:color w:val="000000"/>
          <w:sz w:val="20"/>
        </w:rPr>
        <w:t xml:space="preserve">included </w:t>
      </w:r>
      <w:r w:rsidR="00C5732E">
        <w:rPr>
          <w:color w:val="000000"/>
          <w:sz w:val="20"/>
        </w:rPr>
        <w:t>as a tab with</w:t>
      </w:r>
      <w:r w:rsidR="00016EB4">
        <w:rPr>
          <w:color w:val="000000"/>
          <w:sz w:val="20"/>
        </w:rPr>
        <w:t>in</w:t>
      </w:r>
      <w:r w:rsidR="00FA790A" w:rsidRPr="001176AB">
        <w:rPr>
          <w:color w:val="000000"/>
          <w:sz w:val="20"/>
        </w:rPr>
        <w:t xml:space="preserve"> </w:t>
      </w:r>
      <w:hyperlink w:anchor="Appendix_D2" w:history="1">
        <w:r w:rsidR="001176AB" w:rsidRPr="00916721">
          <w:rPr>
            <w:rStyle w:val="Hyperlink"/>
            <w:sz w:val="20"/>
          </w:rPr>
          <w:t>Appendix D</w:t>
        </w:r>
      </w:hyperlink>
      <w:r w:rsidR="008C0469">
        <w:rPr>
          <w:color w:val="000000"/>
          <w:sz w:val="20"/>
        </w:rPr>
        <w:t>.</w:t>
      </w:r>
      <w:r w:rsidR="00FA790A">
        <w:rPr>
          <w:color w:val="000000"/>
          <w:sz w:val="20"/>
        </w:rPr>
        <w:t xml:space="preserve"> </w:t>
      </w:r>
      <w:r w:rsidRPr="00935E35">
        <w:rPr>
          <w:color w:val="000000"/>
          <w:sz w:val="20"/>
        </w:rPr>
        <w:t xml:space="preserve">The </w:t>
      </w:r>
      <w:r w:rsidR="00FA790A">
        <w:rPr>
          <w:color w:val="000000"/>
          <w:sz w:val="20"/>
        </w:rPr>
        <w:t xml:space="preserve">completed </w:t>
      </w:r>
      <w:r w:rsidRPr="00935E35">
        <w:rPr>
          <w:color w:val="000000"/>
          <w:sz w:val="20"/>
        </w:rPr>
        <w:t xml:space="preserve">budget and </w:t>
      </w:r>
      <w:r w:rsidR="00C5732E">
        <w:rPr>
          <w:color w:val="000000"/>
          <w:sz w:val="20"/>
        </w:rPr>
        <w:t xml:space="preserve">signed </w:t>
      </w:r>
      <w:r w:rsidRPr="00935E35">
        <w:rPr>
          <w:color w:val="000000"/>
          <w:sz w:val="20"/>
        </w:rPr>
        <w:t xml:space="preserve">budget approval form </w:t>
      </w:r>
      <w:r w:rsidR="00FA790A">
        <w:rPr>
          <w:color w:val="000000"/>
          <w:sz w:val="20"/>
        </w:rPr>
        <w:t xml:space="preserve">should </w:t>
      </w:r>
      <w:r w:rsidRPr="00935E35">
        <w:rPr>
          <w:color w:val="000000"/>
          <w:sz w:val="20"/>
        </w:rPr>
        <w:t xml:space="preserve">be e-mailed to </w:t>
      </w:r>
      <w:hyperlink r:id="rId16" w:history="1">
        <w:r w:rsidRPr="00935E35">
          <w:rPr>
            <w:rStyle w:val="Hyperlink"/>
            <w:sz w:val="20"/>
          </w:rPr>
          <w:t>accountingservices@archindy.org</w:t>
        </w:r>
      </w:hyperlink>
      <w:r w:rsidRPr="00935E35">
        <w:rPr>
          <w:color w:val="000000"/>
          <w:sz w:val="20"/>
        </w:rPr>
        <w:t>.</w:t>
      </w:r>
      <w:r w:rsidR="003D6D21">
        <w:rPr>
          <w:color w:val="000000"/>
          <w:sz w:val="20"/>
        </w:rPr>
        <w:t xml:space="preserve"> </w:t>
      </w:r>
    </w:p>
    <w:p w14:paraId="6A5BF03E" w14:textId="77777777" w:rsidR="006D4E72" w:rsidRDefault="006D4E72" w:rsidP="00B7154F">
      <w:pPr>
        <w:tabs>
          <w:tab w:val="left" w:pos="720"/>
        </w:tabs>
        <w:ind w:left="-540" w:right="-684"/>
        <w:rPr>
          <w:b/>
          <w:color w:val="000000"/>
          <w:sz w:val="28"/>
        </w:rPr>
      </w:pPr>
    </w:p>
    <w:p w14:paraId="641C60CC" w14:textId="77777777" w:rsidR="00307238" w:rsidRPr="00307238" w:rsidRDefault="00192297" w:rsidP="00EA4DF8">
      <w:pPr>
        <w:pBdr>
          <w:top w:val="single" w:sz="4" w:space="1" w:color="auto"/>
          <w:left w:val="single" w:sz="4" w:space="4" w:color="auto"/>
          <w:bottom w:val="single" w:sz="4" w:space="1" w:color="auto"/>
          <w:right w:val="single" w:sz="4" w:space="4" w:color="auto"/>
        </w:pBdr>
        <w:shd w:val="clear" w:color="auto" w:fill="F7CAAC" w:themeFill="accent2" w:themeFillTint="66"/>
        <w:tabs>
          <w:tab w:val="left" w:pos="720"/>
        </w:tabs>
        <w:ind w:left="-540" w:right="-684"/>
        <w:rPr>
          <w:b/>
          <w:color w:val="000000"/>
          <w:sz w:val="20"/>
          <w:u w:val="single"/>
        </w:rPr>
      </w:pPr>
      <w:bookmarkStart w:id="2" w:name="Budget_Timeline2"/>
      <w:r w:rsidRPr="00192297">
        <w:rPr>
          <w:b/>
          <w:color w:val="000000"/>
          <w:sz w:val="28"/>
        </w:rPr>
        <w:t xml:space="preserve">BUDGET </w:t>
      </w:r>
      <w:bookmarkEnd w:id="0"/>
      <w:r w:rsidRPr="00192297">
        <w:rPr>
          <w:b/>
          <w:color w:val="000000"/>
          <w:sz w:val="28"/>
        </w:rPr>
        <w:t>TIMELINE</w:t>
      </w:r>
      <w:r w:rsidR="00ED310E">
        <w:rPr>
          <w:b/>
          <w:color w:val="000000"/>
          <w:sz w:val="28"/>
        </w:rPr>
        <w:t xml:space="preserve"> AND </w:t>
      </w:r>
      <w:bookmarkEnd w:id="2"/>
      <w:r w:rsidR="002C7DC9">
        <w:rPr>
          <w:b/>
          <w:color w:val="000000"/>
          <w:sz w:val="28"/>
        </w:rPr>
        <w:t xml:space="preserve">INSTRUCTIONS </w:t>
      </w:r>
      <w:r w:rsidR="00ED310E">
        <w:rPr>
          <w:b/>
          <w:color w:val="000000"/>
          <w:sz w:val="28"/>
        </w:rPr>
        <w:t>– AGENCIES AND CATHOLIC CENTER DEPARTMENTS</w:t>
      </w:r>
    </w:p>
    <w:p w14:paraId="2FBA6FFD" w14:textId="77777777" w:rsidR="00307238" w:rsidRDefault="00307238" w:rsidP="00B7154F">
      <w:pPr>
        <w:tabs>
          <w:tab w:val="left" w:pos="720"/>
        </w:tabs>
        <w:ind w:left="-540" w:right="-684"/>
        <w:rPr>
          <w:color w:val="000000"/>
          <w:sz w:val="20"/>
        </w:rPr>
      </w:pPr>
    </w:p>
    <w:p w14:paraId="1E671CBF" w14:textId="365D04F8" w:rsidR="00ED310E" w:rsidRDefault="00ED310E" w:rsidP="00B7154F">
      <w:pPr>
        <w:ind w:left="-540" w:right="-684"/>
        <w:rPr>
          <w:color w:val="000000"/>
          <w:sz w:val="20"/>
        </w:rPr>
      </w:pPr>
      <w:r>
        <w:rPr>
          <w:color w:val="000000"/>
          <w:sz w:val="20"/>
        </w:rPr>
        <w:t xml:space="preserve">The term “Agency” includes the Catholic Charities agencies (CCI, </w:t>
      </w:r>
      <w:proofErr w:type="spellStart"/>
      <w:r>
        <w:rPr>
          <w:color w:val="000000"/>
          <w:sz w:val="20"/>
        </w:rPr>
        <w:t>CCB</w:t>
      </w:r>
      <w:proofErr w:type="spellEnd"/>
      <w:r>
        <w:rPr>
          <w:color w:val="000000"/>
          <w:sz w:val="20"/>
        </w:rPr>
        <w:t xml:space="preserve">, </w:t>
      </w:r>
      <w:proofErr w:type="spellStart"/>
      <w:r>
        <w:rPr>
          <w:color w:val="000000"/>
          <w:sz w:val="20"/>
        </w:rPr>
        <w:t>CCTC</w:t>
      </w:r>
      <w:proofErr w:type="spellEnd"/>
      <w:r>
        <w:rPr>
          <w:color w:val="000000"/>
          <w:sz w:val="20"/>
        </w:rPr>
        <w:t xml:space="preserve">, CCTH, </w:t>
      </w:r>
      <w:proofErr w:type="spellStart"/>
      <w:r w:rsidR="002C7DC9">
        <w:rPr>
          <w:color w:val="000000"/>
          <w:sz w:val="20"/>
        </w:rPr>
        <w:t>THCCF</w:t>
      </w:r>
      <w:r w:rsidR="00120CC1">
        <w:rPr>
          <w:color w:val="000000"/>
          <w:sz w:val="20"/>
        </w:rPr>
        <w:t>B</w:t>
      </w:r>
      <w:proofErr w:type="spellEnd"/>
      <w:r w:rsidR="002C7DC9">
        <w:rPr>
          <w:color w:val="000000"/>
          <w:sz w:val="20"/>
        </w:rPr>
        <w:t xml:space="preserve">, </w:t>
      </w:r>
      <w:r>
        <w:rPr>
          <w:color w:val="000000"/>
          <w:sz w:val="20"/>
        </w:rPr>
        <w:t>St. Elizabeth Catholic Charities</w:t>
      </w:r>
      <w:r w:rsidR="002C7DC9">
        <w:rPr>
          <w:color w:val="000000"/>
          <w:sz w:val="20"/>
        </w:rPr>
        <w:t xml:space="preserve">, and </w:t>
      </w:r>
      <w:proofErr w:type="spellStart"/>
      <w:r w:rsidR="002C7DC9">
        <w:rPr>
          <w:color w:val="000000"/>
          <w:sz w:val="20"/>
        </w:rPr>
        <w:t>CCAoI</w:t>
      </w:r>
      <w:proofErr w:type="spellEnd"/>
      <w:r w:rsidR="002C7DC9">
        <w:rPr>
          <w:color w:val="000000"/>
          <w:sz w:val="20"/>
        </w:rPr>
        <w:t xml:space="preserve"> Disaster Relief</w:t>
      </w:r>
      <w:r>
        <w:rPr>
          <w:color w:val="000000"/>
          <w:sz w:val="20"/>
        </w:rPr>
        <w:t xml:space="preserve">), </w:t>
      </w:r>
      <w:r w:rsidR="00C5732E">
        <w:rPr>
          <w:color w:val="000000"/>
          <w:sz w:val="20"/>
        </w:rPr>
        <w:t xml:space="preserve">St. </w:t>
      </w:r>
      <w:r>
        <w:rPr>
          <w:color w:val="000000"/>
          <w:sz w:val="20"/>
        </w:rPr>
        <w:t xml:space="preserve">Mary’s Child Center, Catholic Youth Organization, CYO Camp Rancho </w:t>
      </w:r>
      <w:proofErr w:type="spellStart"/>
      <w:r>
        <w:rPr>
          <w:color w:val="000000"/>
          <w:sz w:val="20"/>
        </w:rPr>
        <w:t>Framasa</w:t>
      </w:r>
      <w:proofErr w:type="spellEnd"/>
      <w:r>
        <w:rPr>
          <w:color w:val="000000"/>
          <w:sz w:val="20"/>
        </w:rPr>
        <w:t xml:space="preserve">, and the Mother Theodore Catholic Academies </w:t>
      </w:r>
      <w:r w:rsidR="008C5595">
        <w:rPr>
          <w:color w:val="000000"/>
          <w:sz w:val="20"/>
        </w:rPr>
        <w:t>(</w:t>
      </w:r>
      <w:proofErr w:type="spellStart"/>
      <w:r w:rsidR="008C5595">
        <w:rPr>
          <w:color w:val="000000"/>
          <w:sz w:val="20"/>
        </w:rPr>
        <w:t>MTCA</w:t>
      </w:r>
      <w:proofErr w:type="spellEnd"/>
      <w:r w:rsidR="008C5595">
        <w:rPr>
          <w:color w:val="000000"/>
          <w:sz w:val="20"/>
        </w:rPr>
        <w:t>)</w:t>
      </w:r>
      <w:r w:rsidR="00275314">
        <w:rPr>
          <w:color w:val="000000"/>
          <w:sz w:val="20"/>
        </w:rPr>
        <w:t xml:space="preserve">. </w:t>
      </w:r>
      <w:r>
        <w:rPr>
          <w:color w:val="000000"/>
          <w:sz w:val="20"/>
        </w:rPr>
        <w:t xml:space="preserve"> Included within “Catholic Center Departments” are the various Catholic Center offices, Our Lady of Fatima Retreat House, and Bishop Simon Brute College Seminar</w:t>
      </w:r>
      <w:r w:rsidR="008C0469">
        <w:rPr>
          <w:color w:val="000000"/>
          <w:sz w:val="20"/>
        </w:rPr>
        <w:t>y.</w:t>
      </w:r>
    </w:p>
    <w:p w14:paraId="74C68B13" w14:textId="77777777" w:rsidR="00ED310E" w:rsidRDefault="00ED310E" w:rsidP="00B7154F">
      <w:pPr>
        <w:tabs>
          <w:tab w:val="left" w:pos="0"/>
        </w:tabs>
        <w:ind w:left="-540" w:right="-684"/>
        <w:rPr>
          <w:color w:val="000000"/>
          <w:sz w:val="20"/>
        </w:rPr>
      </w:pPr>
    </w:p>
    <w:p w14:paraId="7FD240E0" w14:textId="3123EA12" w:rsidR="00ED310E" w:rsidRDefault="00ED310E" w:rsidP="00B7154F">
      <w:pPr>
        <w:ind w:left="-540" w:right="-684"/>
        <w:rPr>
          <w:color w:val="000000"/>
          <w:sz w:val="20"/>
        </w:rPr>
      </w:pPr>
      <w:r>
        <w:rPr>
          <w:color w:val="000000"/>
          <w:sz w:val="20"/>
        </w:rPr>
        <w:t xml:space="preserve">Agency and </w:t>
      </w:r>
      <w:r w:rsidRPr="00307238">
        <w:rPr>
          <w:color w:val="000000"/>
          <w:sz w:val="20"/>
        </w:rPr>
        <w:t xml:space="preserve">Catholic Center </w:t>
      </w:r>
      <w:r>
        <w:rPr>
          <w:color w:val="000000"/>
          <w:sz w:val="20"/>
        </w:rPr>
        <w:t xml:space="preserve">Department </w:t>
      </w:r>
      <w:r w:rsidRPr="00307238">
        <w:rPr>
          <w:color w:val="000000"/>
          <w:sz w:val="20"/>
        </w:rPr>
        <w:t xml:space="preserve">budgets for fiscal year </w:t>
      </w:r>
      <w:r w:rsidR="00A052EB">
        <w:rPr>
          <w:color w:val="000000"/>
          <w:sz w:val="20"/>
        </w:rPr>
        <w:t>2026-27</w:t>
      </w:r>
      <w:r w:rsidR="002372F4">
        <w:rPr>
          <w:color w:val="000000"/>
          <w:sz w:val="20"/>
        </w:rPr>
        <w:t xml:space="preserve"> </w:t>
      </w:r>
      <w:r w:rsidRPr="00307238">
        <w:rPr>
          <w:color w:val="000000"/>
          <w:sz w:val="20"/>
        </w:rPr>
        <w:t xml:space="preserve">must </w:t>
      </w:r>
      <w:r w:rsidRPr="00307238">
        <w:rPr>
          <w:color w:val="000000"/>
          <w:sz w:val="20"/>
          <w:u w:val="single"/>
        </w:rPr>
        <w:t>decrease</w:t>
      </w:r>
      <w:r w:rsidRPr="00307238">
        <w:rPr>
          <w:color w:val="000000"/>
          <w:sz w:val="20"/>
        </w:rPr>
        <w:t xml:space="preserve"> or remain level with budgets from </w:t>
      </w:r>
      <w:r w:rsidR="009E6B36">
        <w:rPr>
          <w:color w:val="000000"/>
          <w:sz w:val="20"/>
        </w:rPr>
        <w:t>202</w:t>
      </w:r>
      <w:r w:rsidR="00026F92">
        <w:rPr>
          <w:color w:val="000000"/>
          <w:sz w:val="20"/>
        </w:rPr>
        <w:t>5</w:t>
      </w:r>
      <w:r w:rsidR="009E6B36">
        <w:rPr>
          <w:color w:val="000000"/>
          <w:sz w:val="20"/>
        </w:rPr>
        <w:t>-2</w:t>
      </w:r>
      <w:r w:rsidR="00026F92">
        <w:rPr>
          <w:color w:val="000000"/>
          <w:sz w:val="20"/>
        </w:rPr>
        <w:t>6</w:t>
      </w:r>
      <w:r w:rsidR="002372F4">
        <w:rPr>
          <w:color w:val="000000"/>
          <w:sz w:val="20"/>
        </w:rPr>
        <w:t xml:space="preserve"> </w:t>
      </w:r>
      <w:r w:rsidRPr="00307238">
        <w:rPr>
          <w:b/>
          <w:color w:val="000000"/>
          <w:sz w:val="20"/>
        </w:rPr>
        <w:t>(</w:t>
      </w:r>
      <w:r w:rsidRPr="00307238">
        <w:rPr>
          <w:b/>
          <w:i/>
          <w:color w:val="000000"/>
          <w:sz w:val="20"/>
        </w:rPr>
        <w:t>inclusive</w:t>
      </w:r>
      <w:r w:rsidRPr="00307238">
        <w:rPr>
          <w:color w:val="000000"/>
          <w:sz w:val="20"/>
        </w:rPr>
        <w:t xml:space="preserve"> of </w:t>
      </w:r>
      <w:r w:rsidR="002C7DC9">
        <w:rPr>
          <w:color w:val="000000"/>
          <w:sz w:val="20"/>
        </w:rPr>
        <w:t xml:space="preserve">any wage </w:t>
      </w:r>
      <w:r w:rsidRPr="00307238">
        <w:rPr>
          <w:color w:val="000000"/>
          <w:sz w:val="20"/>
        </w:rPr>
        <w:t xml:space="preserve">increases). We are asking </w:t>
      </w:r>
      <w:r>
        <w:rPr>
          <w:color w:val="000000"/>
          <w:sz w:val="20"/>
        </w:rPr>
        <w:t xml:space="preserve">agencies and </w:t>
      </w:r>
      <w:r w:rsidRPr="00307238">
        <w:rPr>
          <w:color w:val="000000"/>
          <w:sz w:val="20"/>
        </w:rPr>
        <w:t xml:space="preserve">departments to thoroughly review the budget and previous history and determine where budget savings can be found. We would </w:t>
      </w:r>
      <w:proofErr w:type="gramStart"/>
      <w:r w:rsidRPr="00307238">
        <w:rPr>
          <w:color w:val="000000"/>
          <w:sz w:val="20"/>
        </w:rPr>
        <w:t>like for</w:t>
      </w:r>
      <w:proofErr w:type="gramEnd"/>
      <w:r w:rsidRPr="00307238">
        <w:rPr>
          <w:color w:val="000000"/>
          <w:sz w:val="20"/>
        </w:rPr>
        <w:t xml:space="preserve"> each department to determine mission priorities and budget accordingly.</w:t>
      </w:r>
      <w:r w:rsidRPr="00740CDE">
        <w:rPr>
          <w:color w:val="auto"/>
          <w:sz w:val="20"/>
        </w:rPr>
        <w:t xml:space="preserve"> </w:t>
      </w:r>
      <w:r w:rsidRPr="006D2ACF">
        <w:rPr>
          <w:color w:val="auto"/>
          <w:sz w:val="20"/>
        </w:rPr>
        <w:t>Adherence to the following guidelines does not automatically mean that the budget will be approved.</w:t>
      </w:r>
    </w:p>
    <w:p w14:paraId="400FBDA6" w14:textId="77777777" w:rsidR="00ED310E" w:rsidRDefault="00ED310E" w:rsidP="00B7154F">
      <w:pPr>
        <w:tabs>
          <w:tab w:val="left" w:pos="720"/>
        </w:tabs>
        <w:ind w:left="-540" w:right="-684"/>
        <w:rPr>
          <w:color w:val="000000"/>
          <w:sz w:val="20"/>
        </w:rPr>
      </w:pPr>
    </w:p>
    <w:p w14:paraId="36EB4EEA" w14:textId="77777777" w:rsidR="002C7DC9" w:rsidRPr="00D91CC3" w:rsidRDefault="002C7DC9" w:rsidP="00B7154F">
      <w:pPr>
        <w:tabs>
          <w:tab w:val="left" w:pos="720"/>
        </w:tabs>
        <w:ind w:left="-540" w:right="-684"/>
        <w:rPr>
          <w:color w:val="000000"/>
          <w:sz w:val="20"/>
        </w:rPr>
      </w:pPr>
      <w:r>
        <w:rPr>
          <w:color w:val="000000"/>
          <w:sz w:val="20"/>
        </w:rPr>
        <w:t xml:space="preserve">OAS </w:t>
      </w:r>
      <w:proofErr w:type="gramStart"/>
      <w:r w:rsidR="008C5595">
        <w:rPr>
          <w:color w:val="000000"/>
          <w:sz w:val="20"/>
        </w:rPr>
        <w:t>is providing</w:t>
      </w:r>
      <w:proofErr w:type="gramEnd"/>
      <w:r w:rsidR="008C5595">
        <w:rPr>
          <w:color w:val="000000"/>
          <w:sz w:val="20"/>
        </w:rPr>
        <w:t xml:space="preserve"> </w:t>
      </w:r>
      <w:r>
        <w:rPr>
          <w:color w:val="000000"/>
          <w:sz w:val="20"/>
        </w:rPr>
        <w:t>the following resources to allow you to complete your budget</w:t>
      </w:r>
      <w:r w:rsidRPr="00D91CC3">
        <w:rPr>
          <w:color w:val="000000"/>
          <w:sz w:val="20"/>
        </w:rPr>
        <w:t>:</w:t>
      </w:r>
    </w:p>
    <w:p w14:paraId="7C3F3707" w14:textId="030CE221" w:rsidR="002C7DC9" w:rsidRDefault="002C7DC9" w:rsidP="00B7154F">
      <w:pPr>
        <w:numPr>
          <w:ilvl w:val="0"/>
          <w:numId w:val="25"/>
        </w:numPr>
        <w:tabs>
          <w:tab w:val="left" w:pos="720"/>
        </w:tabs>
        <w:ind w:left="90" w:right="-684"/>
        <w:rPr>
          <w:color w:val="000000"/>
          <w:sz w:val="20"/>
        </w:rPr>
      </w:pPr>
      <w:r w:rsidRPr="00111370">
        <w:rPr>
          <w:b/>
          <w:color w:val="000000"/>
          <w:sz w:val="20"/>
        </w:rPr>
        <w:t>Budget Guidelines and related Appendices</w:t>
      </w:r>
      <w:r w:rsidRPr="00111370">
        <w:rPr>
          <w:color w:val="000000"/>
          <w:sz w:val="20"/>
        </w:rPr>
        <w:t xml:space="preserve"> (all contained within this document). </w:t>
      </w:r>
      <w:r>
        <w:rPr>
          <w:color w:val="000000"/>
          <w:sz w:val="20"/>
        </w:rPr>
        <w:t xml:space="preserve">Notably, </w:t>
      </w:r>
      <w:hyperlink w:anchor="Appendix_G" w:history="1">
        <w:r w:rsidR="00016EB4">
          <w:rPr>
            <w:rStyle w:val="Hyperlink"/>
            <w:sz w:val="20"/>
          </w:rPr>
          <w:t>Appendix</w:t>
        </w:r>
      </w:hyperlink>
      <w:r w:rsidR="00016EB4">
        <w:rPr>
          <w:rStyle w:val="Hyperlink"/>
          <w:sz w:val="20"/>
        </w:rPr>
        <w:t xml:space="preserve"> E</w:t>
      </w:r>
      <w:r w:rsidRPr="008C5595">
        <w:rPr>
          <w:color w:val="000000"/>
          <w:sz w:val="20"/>
        </w:rPr>
        <w:t xml:space="preserve"> </w:t>
      </w:r>
      <w:r w:rsidR="008C5595" w:rsidRPr="008C5595">
        <w:rPr>
          <w:color w:val="000000"/>
          <w:sz w:val="20"/>
        </w:rPr>
        <w:t>–</w:t>
      </w:r>
      <w:r w:rsidRPr="008C5595">
        <w:rPr>
          <w:color w:val="000000"/>
          <w:sz w:val="20"/>
        </w:rPr>
        <w:t>Budget</w:t>
      </w:r>
      <w:r w:rsidRPr="00111370">
        <w:rPr>
          <w:color w:val="000000"/>
          <w:sz w:val="20"/>
        </w:rPr>
        <w:t xml:space="preserve"> </w:t>
      </w:r>
      <w:r w:rsidR="00016EB4">
        <w:rPr>
          <w:color w:val="000000"/>
          <w:sz w:val="20"/>
        </w:rPr>
        <w:t>Forms</w:t>
      </w:r>
      <w:r w:rsidR="008C5595">
        <w:rPr>
          <w:color w:val="000000"/>
          <w:sz w:val="20"/>
        </w:rPr>
        <w:t xml:space="preserve"> for Intacct Users</w:t>
      </w:r>
      <w:r w:rsidRPr="00111370">
        <w:rPr>
          <w:color w:val="000000"/>
          <w:sz w:val="20"/>
        </w:rPr>
        <w:t>, which includes Instructions and a Completion Checklist, the Budget Spreadsheet (</w:t>
      </w:r>
      <w:r w:rsidR="002372F4">
        <w:rPr>
          <w:color w:val="000000"/>
          <w:sz w:val="20"/>
        </w:rPr>
        <w:t xml:space="preserve">the </w:t>
      </w:r>
      <w:r w:rsidRPr="00111370">
        <w:rPr>
          <w:color w:val="000000"/>
          <w:sz w:val="20"/>
        </w:rPr>
        <w:t>blank template</w:t>
      </w:r>
      <w:r w:rsidR="008C5595">
        <w:rPr>
          <w:color w:val="000000"/>
          <w:sz w:val="20"/>
        </w:rPr>
        <w:t xml:space="preserve"> you</w:t>
      </w:r>
      <w:r w:rsidR="00C5732E">
        <w:rPr>
          <w:color w:val="000000"/>
          <w:sz w:val="20"/>
        </w:rPr>
        <w:t xml:space="preserve"> will</w:t>
      </w:r>
      <w:r w:rsidR="008C5595">
        <w:rPr>
          <w:color w:val="000000"/>
          <w:sz w:val="20"/>
        </w:rPr>
        <w:t xml:space="preserve"> use for populating your budget</w:t>
      </w:r>
      <w:r w:rsidRPr="00111370">
        <w:rPr>
          <w:color w:val="000000"/>
          <w:sz w:val="20"/>
        </w:rPr>
        <w:t xml:space="preserve">), </w:t>
      </w:r>
      <w:r w:rsidR="002372F4">
        <w:rPr>
          <w:color w:val="000000"/>
          <w:sz w:val="20"/>
        </w:rPr>
        <w:t xml:space="preserve">the </w:t>
      </w:r>
      <w:r w:rsidRPr="00111370">
        <w:rPr>
          <w:color w:val="000000"/>
          <w:sz w:val="20"/>
        </w:rPr>
        <w:t>Professional Development Budget Form, and the Capital Expenditure Budget Form.</w:t>
      </w:r>
      <w:r>
        <w:rPr>
          <w:color w:val="000000"/>
          <w:sz w:val="20"/>
        </w:rPr>
        <w:t xml:space="preserve"> </w:t>
      </w:r>
    </w:p>
    <w:p w14:paraId="202F0773" w14:textId="41345A4F" w:rsidR="002C7DC9" w:rsidRPr="002C7DC9" w:rsidRDefault="002C7DC9" w:rsidP="00B7154F">
      <w:pPr>
        <w:numPr>
          <w:ilvl w:val="0"/>
          <w:numId w:val="25"/>
        </w:numPr>
        <w:tabs>
          <w:tab w:val="left" w:pos="720"/>
        </w:tabs>
        <w:ind w:left="90" w:right="-684"/>
        <w:rPr>
          <w:color w:val="000000"/>
          <w:sz w:val="20"/>
        </w:rPr>
      </w:pPr>
      <w:r w:rsidRPr="002C7DC9">
        <w:rPr>
          <w:b/>
          <w:color w:val="000000"/>
          <w:sz w:val="20"/>
        </w:rPr>
        <w:t>Salary Spreadsheet</w:t>
      </w:r>
      <w:r w:rsidRPr="002C7DC9">
        <w:rPr>
          <w:color w:val="000000"/>
          <w:sz w:val="20"/>
        </w:rPr>
        <w:t>, which will be e-mailed to department heads</w:t>
      </w:r>
      <w:r w:rsidR="002372F4">
        <w:rPr>
          <w:color w:val="000000"/>
          <w:sz w:val="20"/>
        </w:rPr>
        <w:t xml:space="preserve"> on or around </w:t>
      </w:r>
      <w:r w:rsidR="00F542A4">
        <w:rPr>
          <w:color w:val="000000"/>
          <w:sz w:val="20"/>
        </w:rPr>
        <w:t>February</w:t>
      </w:r>
      <w:r w:rsidR="002372F4">
        <w:rPr>
          <w:color w:val="000000"/>
          <w:sz w:val="20"/>
        </w:rPr>
        <w:t xml:space="preserve"> </w:t>
      </w:r>
      <w:r w:rsidR="00F542A4">
        <w:rPr>
          <w:color w:val="000000"/>
          <w:sz w:val="20"/>
        </w:rPr>
        <w:t>2</w:t>
      </w:r>
      <w:r w:rsidR="004F1510">
        <w:rPr>
          <w:color w:val="000000"/>
          <w:sz w:val="20"/>
        </w:rPr>
        <w:t>5</w:t>
      </w:r>
      <w:r w:rsidR="0019705C">
        <w:rPr>
          <w:color w:val="000000"/>
          <w:sz w:val="20"/>
        </w:rPr>
        <w:t>th</w:t>
      </w:r>
      <w:r w:rsidR="002372F4">
        <w:rPr>
          <w:color w:val="000000"/>
          <w:sz w:val="20"/>
        </w:rPr>
        <w:t xml:space="preserve">. </w:t>
      </w:r>
    </w:p>
    <w:p w14:paraId="473D7CA7" w14:textId="77777777" w:rsidR="002C7DC9" w:rsidRDefault="002C7DC9" w:rsidP="00B7154F">
      <w:pPr>
        <w:tabs>
          <w:tab w:val="left" w:pos="720"/>
        </w:tabs>
        <w:ind w:left="-540" w:right="-684"/>
        <w:rPr>
          <w:color w:val="000000"/>
          <w:sz w:val="20"/>
        </w:rPr>
      </w:pPr>
    </w:p>
    <w:p w14:paraId="1CE3DD26" w14:textId="18D4A494" w:rsidR="002C7DC9" w:rsidRDefault="009C7F7C" w:rsidP="00B7154F">
      <w:pPr>
        <w:tabs>
          <w:tab w:val="left" w:pos="720"/>
        </w:tabs>
        <w:ind w:left="-540" w:right="-684"/>
        <w:rPr>
          <w:color w:val="000000"/>
          <w:sz w:val="20"/>
        </w:rPr>
      </w:pPr>
      <w:r>
        <w:rPr>
          <w:color w:val="000000"/>
          <w:sz w:val="20"/>
        </w:rPr>
        <w:t xml:space="preserve">The </w:t>
      </w:r>
      <w:r w:rsidR="009C34CF" w:rsidRPr="00D91CC3">
        <w:rPr>
          <w:color w:val="000000"/>
          <w:sz w:val="20"/>
        </w:rPr>
        <w:t xml:space="preserve">budget </w:t>
      </w:r>
      <w:r>
        <w:rPr>
          <w:color w:val="000000"/>
          <w:sz w:val="20"/>
        </w:rPr>
        <w:t xml:space="preserve">for each program </w:t>
      </w:r>
      <w:r w:rsidR="009C34CF" w:rsidRPr="00D91CC3">
        <w:rPr>
          <w:color w:val="000000"/>
          <w:sz w:val="20"/>
        </w:rPr>
        <w:t>is t</w:t>
      </w:r>
      <w:r w:rsidR="009C34CF">
        <w:rPr>
          <w:color w:val="000000"/>
          <w:sz w:val="20"/>
        </w:rPr>
        <w:t xml:space="preserve">o be reviewed by </w:t>
      </w:r>
      <w:r w:rsidR="009C34CF" w:rsidRPr="00D91CC3">
        <w:rPr>
          <w:color w:val="000000"/>
          <w:sz w:val="20"/>
        </w:rPr>
        <w:t xml:space="preserve">the </w:t>
      </w:r>
      <w:r w:rsidR="006D2ACF">
        <w:rPr>
          <w:color w:val="000000"/>
          <w:sz w:val="20"/>
        </w:rPr>
        <w:t xml:space="preserve">department head </w:t>
      </w:r>
      <w:r>
        <w:rPr>
          <w:color w:val="000000"/>
          <w:sz w:val="20"/>
        </w:rPr>
        <w:t>or agency director (referred to here</w:t>
      </w:r>
      <w:r w:rsidR="002C7DC9">
        <w:rPr>
          <w:color w:val="000000"/>
          <w:sz w:val="20"/>
        </w:rPr>
        <w:t>in</w:t>
      </w:r>
      <w:r>
        <w:rPr>
          <w:color w:val="000000"/>
          <w:sz w:val="20"/>
        </w:rPr>
        <w:t xml:space="preserve">after interchangeably as “department head”) </w:t>
      </w:r>
      <w:r w:rsidR="009C34CF">
        <w:rPr>
          <w:color w:val="000000"/>
          <w:sz w:val="20"/>
        </w:rPr>
        <w:t xml:space="preserve">and submitted to </w:t>
      </w:r>
      <w:r w:rsidR="002C7DC9">
        <w:rPr>
          <w:color w:val="000000"/>
          <w:sz w:val="20"/>
        </w:rPr>
        <w:t xml:space="preserve">OAS </w:t>
      </w:r>
      <w:r w:rsidR="007E1770">
        <w:rPr>
          <w:color w:val="000000"/>
          <w:sz w:val="20"/>
        </w:rPr>
        <w:t xml:space="preserve">in Excel </w:t>
      </w:r>
      <w:r>
        <w:rPr>
          <w:color w:val="000000"/>
          <w:sz w:val="20"/>
        </w:rPr>
        <w:t xml:space="preserve">format </w:t>
      </w:r>
      <w:r w:rsidR="007E1770">
        <w:rPr>
          <w:color w:val="000000"/>
          <w:sz w:val="20"/>
        </w:rPr>
        <w:t>via e-mail (</w:t>
      </w:r>
      <w:hyperlink r:id="rId17" w:history="1">
        <w:r w:rsidR="00470C69" w:rsidRPr="004E2A5C">
          <w:rPr>
            <w:rStyle w:val="Hyperlink"/>
            <w:b/>
            <w:sz w:val="20"/>
          </w:rPr>
          <w:t>budgets@archindy.org</w:t>
        </w:r>
      </w:hyperlink>
      <w:r w:rsidR="009C34CF" w:rsidRPr="00D91CC3">
        <w:rPr>
          <w:b/>
          <w:color w:val="000000"/>
          <w:sz w:val="20"/>
        </w:rPr>
        <w:t xml:space="preserve">) </w:t>
      </w:r>
      <w:r w:rsidR="00740CDE">
        <w:rPr>
          <w:b/>
          <w:color w:val="000000"/>
          <w:sz w:val="20"/>
          <w:u w:val="single"/>
        </w:rPr>
        <w:t xml:space="preserve">no later than </w:t>
      </w:r>
      <w:r w:rsidR="00F542A4">
        <w:rPr>
          <w:b/>
          <w:color w:val="000000"/>
          <w:sz w:val="20"/>
          <w:u w:val="single"/>
        </w:rPr>
        <w:t xml:space="preserve">March </w:t>
      </w:r>
      <w:r w:rsidR="007B682C">
        <w:rPr>
          <w:b/>
          <w:color w:val="000000"/>
          <w:sz w:val="20"/>
          <w:u w:val="single"/>
        </w:rPr>
        <w:t>19</w:t>
      </w:r>
      <w:r w:rsidR="00DC308F">
        <w:rPr>
          <w:b/>
          <w:color w:val="000000"/>
          <w:sz w:val="20"/>
          <w:u w:val="single"/>
        </w:rPr>
        <w:t xml:space="preserve">, </w:t>
      </w:r>
      <w:r w:rsidR="00464922">
        <w:rPr>
          <w:b/>
          <w:color w:val="000000"/>
          <w:sz w:val="20"/>
          <w:u w:val="single"/>
        </w:rPr>
        <w:t>202</w:t>
      </w:r>
      <w:r w:rsidR="007B682C">
        <w:rPr>
          <w:b/>
          <w:color w:val="000000"/>
          <w:sz w:val="20"/>
          <w:u w:val="single"/>
        </w:rPr>
        <w:t>6</w:t>
      </w:r>
      <w:r w:rsidR="009C34CF">
        <w:rPr>
          <w:b/>
          <w:color w:val="000000"/>
          <w:sz w:val="20"/>
        </w:rPr>
        <w:t>.</w:t>
      </w:r>
      <w:r w:rsidR="009C34CF">
        <w:rPr>
          <w:color w:val="000000"/>
          <w:sz w:val="20"/>
        </w:rPr>
        <w:t xml:space="preserve"> </w:t>
      </w:r>
      <w:r>
        <w:rPr>
          <w:color w:val="000000"/>
          <w:sz w:val="20"/>
        </w:rPr>
        <w:t>A listing of Intacct programs and corresponding responsible department head</w:t>
      </w:r>
      <w:r w:rsidR="008C5595">
        <w:rPr>
          <w:color w:val="000000"/>
          <w:sz w:val="20"/>
        </w:rPr>
        <w:t>s</w:t>
      </w:r>
      <w:r>
        <w:rPr>
          <w:color w:val="000000"/>
          <w:sz w:val="20"/>
        </w:rPr>
        <w:t xml:space="preserve"> is included on the ‘Dimension Listing’ tab of </w:t>
      </w:r>
      <w:hyperlink w:anchor="Appendix_G" w:history="1">
        <w:r w:rsidR="00DC308F">
          <w:rPr>
            <w:rStyle w:val="Hyperlink"/>
            <w:sz w:val="20"/>
          </w:rPr>
          <w:t>Appendix</w:t>
        </w:r>
      </w:hyperlink>
      <w:r w:rsidR="00DC308F">
        <w:rPr>
          <w:rStyle w:val="Hyperlink"/>
          <w:sz w:val="20"/>
        </w:rPr>
        <w:t xml:space="preserve"> E</w:t>
      </w:r>
      <w:r w:rsidR="00DC308F" w:rsidRPr="008C5595">
        <w:rPr>
          <w:color w:val="000000"/>
          <w:sz w:val="20"/>
        </w:rPr>
        <w:t xml:space="preserve"> –Budget</w:t>
      </w:r>
      <w:r w:rsidR="00DC308F" w:rsidRPr="00111370">
        <w:rPr>
          <w:color w:val="000000"/>
          <w:sz w:val="20"/>
        </w:rPr>
        <w:t xml:space="preserve"> </w:t>
      </w:r>
      <w:r w:rsidR="00DC308F">
        <w:rPr>
          <w:color w:val="000000"/>
          <w:sz w:val="20"/>
        </w:rPr>
        <w:t>Forms for Intacct Users.</w:t>
      </w:r>
      <w:r w:rsidR="00120CC1">
        <w:rPr>
          <w:color w:val="000000"/>
          <w:sz w:val="20"/>
        </w:rPr>
        <w:t xml:space="preserve"> If budget owners would benefit from some hands-on assistance with your budget preparation prior to submitting it for review</w:t>
      </w:r>
      <w:r w:rsidR="004224E7">
        <w:rPr>
          <w:color w:val="000000"/>
          <w:sz w:val="20"/>
        </w:rPr>
        <w:t xml:space="preserve">, please contact Jenny Zelik at </w:t>
      </w:r>
      <w:hyperlink r:id="rId18" w:history="1">
        <w:r w:rsidR="004224E7" w:rsidRPr="00950448">
          <w:rPr>
            <w:rStyle w:val="Hyperlink"/>
            <w:sz w:val="20"/>
          </w:rPr>
          <w:t>jzelik@archindy.org</w:t>
        </w:r>
      </w:hyperlink>
      <w:r w:rsidR="004224E7">
        <w:rPr>
          <w:color w:val="000000"/>
          <w:sz w:val="20"/>
        </w:rPr>
        <w:t xml:space="preserve"> to schedule a date and time ASAP as spots will be limited.</w:t>
      </w:r>
    </w:p>
    <w:p w14:paraId="6CA7C368" w14:textId="77777777" w:rsidR="002C7DC9" w:rsidRPr="00D91CC3" w:rsidRDefault="002C7DC9" w:rsidP="008C5595">
      <w:pPr>
        <w:tabs>
          <w:tab w:val="left" w:pos="720"/>
        </w:tabs>
        <w:ind w:right="-684"/>
        <w:rPr>
          <w:color w:val="000000"/>
          <w:sz w:val="20"/>
        </w:rPr>
      </w:pPr>
    </w:p>
    <w:p w14:paraId="7B006D5B" w14:textId="3E6E70CB" w:rsidR="0082292D" w:rsidRPr="00D91CC3" w:rsidRDefault="002C7DC9" w:rsidP="00B7154F">
      <w:pPr>
        <w:tabs>
          <w:tab w:val="left" w:pos="720"/>
        </w:tabs>
        <w:ind w:left="-540" w:right="-684"/>
        <w:rPr>
          <w:color w:val="000000"/>
          <w:sz w:val="20"/>
        </w:rPr>
      </w:pPr>
      <w:r>
        <w:rPr>
          <w:color w:val="000000"/>
          <w:sz w:val="20"/>
        </w:rPr>
        <w:t xml:space="preserve">The </w:t>
      </w:r>
      <w:r w:rsidR="00C53096">
        <w:rPr>
          <w:color w:val="000000"/>
          <w:sz w:val="20"/>
        </w:rPr>
        <w:t>time</w:t>
      </w:r>
      <w:r w:rsidR="00740CDE">
        <w:rPr>
          <w:color w:val="000000"/>
          <w:sz w:val="20"/>
        </w:rPr>
        <w:t xml:space="preserve">line for the fiscal year </w:t>
      </w:r>
      <w:r w:rsidR="00A052EB">
        <w:rPr>
          <w:color w:val="000000"/>
          <w:sz w:val="20"/>
        </w:rPr>
        <w:t>2026-27</w:t>
      </w:r>
      <w:r w:rsidR="008D1D0B">
        <w:rPr>
          <w:color w:val="000000"/>
          <w:sz w:val="20"/>
        </w:rPr>
        <w:t xml:space="preserve"> </w:t>
      </w:r>
      <w:r w:rsidR="00C53096">
        <w:rPr>
          <w:color w:val="000000"/>
          <w:sz w:val="20"/>
        </w:rPr>
        <w:t>budget cycle is as follows</w:t>
      </w:r>
      <w:r w:rsidR="0082292D" w:rsidRPr="00D91CC3">
        <w:rPr>
          <w:color w:val="000000"/>
          <w:sz w:val="20"/>
        </w:rPr>
        <w:t>:</w:t>
      </w:r>
    </w:p>
    <w:p w14:paraId="5A703092" w14:textId="07EA1D45" w:rsidR="009C7F7C" w:rsidRDefault="007E7E50" w:rsidP="00B7154F">
      <w:pPr>
        <w:numPr>
          <w:ilvl w:val="0"/>
          <w:numId w:val="23"/>
        </w:numPr>
        <w:tabs>
          <w:tab w:val="left" w:pos="720"/>
        </w:tabs>
        <w:ind w:left="90" w:right="-684"/>
        <w:rPr>
          <w:color w:val="000000"/>
          <w:sz w:val="20"/>
        </w:rPr>
      </w:pPr>
      <w:r>
        <w:rPr>
          <w:color w:val="000000"/>
          <w:sz w:val="20"/>
        </w:rPr>
        <w:t>February</w:t>
      </w:r>
      <w:r w:rsidR="00F77829">
        <w:rPr>
          <w:color w:val="000000"/>
          <w:sz w:val="20"/>
        </w:rPr>
        <w:t xml:space="preserve"> </w:t>
      </w:r>
      <w:r w:rsidR="0019705C">
        <w:rPr>
          <w:color w:val="000000"/>
          <w:sz w:val="20"/>
        </w:rPr>
        <w:t>2</w:t>
      </w:r>
      <w:r w:rsidR="004F1510">
        <w:rPr>
          <w:color w:val="000000"/>
          <w:sz w:val="20"/>
        </w:rPr>
        <w:t>4</w:t>
      </w:r>
      <w:r w:rsidR="00F77829">
        <w:rPr>
          <w:color w:val="000000"/>
          <w:sz w:val="20"/>
        </w:rPr>
        <w:t xml:space="preserve">, </w:t>
      </w:r>
      <w:r w:rsidR="00464922">
        <w:rPr>
          <w:color w:val="000000"/>
          <w:sz w:val="20"/>
        </w:rPr>
        <w:t>202</w:t>
      </w:r>
      <w:r w:rsidR="00DA3CBB">
        <w:rPr>
          <w:color w:val="000000"/>
          <w:sz w:val="20"/>
        </w:rPr>
        <w:t>6</w:t>
      </w:r>
      <w:r w:rsidR="00DC308F">
        <w:rPr>
          <w:color w:val="000000"/>
          <w:sz w:val="20"/>
        </w:rPr>
        <w:t xml:space="preserve"> </w:t>
      </w:r>
      <w:r w:rsidR="009C7F7C">
        <w:rPr>
          <w:color w:val="000000"/>
          <w:sz w:val="20"/>
        </w:rPr>
        <w:t>– Budget Guidelines published on website.</w:t>
      </w:r>
    </w:p>
    <w:p w14:paraId="1D043C44" w14:textId="11E7EE22" w:rsidR="008E4CC9" w:rsidRDefault="007E7E50" w:rsidP="00B7154F">
      <w:pPr>
        <w:numPr>
          <w:ilvl w:val="0"/>
          <w:numId w:val="23"/>
        </w:numPr>
        <w:tabs>
          <w:tab w:val="left" w:pos="720"/>
        </w:tabs>
        <w:ind w:left="90" w:right="-684"/>
        <w:rPr>
          <w:color w:val="000000"/>
          <w:sz w:val="20"/>
        </w:rPr>
      </w:pPr>
      <w:r>
        <w:rPr>
          <w:color w:val="000000"/>
          <w:sz w:val="20"/>
        </w:rPr>
        <w:t>February 2</w:t>
      </w:r>
      <w:r w:rsidR="004F1510">
        <w:rPr>
          <w:color w:val="000000"/>
          <w:sz w:val="20"/>
        </w:rPr>
        <w:t>5</w:t>
      </w:r>
      <w:r w:rsidR="00F77829">
        <w:rPr>
          <w:color w:val="000000"/>
          <w:sz w:val="20"/>
        </w:rPr>
        <w:t xml:space="preserve">, </w:t>
      </w:r>
      <w:r w:rsidR="00464922">
        <w:rPr>
          <w:color w:val="000000"/>
          <w:sz w:val="20"/>
        </w:rPr>
        <w:t>202</w:t>
      </w:r>
      <w:r w:rsidR="00DA3CBB">
        <w:rPr>
          <w:color w:val="000000"/>
          <w:sz w:val="20"/>
        </w:rPr>
        <w:t>6</w:t>
      </w:r>
      <w:r w:rsidR="00DC308F">
        <w:rPr>
          <w:color w:val="000000"/>
          <w:sz w:val="20"/>
        </w:rPr>
        <w:t xml:space="preserve"> </w:t>
      </w:r>
      <w:r w:rsidR="008E4CC9">
        <w:rPr>
          <w:color w:val="000000"/>
          <w:sz w:val="20"/>
        </w:rPr>
        <w:t>–</w:t>
      </w:r>
      <w:r w:rsidR="00DC308F">
        <w:rPr>
          <w:color w:val="000000"/>
          <w:sz w:val="20"/>
        </w:rPr>
        <w:t xml:space="preserve"> </w:t>
      </w:r>
      <w:r w:rsidR="008E4CC9">
        <w:rPr>
          <w:color w:val="000000"/>
          <w:sz w:val="20"/>
        </w:rPr>
        <w:t xml:space="preserve">Salary Spreadsheets e-mailed by OAS to department heads. It is the responsibility of the department heads to distribute </w:t>
      </w:r>
      <w:r w:rsidR="009C7F7C">
        <w:rPr>
          <w:color w:val="000000"/>
          <w:sz w:val="20"/>
        </w:rPr>
        <w:t xml:space="preserve">the salary spreadsheets to those who are playing a role in </w:t>
      </w:r>
      <w:r w:rsidR="008E4CC9">
        <w:rPr>
          <w:color w:val="000000"/>
          <w:sz w:val="20"/>
        </w:rPr>
        <w:t>preparing their budgets.</w:t>
      </w:r>
    </w:p>
    <w:p w14:paraId="4688AD68" w14:textId="285A8F57" w:rsidR="004525C5" w:rsidRDefault="007E7E50" w:rsidP="00B7154F">
      <w:pPr>
        <w:numPr>
          <w:ilvl w:val="0"/>
          <w:numId w:val="23"/>
        </w:numPr>
        <w:tabs>
          <w:tab w:val="left" w:pos="720"/>
        </w:tabs>
        <w:ind w:left="90" w:right="-684"/>
        <w:rPr>
          <w:color w:val="000000"/>
          <w:sz w:val="20"/>
        </w:rPr>
      </w:pPr>
      <w:r>
        <w:rPr>
          <w:color w:val="000000"/>
          <w:sz w:val="20"/>
        </w:rPr>
        <w:t>March</w:t>
      </w:r>
      <w:r w:rsidR="00F77829">
        <w:rPr>
          <w:color w:val="000000"/>
          <w:sz w:val="20"/>
        </w:rPr>
        <w:t xml:space="preserve"> </w:t>
      </w:r>
      <w:r w:rsidR="00DA3CBB">
        <w:rPr>
          <w:color w:val="000000"/>
          <w:sz w:val="20"/>
        </w:rPr>
        <w:t>19</w:t>
      </w:r>
      <w:r w:rsidR="00F77829">
        <w:rPr>
          <w:color w:val="000000"/>
          <w:sz w:val="20"/>
        </w:rPr>
        <w:t xml:space="preserve">, </w:t>
      </w:r>
      <w:r w:rsidR="00464922">
        <w:rPr>
          <w:color w:val="000000"/>
          <w:sz w:val="20"/>
        </w:rPr>
        <w:t>202</w:t>
      </w:r>
      <w:r w:rsidR="00DA3CBB">
        <w:rPr>
          <w:color w:val="000000"/>
          <w:sz w:val="20"/>
        </w:rPr>
        <w:t>6</w:t>
      </w:r>
      <w:r w:rsidR="00DC308F">
        <w:rPr>
          <w:color w:val="000000"/>
          <w:sz w:val="20"/>
        </w:rPr>
        <w:t xml:space="preserve"> </w:t>
      </w:r>
      <w:r w:rsidR="004525C5">
        <w:rPr>
          <w:color w:val="000000"/>
          <w:sz w:val="20"/>
        </w:rPr>
        <w:t xml:space="preserve">– </w:t>
      </w:r>
      <w:r w:rsidR="00111370">
        <w:rPr>
          <w:color w:val="000000"/>
          <w:sz w:val="20"/>
        </w:rPr>
        <w:t xml:space="preserve">Budget deliverables </w:t>
      </w:r>
      <w:r w:rsidR="004525C5">
        <w:rPr>
          <w:color w:val="000000"/>
          <w:sz w:val="20"/>
        </w:rPr>
        <w:t xml:space="preserve">are due back to </w:t>
      </w:r>
      <w:r w:rsidR="00111370">
        <w:rPr>
          <w:color w:val="000000"/>
          <w:sz w:val="20"/>
        </w:rPr>
        <w:t xml:space="preserve">OAS </w:t>
      </w:r>
      <w:r w:rsidR="006D2ACF">
        <w:rPr>
          <w:color w:val="000000"/>
          <w:sz w:val="20"/>
        </w:rPr>
        <w:t>from department heads</w:t>
      </w:r>
      <w:r w:rsidR="00254D8E">
        <w:rPr>
          <w:color w:val="000000"/>
          <w:sz w:val="20"/>
        </w:rPr>
        <w:t>.</w:t>
      </w:r>
      <w:r w:rsidR="00111370">
        <w:rPr>
          <w:color w:val="000000"/>
          <w:sz w:val="20"/>
        </w:rPr>
        <w:t xml:space="preserve"> A listing of budget deliverables is defined on the ‘Instructions and Checklist’ tab of </w:t>
      </w:r>
      <w:hyperlink w:anchor="Appendix_G" w:history="1">
        <w:r w:rsidR="00111370" w:rsidRPr="00916721">
          <w:rPr>
            <w:rStyle w:val="Hyperlink"/>
            <w:sz w:val="20"/>
          </w:rPr>
          <w:t xml:space="preserve">Appendix </w:t>
        </w:r>
        <w:r w:rsidR="00016EB4">
          <w:rPr>
            <w:rStyle w:val="Hyperlink"/>
            <w:sz w:val="20"/>
          </w:rPr>
          <w:t>E</w:t>
        </w:r>
      </w:hyperlink>
      <w:r w:rsidR="00111370">
        <w:rPr>
          <w:color w:val="000000"/>
          <w:sz w:val="20"/>
        </w:rPr>
        <w:t xml:space="preserve"> – Budget </w:t>
      </w:r>
      <w:r w:rsidR="00016EB4">
        <w:rPr>
          <w:color w:val="000000"/>
          <w:sz w:val="20"/>
        </w:rPr>
        <w:t xml:space="preserve">Forms </w:t>
      </w:r>
      <w:r w:rsidR="008C5595">
        <w:rPr>
          <w:color w:val="000000"/>
          <w:sz w:val="20"/>
        </w:rPr>
        <w:t>for Intacct Users</w:t>
      </w:r>
      <w:r w:rsidR="00111370">
        <w:rPr>
          <w:color w:val="000000"/>
          <w:sz w:val="20"/>
        </w:rPr>
        <w:t>.</w:t>
      </w:r>
    </w:p>
    <w:p w14:paraId="04714B2C" w14:textId="1CF68800" w:rsidR="004525C5" w:rsidRDefault="004525C5" w:rsidP="00B7154F">
      <w:pPr>
        <w:numPr>
          <w:ilvl w:val="0"/>
          <w:numId w:val="23"/>
        </w:numPr>
        <w:tabs>
          <w:tab w:val="left" w:pos="720"/>
        </w:tabs>
        <w:ind w:left="90" w:right="-684"/>
        <w:rPr>
          <w:color w:val="000000"/>
          <w:sz w:val="20"/>
        </w:rPr>
      </w:pPr>
      <w:r>
        <w:rPr>
          <w:color w:val="000000"/>
          <w:sz w:val="20"/>
        </w:rPr>
        <w:t xml:space="preserve">Week of </w:t>
      </w:r>
      <w:r w:rsidR="00336864">
        <w:rPr>
          <w:color w:val="000000"/>
          <w:sz w:val="20"/>
        </w:rPr>
        <w:t>March</w:t>
      </w:r>
      <w:r w:rsidR="00F77829">
        <w:rPr>
          <w:color w:val="000000"/>
          <w:sz w:val="20"/>
        </w:rPr>
        <w:t xml:space="preserve"> </w:t>
      </w:r>
      <w:r w:rsidR="00336864">
        <w:rPr>
          <w:color w:val="000000"/>
          <w:sz w:val="20"/>
        </w:rPr>
        <w:t>30</w:t>
      </w:r>
      <w:r w:rsidR="00F77829">
        <w:rPr>
          <w:color w:val="000000"/>
          <w:sz w:val="20"/>
        </w:rPr>
        <w:t xml:space="preserve">, </w:t>
      </w:r>
      <w:r w:rsidR="00464922">
        <w:rPr>
          <w:color w:val="000000"/>
          <w:sz w:val="20"/>
        </w:rPr>
        <w:t>202</w:t>
      </w:r>
      <w:r w:rsidR="00DA3CBB">
        <w:rPr>
          <w:color w:val="000000"/>
          <w:sz w:val="20"/>
        </w:rPr>
        <w:t>6</w:t>
      </w:r>
      <w:r w:rsidR="00F77829">
        <w:rPr>
          <w:color w:val="000000"/>
          <w:sz w:val="20"/>
        </w:rPr>
        <w:t xml:space="preserve"> </w:t>
      </w:r>
      <w:r>
        <w:rPr>
          <w:color w:val="000000"/>
          <w:sz w:val="20"/>
        </w:rPr>
        <w:t>– Budget Review Committee</w:t>
      </w:r>
      <w:r w:rsidR="004725C1">
        <w:rPr>
          <w:color w:val="000000"/>
          <w:sz w:val="20"/>
        </w:rPr>
        <w:t xml:space="preserve"> meetings with </w:t>
      </w:r>
      <w:r w:rsidR="006D2ACF">
        <w:rPr>
          <w:color w:val="000000"/>
          <w:sz w:val="20"/>
        </w:rPr>
        <w:t>department heads</w:t>
      </w:r>
      <w:r w:rsidR="00967A62">
        <w:rPr>
          <w:color w:val="000000"/>
          <w:sz w:val="20"/>
        </w:rPr>
        <w:t xml:space="preserve"> begins</w:t>
      </w:r>
      <w:r w:rsidR="00254D8E">
        <w:rPr>
          <w:color w:val="000000"/>
          <w:sz w:val="20"/>
        </w:rPr>
        <w:t>.</w:t>
      </w:r>
    </w:p>
    <w:p w14:paraId="095D890A" w14:textId="63A5F84D" w:rsidR="00EB418C" w:rsidRPr="00740CDE" w:rsidRDefault="00DB183F" w:rsidP="00B7154F">
      <w:pPr>
        <w:numPr>
          <w:ilvl w:val="0"/>
          <w:numId w:val="23"/>
        </w:numPr>
        <w:tabs>
          <w:tab w:val="left" w:pos="720"/>
        </w:tabs>
        <w:ind w:left="90" w:right="-684"/>
        <w:rPr>
          <w:color w:val="000000"/>
          <w:sz w:val="20"/>
        </w:rPr>
      </w:pPr>
      <w:r>
        <w:rPr>
          <w:color w:val="000000"/>
          <w:sz w:val="20"/>
        </w:rPr>
        <w:t xml:space="preserve">May </w:t>
      </w:r>
      <w:r w:rsidR="00DA3CBB">
        <w:rPr>
          <w:color w:val="000000"/>
          <w:sz w:val="20"/>
        </w:rPr>
        <w:t>19</w:t>
      </w:r>
      <w:r>
        <w:rPr>
          <w:color w:val="000000"/>
          <w:sz w:val="20"/>
        </w:rPr>
        <w:t xml:space="preserve">, </w:t>
      </w:r>
      <w:r w:rsidR="00464922">
        <w:rPr>
          <w:color w:val="000000"/>
          <w:sz w:val="20"/>
        </w:rPr>
        <w:t>202</w:t>
      </w:r>
      <w:r w:rsidR="00DA3CBB">
        <w:rPr>
          <w:color w:val="000000"/>
          <w:sz w:val="20"/>
        </w:rPr>
        <w:t>6</w:t>
      </w:r>
      <w:r w:rsidR="004345D8">
        <w:rPr>
          <w:color w:val="000000"/>
          <w:sz w:val="20"/>
        </w:rPr>
        <w:t xml:space="preserve"> </w:t>
      </w:r>
      <w:r w:rsidR="00C53096">
        <w:rPr>
          <w:color w:val="000000"/>
          <w:sz w:val="20"/>
        </w:rPr>
        <w:t>– Audit Committee meeting and review of proposed budget</w:t>
      </w:r>
      <w:r w:rsidR="00254D8E">
        <w:rPr>
          <w:color w:val="000000"/>
          <w:sz w:val="20"/>
        </w:rPr>
        <w:t>.</w:t>
      </w:r>
    </w:p>
    <w:p w14:paraId="645F04FF" w14:textId="2272DC8F" w:rsidR="00C53096" w:rsidRDefault="00DB183F" w:rsidP="00B7154F">
      <w:pPr>
        <w:numPr>
          <w:ilvl w:val="0"/>
          <w:numId w:val="23"/>
        </w:numPr>
        <w:tabs>
          <w:tab w:val="left" w:pos="720"/>
        </w:tabs>
        <w:ind w:left="90" w:right="-684"/>
        <w:rPr>
          <w:color w:val="000000"/>
          <w:sz w:val="20"/>
        </w:rPr>
      </w:pPr>
      <w:r>
        <w:rPr>
          <w:color w:val="000000"/>
          <w:sz w:val="20"/>
        </w:rPr>
        <w:t xml:space="preserve">May </w:t>
      </w:r>
      <w:r w:rsidR="00DA3CBB">
        <w:rPr>
          <w:color w:val="000000"/>
          <w:sz w:val="20"/>
        </w:rPr>
        <w:t>21</w:t>
      </w:r>
      <w:r>
        <w:rPr>
          <w:color w:val="000000"/>
          <w:sz w:val="20"/>
        </w:rPr>
        <w:t xml:space="preserve">, </w:t>
      </w:r>
      <w:r w:rsidR="00464922">
        <w:rPr>
          <w:color w:val="000000"/>
          <w:sz w:val="20"/>
        </w:rPr>
        <w:t>202</w:t>
      </w:r>
      <w:r w:rsidR="00DA3CBB">
        <w:rPr>
          <w:color w:val="000000"/>
          <w:sz w:val="20"/>
        </w:rPr>
        <w:t>6</w:t>
      </w:r>
      <w:r w:rsidR="00740CDE">
        <w:rPr>
          <w:color w:val="000000"/>
          <w:sz w:val="20"/>
        </w:rPr>
        <w:t xml:space="preserve"> </w:t>
      </w:r>
      <w:r w:rsidR="00EB418C">
        <w:rPr>
          <w:color w:val="000000"/>
          <w:sz w:val="20"/>
        </w:rPr>
        <w:t xml:space="preserve">– Review and approval of budget by </w:t>
      </w:r>
      <w:r w:rsidR="00111370">
        <w:rPr>
          <w:color w:val="000000"/>
          <w:sz w:val="20"/>
        </w:rPr>
        <w:t xml:space="preserve">Archdiocesan </w:t>
      </w:r>
      <w:r w:rsidR="00EB418C">
        <w:rPr>
          <w:color w:val="000000"/>
          <w:sz w:val="20"/>
        </w:rPr>
        <w:t>Finance Council.</w:t>
      </w:r>
    </w:p>
    <w:p w14:paraId="2C4F859A" w14:textId="549CA176" w:rsidR="00EB418C" w:rsidRPr="00D91CC3" w:rsidRDefault="00DB183F" w:rsidP="00B7154F">
      <w:pPr>
        <w:numPr>
          <w:ilvl w:val="0"/>
          <w:numId w:val="23"/>
        </w:numPr>
        <w:tabs>
          <w:tab w:val="left" w:pos="720"/>
        </w:tabs>
        <w:ind w:left="90" w:right="-684"/>
        <w:rPr>
          <w:color w:val="000000"/>
          <w:sz w:val="20"/>
        </w:rPr>
      </w:pPr>
      <w:r>
        <w:rPr>
          <w:color w:val="000000"/>
          <w:sz w:val="20"/>
        </w:rPr>
        <w:t xml:space="preserve">June </w:t>
      </w:r>
      <w:r w:rsidR="00DA3CBB">
        <w:rPr>
          <w:color w:val="000000"/>
          <w:sz w:val="20"/>
        </w:rPr>
        <w:t>4</w:t>
      </w:r>
      <w:r>
        <w:rPr>
          <w:color w:val="000000"/>
          <w:sz w:val="20"/>
        </w:rPr>
        <w:t xml:space="preserve">, </w:t>
      </w:r>
      <w:r w:rsidR="00464922">
        <w:rPr>
          <w:color w:val="000000"/>
          <w:sz w:val="20"/>
        </w:rPr>
        <w:t>202</w:t>
      </w:r>
      <w:r w:rsidR="00DA3CBB">
        <w:rPr>
          <w:color w:val="000000"/>
          <w:sz w:val="20"/>
        </w:rPr>
        <w:t>6</w:t>
      </w:r>
      <w:r w:rsidR="00BB01E9">
        <w:rPr>
          <w:color w:val="000000"/>
          <w:sz w:val="20"/>
        </w:rPr>
        <w:t xml:space="preserve"> </w:t>
      </w:r>
      <w:r w:rsidR="00EB418C">
        <w:rPr>
          <w:color w:val="000000"/>
          <w:sz w:val="20"/>
        </w:rPr>
        <w:t xml:space="preserve">– </w:t>
      </w:r>
      <w:r w:rsidR="00C16831">
        <w:rPr>
          <w:color w:val="000000"/>
          <w:sz w:val="20"/>
        </w:rPr>
        <w:t>Non-standard payroll</w:t>
      </w:r>
      <w:r w:rsidR="00EB418C">
        <w:rPr>
          <w:color w:val="000000"/>
          <w:sz w:val="20"/>
        </w:rPr>
        <w:t xml:space="preserve"> changes </w:t>
      </w:r>
      <w:r w:rsidR="00DA3CBB">
        <w:rPr>
          <w:color w:val="000000"/>
          <w:sz w:val="20"/>
        </w:rPr>
        <w:t xml:space="preserve">that were approved by the budget committee </w:t>
      </w:r>
      <w:r w:rsidR="00EB418C">
        <w:rPr>
          <w:color w:val="000000"/>
          <w:sz w:val="20"/>
        </w:rPr>
        <w:t>are due to Central Payroll.</w:t>
      </w:r>
    </w:p>
    <w:p w14:paraId="01C52C0E" w14:textId="77777777" w:rsidR="00B24947" w:rsidRDefault="00B24947" w:rsidP="00B7154F">
      <w:pPr>
        <w:tabs>
          <w:tab w:val="left" w:pos="720"/>
        </w:tabs>
        <w:ind w:left="-540" w:right="-684"/>
        <w:rPr>
          <w:color w:val="000000"/>
          <w:sz w:val="20"/>
        </w:rPr>
      </w:pPr>
    </w:p>
    <w:p w14:paraId="0437D707" w14:textId="2D35AEB7" w:rsidR="00B24947" w:rsidRDefault="00B24947" w:rsidP="00B7154F">
      <w:pPr>
        <w:ind w:left="-540" w:right="-684"/>
        <w:rPr>
          <w:color w:val="000000"/>
          <w:sz w:val="20"/>
        </w:rPr>
      </w:pPr>
      <w:r>
        <w:rPr>
          <w:color w:val="000000"/>
          <w:sz w:val="20"/>
        </w:rPr>
        <w:t>At the completion of the budgeting process (</w:t>
      </w:r>
      <w:r w:rsidR="00740CDE">
        <w:rPr>
          <w:color w:val="000000"/>
          <w:sz w:val="20"/>
        </w:rPr>
        <w:t xml:space="preserve">June </w:t>
      </w:r>
      <w:r w:rsidR="00464922">
        <w:rPr>
          <w:color w:val="000000"/>
          <w:sz w:val="20"/>
        </w:rPr>
        <w:t>202</w:t>
      </w:r>
      <w:r w:rsidR="00DA3CBB">
        <w:rPr>
          <w:color w:val="000000"/>
          <w:sz w:val="20"/>
        </w:rPr>
        <w:t>6</w:t>
      </w:r>
      <w:r>
        <w:rPr>
          <w:color w:val="000000"/>
          <w:sz w:val="20"/>
        </w:rPr>
        <w:t xml:space="preserve">), </w:t>
      </w:r>
      <w:r w:rsidR="00111370">
        <w:rPr>
          <w:color w:val="000000"/>
          <w:sz w:val="20"/>
        </w:rPr>
        <w:t xml:space="preserve">OAS </w:t>
      </w:r>
      <w:r>
        <w:rPr>
          <w:color w:val="000000"/>
          <w:sz w:val="20"/>
        </w:rPr>
        <w:t xml:space="preserve">will provide the following </w:t>
      </w:r>
      <w:r w:rsidR="00111370">
        <w:rPr>
          <w:color w:val="000000"/>
          <w:sz w:val="20"/>
        </w:rPr>
        <w:t>information</w:t>
      </w:r>
      <w:r>
        <w:rPr>
          <w:color w:val="000000"/>
          <w:sz w:val="20"/>
        </w:rPr>
        <w:t xml:space="preserve"> to department heads:</w:t>
      </w:r>
    </w:p>
    <w:p w14:paraId="6D40D506" w14:textId="12373555" w:rsidR="00111370" w:rsidRPr="00D91CC3" w:rsidRDefault="00111370" w:rsidP="00B7154F">
      <w:pPr>
        <w:numPr>
          <w:ilvl w:val="0"/>
          <w:numId w:val="24"/>
        </w:numPr>
        <w:ind w:left="90" w:right="-684"/>
        <w:rPr>
          <w:color w:val="000000"/>
          <w:sz w:val="20"/>
        </w:rPr>
      </w:pPr>
      <w:r>
        <w:rPr>
          <w:color w:val="000000"/>
          <w:sz w:val="20"/>
        </w:rPr>
        <w:t xml:space="preserve">Approved budgets for </w:t>
      </w:r>
      <w:r w:rsidR="00F77829">
        <w:rPr>
          <w:color w:val="000000"/>
          <w:sz w:val="20"/>
        </w:rPr>
        <w:t>FY2</w:t>
      </w:r>
      <w:r w:rsidR="00DA3CBB">
        <w:rPr>
          <w:color w:val="000000"/>
          <w:sz w:val="20"/>
        </w:rPr>
        <w:t>6</w:t>
      </w:r>
      <w:r w:rsidR="00F77829">
        <w:rPr>
          <w:color w:val="000000"/>
          <w:sz w:val="20"/>
        </w:rPr>
        <w:t>-2</w:t>
      </w:r>
      <w:r w:rsidR="00DA3CBB">
        <w:rPr>
          <w:color w:val="000000"/>
          <w:sz w:val="20"/>
        </w:rPr>
        <w:t>7</w:t>
      </w:r>
      <w:r w:rsidR="00F77829">
        <w:rPr>
          <w:color w:val="000000"/>
          <w:sz w:val="20"/>
        </w:rPr>
        <w:t xml:space="preserve"> </w:t>
      </w:r>
      <w:r>
        <w:rPr>
          <w:color w:val="000000"/>
          <w:sz w:val="20"/>
        </w:rPr>
        <w:t xml:space="preserve">will be </w:t>
      </w:r>
      <w:r w:rsidR="002C7DC9">
        <w:rPr>
          <w:color w:val="000000"/>
          <w:sz w:val="20"/>
        </w:rPr>
        <w:t xml:space="preserve">available </w:t>
      </w:r>
      <w:r>
        <w:rPr>
          <w:color w:val="000000"/>
          <w:sz w:val="20"/>
        </w:rPr>
        <w:t>in Intacct.</w:t>
      </w:r>
    </w:p>
    <w:p w14:paraId="6B3941D3" w14:textId="5907DDA1" w:rsidR="00111370" w:rsidRDefault="00111370" w:rsidP="00B7154F">
      <w:pPr>
        <w:numPr>
          <w:ilvl w:val="0"/>
          <w:numId w:val="24"/>
        </w:numPr>
        <w:ind w:left="90" w:right="-684"/>
        <w:rPr>
          <w:color w:val="000000"/>
          <w:sz w:val="20"/>
        </w:rPr>
      </w:pPr>
      <w:r>
        <w:rPr>
          <w:color w:val="000000"/>
          <w:sz w:val="20"/>
        </w:rPr>
        <w:t>Listing of any significant changes made between the original submission of the budg</w:t>
      </w:r>
      <w:r w:rsidR="007A3C37">
        <w:rPr>
          <w:color w:val="000000"/>
          <w:sz w:val="20"/>
        </w:rPr>
        <w:t>et</w:t>
      </w:r>
      <w:r>
        <w:rPr>
          <w:color w:val="000000"/>
          <w:sz w:val="20"/>
        </w:rPr>
        <w:t xml:space="preserve"> and the approved budget.</w:t>
      </w:r>
    </w:p>
    <w:p w14:paraId="0E9F39E9" w14:textId="77777777" w:rsidR="00B24947" w:rsidRDefault="00B24947" w:rsidP="00B7154F">
      <w:pPr>
        <w:numPr>
          <w:ilvl w:val="0"/>
          <w:numId w:val="24"/>
        </w:numPr>
        <w:ind w:left="90" w:right="-684"/>
        <w:rPr>
          <w:color w:val="000000"/>
          <w:sz w:val="20"/>
        </w:rPr>
      </w:pPr>
      <w:r>
        <w:rPr>
          <w:color w:val="000000"/>
          <w:sz w:val="20"/>
        </w:rPr>
        <w:t xml:space="preserve">Approved Salary Spreadsheet which reconciles to the budgets for </w:t>
      </w:r>
      <w:r w:rsidR="004345D8">
        <w:rPr>
          <w:color w:val="000000"/>
          <w:sz w:val="20"/>
        </w:rPr>
        <w:t>wages</w:t>
      </w:r>
      <w:r>
        <w:rPr>
          <w:color w:val="000000"/>
          <w:sz w:val="20"/>
        </w:rPr>
        <w:t xml:space="preserve">, </w:t>
      </w:r>
      <w:r w:rsidR="004345D8">
        <w:rPr>
          <w:color w:val="000000"/>
          <w:sz w:val="20"/>
        </w:rPr>
        <w:t xml:space="preserve">FICA, and </w:t>
      </w:r>
      <w:r>
        <w:rPr>
          <w:color w:val="000000"/>
          <w:sz w:val="20"/>
        </w:rPr>
        <w:t>health insurance</w:t>
      </w:r>
      <w:r w:rsidR="004345D8">
        <w:rPr>
          <w:color w:val="000000"/>
          <w:sz w:val="20"/>
        </w:rPr>
        <w:t>.</w:t>
      </w:r>
    </w:p>
    <w:p w14:paraId="0D7D55AC" w14:textId="77777777" w:rsidR="002C7DC9" w:rsidRDefault="002C7DC9" w:rsidP="00B7154F">
      <w:pPr>
        <w:numPr>
          <w:ilvl w:val="0"/>
          <w:numId w:val="24"/>
        </w:numPr>
        <w:ind w:left="90" w:right="-684"/>
        <w:rPr>
          <w:color w:val="000000"/>
          <w:sz w:val="20"/>
        </w:rPr>
      </w:pPr>
      <w:r>
        <w:rPr>
          <w:color w:val="000000"/>
          <w:sz w:val="20"/>
        </w:rPr>
        <w:t>Approved Professional Development requests so that each department head can communicate this information to their employees.</w:t>
      </w:r>
    </w:p>
    <w:p w14:paraId="1C4C598A" w14:textId="012F27CF" w:rsidR="00B24947" w:rsidRDefault="00B24947" w:rsidP="00B7154F">
      <w:pPr>
        <w:numPr>
          <w:ilvl w:val="0"/>
          <w:numId w:val="24"/>
        </w:numPr>
        <w:ind w:left="90" w:right="-684"/>
        <w:rPr>
          <w:color w:val="000000"/>
          <w:sz w:val="20"/>
        </w:rPr>
      </w:pPr>
      <w:r>
        <w:rPr>
          <w:color w:val="000000"/>
          <w:sz w:val="20"/>
        </w:rPr>
        <w:t xml:space="preserve">Approved Capital Expenditures </w:t>
      </w:r>
      <w:r w:rsidR="009F2DE5">
        <w:rPr>
          <w:color w:val="000000"/>
          <w:sz w:val="20"/>
        </w:rPr>
        <w:t xml:space="preserve">Budget </w:t>
      </w:r>
      <w:r>
        <w:rPr>
          <w:color w:val="000000"/>
          <w:sz w:val="20"/>
        </w:rPr>
        <w:t xml:space="preserve">Forms so that </w:t>
      </w:r>
      <w:r w:rsidR="00117328">
        <w:rPr>
          <w:color w:val="000000"/>
          <w:sz w:val="20"/>
        </w:rPr>
        <w:t>each</w:t>
      </w:r>
      <w:r>
        <w:rPr>
          <w:color w:val="000000"/>
          <w:sz w:val="20"/>
        </w:rPr>
        <w:t xml:space="preserve"> department head is aware of which Capital Expenditures have been approved for fiscal year </w:t>
      </w:r>
      <w:r w:rsidR="00A052EB">
        <w:rPr>
          <w:color w:val="000000"/>
          <w:sz w:val="20"/>
        </w:rPr>
        <w:t>2026-27</w:t>
      </w:r>
      <w:r>
        <w:rPr>
          <w:color w:val="000000"/>
          <w:sz w:val="20"/>
        </w:rPr>
        <w:t>.</w:t>
      </w:r>
    </w:p>
    <w:p w14:paraId="3813C37F" w14:textId="753375D5" w:rsidR="006D4E72" w:rsidRPr="002C7DC9" w:rsidRDefault="00117252" w:rsidP="00B7154F">
      <w:pPr>
        <w:numPr>
          <w:ilvl w:val="0"/>
          <w:numId w:val="24"/>
        </w:numPr>
        <w:ind w:left="90" w:right="-684"/>
        <w:rPr>
          <w:color w:val="000000"/>
          <w:sz w:val="20"/>
        </w:rPr>
      </w:pPr>
      <w:r>
        <w:rPr>
          <w:color w:val="000000"/>
          <w:sz w:val="20"/>
        </w:rPr>
        <w:t>Approved IT purchase requests</w:t>
      </w:r>
      <w:r w:rsidR="009039DA">
        <w:rPr>
          <w:color w:val="000000"/>
          <w:sz w:val="20"/>
        </w:rPr>
        <w:t xml:space="preserve"> (will come from </w:t>
      </w:r>
      <w:r w:rsidR="00967A62">
        <w:rPr>
          <w:color w:val="000000"/>
          <w:sz w:val="20"/>
        </w:rPr>
        <w:t>David Krol</w:t>
      </w:r>
      <w:r w:rsidR="009039DA">
        <w:rPr>
          <w:color w:val="000000"/>
          <w:sz w:val="20"/>
        </w:rPr>
        <w:t>).</w:t>
      </w:r>
    </w:p>
    <w:p w14:paraId="693FBA19" w14:textId="77777777" w:rsidR="00A354CE" w:rsidRPr="004525C5" w:rsidRDefault="00A354CE" w:rsidP="002C7DC9">
      <w:pPr>
        <w:tabs>
          <w:tab w:val="left" w:pos="720"/>
        </w:tabs>
        <w:rPr>
          <w:color w:val="000000"/>
          <w:sz w:val="20"/>
        </w:rPr>
      </w:pPr>
    </w:p>
    <w:p w14:paraId="4CD33E8D" w14:textId="0FB33F78" w:rsidR="00E50178" w:rsidRDefault="00E50178">
      <w:pPr>
        <w:rPr>
          <w:color w:val="000000"/>
          <w:sz w:val="20"/>
        </w:rPr>
      </w:pPr>
      <w:r>
        <w:rPr>
          <w:color w:val="000000"/>
          <w:sz w:val="20"/>
        </w:rPr>
        <w:br w:type="page"/>
      </w:r>
    </w:p>
    <w:p w14:paraId="5F138F85" w14:textId="77777777" w:rsidR="00935E35" w:rsidRPr="002C7DC9" w:rsidRDefault="00935E35" w:rsidP="00016EB4">
      <w:pPr>
        <w:pBdr>
          <w:top w:val="single" w:sz="4" w:space="1" w:color="auto"/>
          <w:left w:val="single" w:sz="4" w:space="4" w:color="auto"/>
          <w:bottom w:val="single" w:sz="4" w:space="1" w:color="auto"/>
          <w:right w:val="single" w:sz="4" w:space="4" w:color="auto"/>
        </w:pBdr>
        <w:shd w:val="clear" w:color="auto" w:fill="8EAADB" w:themeFill="accent1" w:themeFillTint="99"/>
        <w:tabs>
          <w:tab w:val="left" w:pos="360"/>
          <w:tab w:val="left" w:pos="900"/>
          <w:tab w:val="left" w:pos="1440"/>
        </w:tabs>
        <w:spacing w:after="240"/>
        <w:ind w:left="-540"/>
        <w:rPr>
          <w:color w:val="000000"/>
          <w:sz w:val="28"/>
        </w:rPr>
      </w:pPr>
      <w:bookmarkStart w:id="3" w:name="Billing"/>
      <w:bookmarkStart w:id="4" w:name="Assessments"/>
      <w:r w:rsidRPr="002C7DC9">
        <w:rPr>
          <w:b/>
          <w:color w:val="000000"/>
          <w:sz w:val="28"/>
        </w:rPr>
        <w:lastRenderedPageBreak/>
        <w:t>BILL</w:t>
      </w:r>
      <w:bookmarkEnd w:id="3"/>
      <w:r w:rsidRPr="002C7DC9">
        <w:rPr>
          <w:b/>
          <w:color w:val="000000"/>
          <w:sz w:val="28"/>
        </w:rPr>
        <w:t>ING AND ASSESSMENTS</w:t>
      </w:r>
    </w:p>
    <w:bookmarkEnd w:id="4"/>
    <w:p w14:paraId="0C75DB87" w14:textId="6B2C59B5" w:rsidR="00935E35" w:rsidRPr="00B7154F" w:rsidRDefault="00935E35" w:rsidP="00B7154F">
      <w:pPr>
        <w:pStyle w:val="BodyTextIndent3"/>
        <w:ind w:left="-540" w:firstLine="0"/>
        <w:rPr>
          <w:rFonts w:ascii="Times New Roman" w:hAnsi="Times New Roman" w:cs="Times New Roman"/>
          <w:b w:val="0"/>
        </w:rPr>
      </w:pPr>
      <w:r w:rsidRPr="006D4E72">
        <w:rPr>
          <w:rFonts w:ascii="Times New Roman" w:hAnsi="Times New Roman" w:cs="Times New Roman"/>
          <w:b w:val="0"/>
        </w:rPr>
        <w:t xml:space="preserve">In this section, we detail the various assessments that will be billed to </w:t>
      </w:r>
      <w:r>
        <w:rPr>
          <w:rFonts w:ascii="Times New Roman" w:hAnsi="Times New Roman" w:cs="Times New Roman"/>
          <w:b w:val="0"/>
        </w:rPr>
        <w:t>locations</w:t>
      </w:r>
      <w:r w:rsidRPr="006D4E72">
        <w:rPr>
          <w:rFonts w:ascii="Times New Roman" w:hAnsi="Times New Roman" w:cs="Times New Roman"/>
          <w:b w:val="0"/>
        </w:rPr>
        <w:t xml:space="preserve"> in the upcoming fiscal year. </w:t>
      </w:r>
      <w:hyperlink w:anchor="Appendix_C" w:history="1">
        <w:r w:rsidR="00B77E60" w:rsidRPr="00C61F0C">
          <w:rPr>
            <w:rStyle w:val="Hyperlink"/>
            <w:rFonts w:ascii="Times New Roman" w:hAnsi="Times New Roman" w:cs="Times New Roman"/>
            <w:b w:val="0"/>
          </w:rPr>
          <w:t>Appendix C</w:t>
        </w:r>
      </w:hyperlink>
      <w:r w:rsidR="00B77E60">
        <w:rPr>
          <w:rFonts w:ascii="Times New Roman" w:hAnsi="Times New Roman" w:cs="Times New Roman"/>
          <w:b w:val="0"/>
        </w:rPr>
        <w:t xml:space="preserve"> - </w:t>
      </w:r>
      <w:r w:rsidRPr="006D4E72">
        <w:rPr>
          <w:rFonts w:ascii="Times New Roman" w:hAnsi="Times New Roman" w:cs="Times New Roman"/>
          <w:b w:val="0"/>
        </w:rPr>
        <w:t>Assessment</w:t>
      </w:r>
      <w:r w:rsidR="00B77E60">
        <w:rPr>
          <w:rFonts w:ascii="Times New Roman" w:hAnsi="Times New Roman" w:cs="Times New Roman"/>
          <w:b w:val="0"/>
        </w:rPr>
        <w:t>s</w:t>
      </w:r>
      <w:r w:rsidRPr="006D4E72">
        <w:rPr>
          <w:rFonts w:ascii="Times New Roman" w:hAnsi="Times New Roman" w:cs="Times New Roman"/>
          <w:b w:val="0"/>
        </w:rPr>
        <w:t xml:space="preserve"> </w:t>
      </w:r>
      <w:r w:rsidR="00B77E60">
        <w:rPr>
          <w:rFonts w:ascii="Times New Roman" w:hAnsi="Times New Roman" w:cs="Times New Roman"/>
          <w:b w:val="0"/>
        </w:rPr>
        <w:t xml:space="preserve">by Location </w:t>
      </w:r>
      <w:proofErr w:type="gramStart"/>
      <w:r w:rsidRPr="006D4E72">
        <w:rPr>
          <w:rFonts w:ascii="Times New Roman" w:hAnsi="Times New Roman" w:cs="Times New Roman"/>
          <w:b w:val="0"/>
        </w:rPr>
        <w:t>includes</w:t>
      </w:r>
      <w:proofErr w:type="gramEnd"/>
      <w:r w:rsidRPr="006D4E72">
        <w:rPr>
          <w:rFonts w:ascii="Times New Roman" w:hAnsi="Times New Roman" w:cs="Times New Roman"/>
          <w:b w:val="0"/>
        </w:rPr>
        <w:t xml:space="preserve"> </w:t>
      </w:r>
      <w:r w:rsidR="005E08CB" w:rsidRPr="006D4E72">
        <w:rPr>
          <w:rFonts w:ascii="Times New Roman" w:hAnsi="Times New Roman" w:cs="Times New Roman"/>
          <w:b w:val="0"/>
        </w:rPr>
        <w:t>all</w:t>
      </w:r>
      <w:r w:rsidRPr="006D4E72">
        <w:rPr>
          <w:rFonts w:ascii="Times New Roman" w:hAnsi="Times New Roman" w:cs="Times New Roman"/>
          <w:b w:val="0"/>
        </w:rPr>
        <w:t xml:space="preserve"> the calculated assessments that will be billed to </w:t>
      </w:r>
      <w:r>
        <w:rPr>
          <w:rFonts w:ascii="Times New Roman" w:hAnsi="Times New Roman" w:cs="Times New Roman"/>
          <w:b w:val="0"/>
        </w:rPr>
        <w:t>locations</w:t>
      </w:r>
      <w:r w:rsidRPr="006D4E72">
        <w:rPr>
          <w:rFonts w:ascii="Times New Roman" w:hAnsi="Times New Roman" w:cs="Times New Roman"/>
          <w:b w:val="0"/>
        </w:rPr>
        <w:t>.</w:t>
      </w:r>
      <w:bookmarkStart w:id="5" w:name="Cathedraticum"/>
    </w:p>
    <w:p w14:paraId="20738756" w14:textId="77777777" w:rsidR="00B7154F" w:rsidRDefault="00B7154F" w:rsidP="00B7154F">
      <w:pPr>
        <w:pStyle w:val="BodyTextIndent3"/>
        <w:ind w:left="90" w:firstLine="0"/>
        <w:rPr>
          <w:rFonts w:ascii="Times New Roman" w:hAnsi="Times New Roman" w:cs="Times New Roman"/>
        </w:rPr>
      </w:pPr>
    </w:p>
    <w:p w14:paraId="0B1BB80D" w14:textId="61244DFC" w:rsidR="00935E35" w:rsidRPr="00B7154F" w:rsidRDefault="00935E35" w:rsidP="00B7154F">
      <w:pPr>
        <w:pStyle w:val="BodyTextIndent3"/>
        <w:ind w:left="90" w:firstLine="0"/>
        <w:rPr>
          <w:rFonts w:ascii="Times New Roman" w:hAnsi="Times New Roman" w:cs="Times New Roman"/>
          <w:b w:val="0"/>
        </w:rPr>
      </w:pPr>
      <w:r w:rsidRPr="00B7154F">
        <w:rPr>
          <w:rFonts w:ascii="Times New Roman" w:hAnsi="Times New Roman" w:cs="Times New Roman"/>
        </w:rPr>
        <w:t>Archdiocesan Assessment (the Cathedraticum):</w:t>
      </w:r>
      <w:r w:rsidRPr="00B7154F">
        <w:rPr>
          <w:rFonts w:ascii="Times New Roman" w:hAnsi="Times New Roman" w:cs="Times New Roman"/>
          <w:b w:val="0"/>
        </w:rPr>
        <w:t xml:space="preserve"> </w:t>
      </w:r>
      <w:bookmarkEnd w:id="5"/>
      <w:r w:rsidRPr="00B7154F">
        <w:rPr>
          <w:rFonts w:ascii="Times New Roman" w:hAnsi="Times New Roman" w:cs="Times New Roman"/>
          <w:b w:val="0"/>
        </w:rPr>
        <w:t xml:space="preserve">The Cathedraticum is calculated as 10% of Sunday and Holy Day Collections </w:t>
      </w:r>
      <w:r w:rsidR="00B7154F">
        <w:rPr>
          <w:rFonts w:ascii="Times New Roman" w:hAnsi="Times New Roman" w:cs="Times New Roman"/>
          <w:b w:val="0"/>
        </w:rPr>
        <w:t xml:space="preserve">and is used to pay the administrative </w:t>
      </w:r>
      <w:r w:rsidR="009638D3">
        <w:rPr>
          <w:rFonts w:ascii="Times New Roman" w:hAnsi="Times New Roman" w:cs="Times New Roman"/>
          <w:b w:val="0"/>
        </w:rPr>
        <w:t xml:space="preserve">costs </w:t>
      </w:r>
      <w:r w:rsidR="00B7154F">
        <w:rPr>
          <w:rFonts w:ascii="Times New Roman" w:hAnsi="Times New Roman" w:cs="Times New Roman"/>
          <w:b w:val="0"/>
        </w:rPr>
        <w:t>and Chancery-level costs for the Archdiocese.</w:t>
      </w:r>
      <w:r w:rsidR="00F21D98">
        <w:rPr>
          <w:rFonts w:ascii="Times New Roman" w:hAnsi="Times New Roman" w:cs="Times New Roman"/>
          <w:b w:val="0"/>
        </w:rPr>
        <w:t xml:space="preserve"> </w:t>
      </w:r>
      <w:r w:rsidRPr="00B7154F">
        <w:rPr>
          <w:rFonts w:ascii="Times New Roman" w:hAnsi="Times New Roman" w:cs="Times New Roman"/>
          <w:b w:val="0"/>
        </w:rPr>
        <w:t xml:space="preserve"> </w:t>
      </w:r>
      <w:r w:rsidRPr="00B7154F">
        <w:rPr>
          <w:rFonts w:ascii="Times New Roman" w:hAnsi="Times New Roman" w:cs="Times New Roman"/>
          <w:b w:val="0"/>
          <w:color w:val="auto"/>
        </w:rPr>
        <w:t xml:space="preserve">Actual </w:t>
      </w:r>
      <w:r w:rsidR="00C8168C">
        <w:rPr>
          <w:rFonts w:ascii="Times New Roman" w:hAnsi="Times New Roman" w:cs="Times New Roman"/>
          <w:b w:val="0"/>
          <w:color w:val="auto"/>
        </w:rPr>
        <w:t>202</w:t>
      </w:r>
      <w:r w:rsidR="00CC272B">
        <w:rPr>
          <w:rFonts w:ascii="Times New Roman" w:hAnsi="Times New Roman" w:cs="Times New Roman"/>
          <w:b w:val="0"/>
          <w:color w:val="auto"/>
        </w:rPr>
        <w:t>4</w:t>
      </w:r>
      <w:r w:rsidR="00F77829">
        <w:rPr>
          <w:rFonts w:ascii="Times New Roman" w:hAnsi="Times New Roman" w:cs="Times New Roman"/>
          <w:b w:val="0"/>
          <w:color w:val="auto"/>
        </w:rPr>
        <w:t>-2</w:t>
      </w:r>
      <w:r w:rsidR="00CC272B">
        <w:rPr>
          <w:rFonts w:ascii="Times New Roman" w:hAnsi="Times New Roman" w:cs="Times New Roman"/>
          <w:b w:val="0"/>
          <w:color w:val="auto"/>
        </w:rPr>
        <w:t>5</w:t>
      </w:r>
      <w:r w:rsidR="004345D8">
        <w:rPr>
          <w:rFonts w:ascii="Times New Roman" w:hAnsi="Times New Roman" w:cs="Times New Roman"/>
          <w:b w:val="0"/>
          <w:color w:val="auto"/>
        </w:rPr>
        <w:t xml:space="preserve"> </w:t>
      </w:r>
      <w:r w:rsidRPr="00B7154F">
        <w:rPr>
          <w:rFonts w:ascii="Times New Roman" w:hAnsi="Times New Roman" w:cs="Times New Roman"/>
          <w:b w:val="0"/>
          <w:color w:val="auto"/>
        </w:rPr>
        <w:t xml:space="preserve">Sunday and Holy Day collections reported on the June </w:t>
      </w:r>
      <w:r w:rsidR="00F77829">
        <w:rPr>
          <w:rFonts w:ascii="Times New Roman" w:hAnsi="Times New Roman" w:cs="Times New Roman"/>
          <w:b w:val="0"/>
          <w:color w:val="auto"/>
        </w:rPr>
        <w:t>202</w:t>
      </w:r>
      <w:r w:rsidR="00CC272B">
        <w:rPr>
          <w:rFonts w:ascii="Times New Roman" w:hAnsi="Times New Roman" w:cs="Times New Roman"/>
          <w:b w:val="0"/>
          <w:color w:val="auto"/>
        </w:rPr>
        <w:t>5</w:t>
      </w:r>
      <w:r w:rsidRPr="00B7154F">
        <w:rPr>
          <w:rFonts w:ascii="Times New Roman" w:hAnsi="Times New Roman" w:cs="Times New Roman"/>
          <w:b w:val="0"/>
          <w:color w:val="auto"/>
        </w:rPr>
        <w:t xml:space="preserve"> parish annual financial report are used in the calculation</w:t>
      </w:r>
      <w:r w:rsidR="009638D3">
        <w:rPr>
          <w:rFonts w:ascii="Times New Roman" w:hAnsi="Times New Roman" w:cs="Times New Roman"/>
          <w:b w:val="0"/>
          <w:color w:val="auto"/>
        </w:rPr>
        <w:t xml:space="preserve"> of the fiscal year </w:t>
      </w:r>
      <w:r w:rsidR="00A052EB">
        <w:rPr>
          <w:rFonts w:ascii="Times New Roman" w:hAnsi="Times New Roman" w:cs="Times New Roman"/>
          <w:b w:val="0"/>
          <w:color w:val="auto"/>
        </w:rPr>
        <w:t>2026-27</w:t>
      </w:r>
      <w:r w:rsidR="009638D3">
        <w:rPr>
          <w:rFonts w:ascii="Times New Roman" w:hAnsi="Times New Roman" w:cs="Times New Roman"/>
          <w:b w:val="0"/>
          <w:color w:val="auto"/>
        </w:rPr>
        <w:t xml:space="preserve"> Cathedraticum</w:t>
      </w:r>
      <w:r w:rsidRPr="00B7154F">
        <w:rPr>
          <w:rFonts w:ascii="Times New Roman" w:hAnsi="Times New Roman" w:cs="Times New Roman"/>
          <w:b w:val="0"/>
          <w:color w:val="auto"/>
        </w:rPr>
        <w:t xml:space="preserve">. If no annual financial report was submitted, we used a 10% increase from the most current financial information </w:t>
      </w:r>
      <w:r w:rsidRPr="008C5595">
        <w:rPr>
          <w:rFonts w:ascii="Times New Roman" w:hAnsi="Times New Roman" w:cs="Times New Roman"/>
          <w:b w:val="0"/>
          <w:color w:val="auto"/>
        </w:rPr>
        <w:t>available.</w:t>
      </w:r>
      <w:r w:rsidR="003D6D21" w:rsidRPr="008C5595">
        <w:rPr>
          <w:rFonts w:ascii="Times New Roman" w:hAnsi="Times New Roman" w:cs="Times New Roman"/>
          <w:b w:val="0"/>
          <w:color w:val="auto"/>
        </w:rPr>
        <w:t xml:space="preserve"> </w:t>
      </w:r>
      <w:r w:rsidRPr="008C5595">
        <w:rPr>
          <w:rFonts w:ascii="Times New Roman" w:hAnsi="Times New Roman" w:cs="Times New Roman"/>
          <w:b w:val="0"/>
        </w:rPr>
        <w:t xml:space="preserve">See </w:t>
      </w:r>
      <w:hyperlink w:anchor="Appendix_C" w:history="1">
        <w:r w:rsidRPr="00916721">
          <w:rPr>
            <w:rStyle w:val="Hyperlink"/>
            <w:rFonts w:ascii="Times New Roman" w:hAnsi="Times New Roman" w:cs="Times New Roman"/>
            <w:b w:val="0"/>
          </w:rPr>
          <w:t>Appendix C</w:t>
        </w:r>
      </w:hyperlink>
      <w:r w:rsidRPr="008C5595">
        <w:rPr>
          <w:rFonts w:ascii="Times New Roman" w:hAnsi="Times New Roman" w:cs="Times New Roman"/>
          <w:b w:val="0"/>
        </w:rPr>
        <w:t xml:space="preserve"> for the Cathedraticum Assessment for your parish. This</w:t>
      </w:r>
      <w:r w:rsidRPr="00B7154F">
        <w:rPr>
          <w:rFonts w:ascii="Times New Roman" w:hAnsi="Times New Roman" w:cs="Times New Roman"/>
          <w:b w:val="0"/>
        </w:rPr>
        <w:t xml:space="preserve"> assessment will be collected via Parish Billing evenly over 12 months. </w:t>
      </w:r>
    </w:p>
    <w:p w14:paraId="41707AFA" w14:textId="77777777" w:rsidR="00935E35" w:rsidRPr="00B7154F" w:rsidRDefault="00935E35" w:rsidP="00B7154F">
      <w:pPr>
        <w:pStyle w:val="BodyTextIndent3"/>
        <w:ind w:left="90" w:firstLine="0"/>
        <w:rPr>
          <w:rFonts w:ascii="Times New Roman" w:hAnsi="Times New Roman" w:cs="Times New Roman"/>
          <w:b w:val="0"/>
          <w:color w:val="auto"/>
        </w:rPr>
      </w:pPr>
    </w:p>
    <w:p w14:paraId="132AA1C3" w14:textId="0217655E" w:rsidR="00935E35" w:rsidRDefault="00935E35" w:rsidP="00B7154F">
      <w:pPr>
        <w:tabs>
          <w:tab w:val="left" w:pos="360"/>
        </w:tabs>
        <w:autoSpaceDE w:val="0"/>
        <w:autoSpaceDN w:val="0"/>
        <w:adjustRightInd w:val="0"/>
        <w:ind w:left="90"/>
        <w:rPr>
          <w:color w:val="000000"/>
          <w:sz w:val="20"/>
        </w:rPr>
      </w:pPr>
      <w:bookmarkStart w:id="6" w:name="ClergyHealth"/>
      <w:r w:rsidRPr="00B7154F">
        <w:rPr>
          <w:b/>
          <w:color w:val="000000"/>
          <w:sz w:val="20"/>
        </w:rPr>
        <w:t>Clergy Healthcare Assessment</w:t>
      </w:r>
      <w:bookmarkEnd w:id="6"/>
      <w:r w:rsidRPr="00B7154F">
        <w:rPr>
          <w:b/>
          <w:color w:val="000000"/>
          <w:sz w:val="20"/>
        </w:rPr>
        <w:t>:</w:t>
      </w:r>
      <w:r w:rsidRPr="00B7154F">
        <w:rPr>
          <w:color w:val="000000"/>
          <w:sz w:val="20"/>
        </w:rPr>
        <w:t xml:space="preserve"> This </w:t>
      </w:r>
      <w:r w:rsidR="009638D3">
        <w:rPr>
          <w:color w:val="000000"/>
          <w:sz w:val="20"/>
        </w:rPr>
        <w:t xml:space="preserve">Clergy Healthcare Assessment </w:t>
      </w:r>
      <w:r w:rsidRPr="00B7154F">
        <w:rPr>
          <w:color w:val="000000"/>
          <w:sz w:val="20"/>
        </w:rPr>
        <w:t xml:space="preserve">pays for the cost of healthcare for our clergy. The assessment </w:t>
      </w:r>
      <w:r w:rsidR="009638D3">
        <w:rPr>
          <w:color w:val="000000"/>
          <w:sz w:val="20"/>
        </w:rPr>
        <w:t>is calculated as the amount needed to cover the budgeted clergy health claims and clergy health plan expenses for the upcoming year</w:t>
      </w:r>
      <w:r w:rsidR="009638D3" w:rsidRPr="00664BA1">
        <w:rPr>
          <w:color w:val="000000"/>
          <w:sz w:val="20"/>
        </w:rPr>
        <w:t xml:space="preserve">. </w:t>
      </w:r>
      <w:r w:rsidR="00BD0020" w:rsidRPr="00664BA1">
        <w:rPr>
          <w:color w:val="000000"/>
          <w:sz w:val="20"/>
        </w:rPr>
        <w:t>D</w:t>
      </w:r>
      <w:r w:rsidR="00530E6A">
        <w:rPr>
          <w:color w:val="000000"/>
          <w:sz w:val="20"/>
        </w:rPr>
        <w:t>ue to</w:t>
      </w:r>
      <w:r w:rsidR="00BD0020" w:rsidRPr="00664BA1">
        <w:rPr>
          <w:color w:val="000000"/>
          <w:sz w:val="20"/>
        </w:rPr>
        <w:t xml:space="preserve"> </w:t>
      </w:r>
      <w:r w:rsidR="00304277" w:rsidRPr="00664BA1">
        <w:rPr>
          <w:color w:val="000000"/>
          <w:sz w:val="20"/>
        </w:rPr>
        <w:t xml:space="preserve">a steady upward trend of higher costs in our </w:t>
      </w:r>
      <w:r w:rsidR="00D808C1" w:rsidRPr="00664BA1">
        <w:rPr>
          <w:color w:val="000000"/>
          <w:sz w:val="20"/>
        </w:rPr>
        <w:t xml:space="preserve">self-insured </w:t>
      </w:r>
      <w:r w:rsidR="00304277" w:rsidRPr="00664BA1">
        <w:rPr>
          <w:color w:val="000000"/>
          <w:sz w:val="20"/>
        </w:rPr>
        <w:t xml:space="preserve">clergy health plan, the Clergy Healthcare Assessment is </w:t>
      </w:r>
      <w:r w:rsidR="00224E2E">
        <w:rPr>
          <w:color w:val="000000"/>
          <w:sz w:val="20"/>
        </w:rPr>
        <w:t>in</w:t>
      </w:r>
      <w:r w:rsidR="00530E6A">
        <w:rPr>
          <w:color w:val="000000"/>
          <w:sz w:val="20"/>
        </w:rPr>
        <w:t>creasing</w:t>
      </w:r>
      <w:r w:rsidR="00224E2E">
        <w:rPr>
          <w:color w:val="000000"/>
          <w:sz w:val="20"/>
        </w:rPr>
        <w:t xml:space="preserve"> just under 7%</w:t>
      </w:r>
      <w:r w:rsidR="00530E6A">
        <w:rPr>
          <w:color w:val="000000"/>
          <w:sz w:val="20"/>
        </w:rPr>
        <w:t xml:space="preserve"> to</w:t>
      </w:r>
      <w:r w:rsidR="00304E9C" w:rsidRPr="00664BA1">
        <w:rPr>
          <w:color w:val="000000"/>
          <w:sz w:val="20"/>
        </w:rPr>
        <w:t xml:space="preserve"> </w:t>
      </w:r>
      <w:r w:rsidR="00304277" w:rsidRPr="00664BA1">
        <w:rPr>
          <w:color w:val="000000"/>
          <w:sz w:val="20"/>
        </w:rPr>
        <w:t>$3,</w:t>
      </w:r>
      <w:r w:rsidR="00224E2E">
        <w:rPr>
          <w:color w:val="000000"/>
          <w:sz w:val="20"/>
        </w:rPr>
        <w:t>36</w:t>
      </w:r>
      <w:r w:rsidR="00304E9C" w:rsidRPr="00664BA1">
        <w:rPr>
          <w:color w:val="000000"/>
          <w:sz w:val="20"/>
        </w:rPr>
        <w:t>0</w:t>
      </w:r>
      <w:r w:rsidR="00304277" w:rsidRPr="00664BA1">
        <w:rPr>
          <w:color w:val="000000"/>
          <w:sz w:val="20"/>
        </w:rPr>
        <w:t xml:space="preserve">,000 for fiscal year </w:t>
      </w:r>
      <w:r w:rsidR="00A052EB">
        <w:rPr>
          <w:color w:val="000000"/>
          <w:sz w:val="20"/>
        </w:rPr>
        <w:t>2026-27</w:t>
      </w:r>
      <w:r w:rsidR="00BD0020">
        <w:rPr>
          <w:color w:val="000000"/>
          <w:sz w:val="20"/>
        </w:rPr>
        <w:t>.</w:t>
      </w:r>
      <w:r w:rsidR="00304277">
        <w:rPr>
          <w:color w:val="000000"/>
          <w:sz w:val="20"/>
        </w:rPr>
        <w:t xml:space="preserve"> </w:t>
      </w:r>
      <w:r w:rsidR="009638D3">
        <w:rPr>
          <w:color w:val="000000"/>
          <w:sz w:val="20"/>
        </w:rPr>
        <w:t xml:space="preserve">That amount is allocated to parishes based on each </w:t>
      </w:r>
      <w:r w:rsidRPr="00B7154F">
        <w:rPr>
          <w:color w:val="000000"/>
          <w:sz w:val="20"/>
        </w:rPr>
        <w:t>individual parish’s percentage of the total Cathedraticum</w:t>
      </w:r>
      <w:r w:rsidRPr="00BF4102">
        <w:rPr>
          <w:color w:val="000000"/>
          <w:sz w:val="20"/>
        </w:rPr>
        <w:t xml:space="preserve">. </w:t>
      </w:r>
      <w:r w:rsidRPr="00B7154F">
        <w:rPr>
          <w:color w:val="000000"/>
          <w:sz w:val="20"/>
        </w:rPr>
        <w:t xml:space="preserve">See </w:t>
      </w:r>
      <w:hyperlink w:anchor="Appendix_C" w:history="1">
        <w:r w:rsidRPr="00B7154F">
          <w:rPr>
            <w:rStyle w:val="Hyperlink"/>
            <w:sz w:val="20"/>
          </w:rPr>
          <w:t>Appendix C</w:t>
        </w:r>
      </w:hyperlink>
      <w:r w:rsidRPr="00B7154F">
        <w:rPr>
          <w:color w:val="000000"/>
          <w:sz w:val="20"/>
        </w:rPr>
        <w:t xml:space="preserve"> for the Clergy Healthcare Assessment for your parish. This assessment will be collected via Parish Billing evenly over 12 months.</w:t>
      </w:r>
    </w:p>
    <w:p w14:paraId="658C809E" w14:textId="77777777" w:rsidR="00935E35" w:rsidRPr="00B7154F" w:rsidRDefault="00935E35" w:rsidP="00B7154F">
      <w:pPr>
        <w:tabs>
          <w:tab w:val="left" w:pos="360"/>
        </w:tabs>
        <w:autoSpaceDE w:val="0"/>
        <w:autoSpaceDN w:val="0"/>
        <w:adjustRightInd w:val="0"/>
        <w:ind w:left="90"/>
        <w:rPr>
          <w:color w:val="auto"/>
          <w:sz w:val="20"/>
        </w:rPr>
      </w:pPr>
    </w:p>
    <w:p w14:paraId="2AAF66E7" w14:textId="79E6AC56" w:rsidR="006074A9" w:rsidRDefault="00935E35" w:rsidP="00B7154F">
      <w:pPr>
        <w:tabs>
          <w:tab w:val="left" w:pos="360"/>
        </w:tabs>
        <w:ind w:left="90"/>
        <w:rPr>
          <w:bCs/>
          <w:color w:val="000000"/>
          <w:sz w:val="20"/>
        </w:rPr>
      </w:pPr>
      <w:bookmarkStart w:id="7" w:name="LayRetirement"/>
      <w:r w:rsidRPr="00B7154F">
        <w:rPr>
          <w:b/>
          <w:color w:val="000000"/>
          <w:sz w:val="20"/>
        </w:rPr>
        <w:t xml:space="preserve">Lay Retirement </w:t>
      </w:r>
      <w:bookmarkEnd w:id="7"/>
      <w:r w:rsidRPr="00B7154F">
        <w:rPr>
          <w:b/>
          <w:color w:val="000000"/>
          <w:sz w:val="20"/>
        </w:rPr>
        <w:t>Assessment:</w:t>
      </w:r>
      <w:r w:rsidR="003D6D21">
        <w:rPr>
          <w:b/>
          <w:color w:val="000000"/>
          <w:sz w:val="20"/>
        </w:rPr>
        <w:t xml:space="preserve"> </w:t>
      </w:r>
      <w:r w:rsidR="006074A9">
        <w:rPr>
          <w:bCs/>
          <w:color w:val="000000"/>
          <w:sz w:val="20"/>
        </w:rPr>
        <w:t>The Lay Retirement Assessment pays for the costs associated with the Archdiocesan retirement plans for lay employees (one active defined contribution plan and one frozen defined benefit plan). The assessment for each location is calculated as</w:t>
      </w:r>
      <w:r w:rsidR="002E561D">
        <w:rPr>
          <w:bCs/>
          <w:color w:val="000000"/>
          <w:sz w:val="20"/>
        </w:rPr>
        <w:t xml:space="preserve"> a percentage</w:t>
      </w:r>
      <w:r w:rsidR="006074A9">
        <w:rPr>
          <w:bCs/>
          <w:color w:val="000000"/>
          <w:sz w:val="20"/>
        </w:rPr>
        <w:t xml:space="preserve"> of </w:t>
      </w:r>
      <w:r w:rsidR="006074A9">
        <w:rPr>
          <w:color w:val="000000"/>
          <w:sz w:val="20"/>
        </w:rPr>
        <w:t xml:space="preserve">wages paid to </w:t>
      </w:r>
      <w:r w:rsidR="006074A9" w:rsidRPr="00B7154F">
        <w:rPr>
          <w:color w:val="000000"/>
          <w:sz w:val="20"/>
        </w:rPr>
        <w:t xml:space="preserve">both full time and part time employees </w:t>
      </w:r>
      <w:r w:rsidR="006074A9">
        <w:rPr>
          <w:color w:val="000000"/>
          <w:sz w:val="20"/>
        </w:rPr>
        <w:t xml:space="preserve">during calendar year </w:t>
      </w:r>
      <w:r w:rsidR="00A627D1">
        <w:rPr>
          <w:color w:val="000000"/>
          <w:sz w:val="20"/>
        </w:rPr>
        <w:t>202</w:t>
      </w:r>
      <w:r w:rsidR="005537D0">
        <w:rPr>
          <w:color w:val="000000"/>
          <w:sz w:val="20"/>
        </w:rPr>
        <w:t>5</w:t>
      </w:r>
      <w:r w:rsidR="006074A9">
        <w:rPr>
          <w:color w:val="000000"/>
          <w:sz w:val="20"/>
        </w:rPr>
        <w:t>.</w:t>
      </w:r>
      <w:r w:rsidR="002E561D">
        <w:rPr>
          <w:color w:val="000000"/>
          <w:sz w:val="20"/>
        </w:rPr>
        <w:t xml:space="preserve">  </w:t>
      </w:r>
    </w:p>
    <w:p w14:paraId="227EDC01" w14:textId="77777777" w:rsidR="006074A9" w:rsidRDefault="006074A9" w:rsidP="00B7154F">
      <w:pPr>
        <w:tabs>
          <w:tab w:val="left" w:pos="360"/>
        </w:tabs>
        <w:ind w:left="90"/>
        <w:rPr>
          <w:color w:val="000000"/>
          <w:sz w:val="20"/>
        </w:rPr>
      </w:pPr>
    </w:p>
    <w:p w14:paraId="5A2F11E0" w14:textId="3AF44770" w:rsidR="00B7154F" w:rsidRPr="00B7154F" w:rsidRDefault="00935E35" w:rsidP="00B7154F">
      <w:pPr>
        <w:tabs>
          <w:tab w:val="left" w:pos="360"/>
        </w:tabs>
        <w:ind w:left="90"/>
        <w:rPr>
          <w:color w:val="000000"/>
          <w:sz w:val="20"/>
        </w:rPr>
      </w:pPr>
      <w:r w:rsidRPr="00B7154F">
        <w:rPr>
          <w:color w:val="000000"/>
          <w:sz w:val="20"/>
        </w:rPr>
        <w:t xml:space="preserve">The Archdiocese offers a </w:t>
      </w:r>
      <w:proofErr w:type="gramStart"/>
      <w:r w:rsidRPr="00B7154F">
        <w:rPr>
          <w:color w:val="000000"/>
          <w:sz w:val="20"/>
        </w:rPr>
        <w:t>403(b) retirement</w:t>
      </w:r>
      <w:proofErr w:type="gramEnd"/>
      <w:r w:rsidRPr="00B7154F">
        <w:rPr>
          <w:color w:val="000000"/>
          <w:sz w:val="20"/>
        </w:rPr>
        <w:t xml:space="preserve"> plan that all employees are eligible to participate in.</w:t>
      </w:r>
      <w:r w:rsidR="003D6D21">
        <w:rPr>
          <w:color w:val="000000"/>
          <w:sz w:val="20"/>
        </w:rPr>
        <w:t xml:space="preserve"> </w:t>
      </w:r>
      <w:r w:rsidRPr="00B7154F">
        <w:rPr>
          <w:color w:val="000000"/>
          <w:sz w:val="20"/>
        </w:rPr>
        <w:t xml:space="preserve">The Archdiocese matches 50% of the employee’s contribution to the 403(b) plan up to a maximum of 8% of eligible wages. The Archdiocese also has a legacy pension plan for full time </w:t>
      </w:r>
      <w:r w:rsidR="006074A9">
        <w:rPr>
          <w:color w:val="000000"/>
          <w:sz w:val="20"/>
        </w:rPr>
        <w:t xml:space="preserve">lay </w:t>
      </w:r>
      <w:r w:rsidRPr="00B7154F">
        <w:rPr>
          <w:color w:val="000000"/>
          <w:sz w:val="20"/>
        </w:rPr>
        <w:t xml:space="preserve">employees hired prior to January 1, 2012. This plan was frozen as of June 30, 2016, meaning employees are not accruing additional pension benefits after June 30, 2016. </w:t>
      </w:r>
    </w:p>
    <w:p w14:paraId="5ACDAE77" w14:textId="77777777" w:rsidR="00B7154F" w:rsidRPr="00B7154F" w:rsidRDefault="00B7154F" w:rsidP="00B7154F">
      <w:pPr>
        <w:tabs>
          <w:tab w:val="left" w:pos="360"/>
        </w:tabs>
        <w:ind w:left="90"/>
        <w:rPr>
          <w:color w:val="000000"/>
          <w:sz w:val="20"/>
        </w:rPr>
      </w:pPr>
    </w:p>
    <w:p w14:paraId="1FAB013F" w14:textId="4B35E4C6" w:rsidR="00935E35" w:rsidRDefault="00935E35" w:rsidP="00FA790A">
      <w:pPr>
        <w:tabs>
          <w:tab w:val="left" w:pos="360"/>
        </w:tabs>
        <w:ind w:left="90"/>
        <w:rPr>
          <w:color w:val="000000"/>
          <w:sz w:val="20"/>
        </w:rPr>
      </w:pPr>
      <w:r w:rsidRPr="00B7154F">
        <w:rPr>
          <w:color w:val="000000"/>
          <w:sz w:val="20"/>
        </w:rPr>
        <w:t xml:space="preserve">Our best estimate of the cost of funding and administering the legacy pension plan and the 403(b) match for all employees </w:t>
      </w:r>
      <w:r w:rsidR="002E561D">
        <w:rPr>
          <w:color w:val="000000"/>
          <w:sz w:val="20"/>
        </w:rPr>
        <w:t>is being reduced from</w:t>
      </w:r>
      <w:r w:rsidR="00C8168C">
        <w:rPr>
          <w:color w:val="000000"/>
          <w:sz w:val="20"/>
        </w:rPr>
        <w:t xml:space="preserve"> </w:t>
      </w:r>
      <w:r w:rsidRPr="00B7154F">
        <w:rPr>
          <w:color w:val="000000"/>
          <w:sz w:val="20"/>
        </w:rPr>
        <w:t>5%</w:t>
      </w:r>
      <w:r w:rsidR="002E561D">
        <w:rPr>
          <w:color w:val="000000"/>
          <w:sz w:val="20"/>
        </w:rPr>
        <w:t xml:space="preserve"> to 2.5%</w:t>
      </w:r>
      <w:r w:rsidRPr="00B7154F">
        <w:rPr>
          <w:color w:val="000000"/>
          <w:sz w:val="20"/>
        </w:rPr>
        <w:t xml:space="preserve"> of </w:t>
      </w:r>
      <w:r w:rsidR="006074A9">
        <w:rPr>
          <w:color w:val="000000"/>
          <w:sz w:val="20"/>
        </w:rPr>
        <w:t>total wages paid in the previous calendar year</w:t>
      </w:r>
      <w:r w:rsidR="002E561D">
        <w:rPr>
          <w:color w:val="000000"/>
          <w:sz w:val="20"/>
        </w:rPr>
        <w:t>.</w:t>
      </w:r>
      <w:r w:rsidR="006074A9">
        <w:rPr>
          <w:color w:val="000000"/>
          <w:sz w:val="20"/>
        </w:rPr>
        <w:t xml:space="preserve"> </w:t>
      </w:r>
      <w:r w:rsidR="002E561D">
        <w:rPr>
          <w:color w:val="000000"/>
          <w:sz w:val="20"/>
        </w:rPr>
        <w:t>The significant reduction of this assessment amount is possible as we’ve been able to eliminate the funding deficit in the legacy pension plan due in large part to better than expected investment results.  Although the administration of this legacy plan remains our responsibility, the costs associated with maintaining this plan are greatly reduced, allowing us to cut this assessment in half for fiscal year 2026-2027.</w:t>
      </w:r>
      <w:r w:rsidR="004345D8">
        <w:rPr>
          <w:color w:val="000000"/>
          <w:sz w:val="20"/>
        </w:rPr>
        <w:t xml:space="preserve"> </w:t>
      </w:r>
      <w:r w:rsidR="0074380D">
        <w:rPr>
          <w:color w:val="000000"/>
          <w:sz w:val="20"/>
        </w:rPr>
        <w:t xml:space="preserve">We </w:t>
      </w:r>
      <w:r w:rsidR="002E561D">
        <w:rPr>
          <w:color w:val="000000"/>
          <w:sz w:val="20"/>
        </w:rPr>
        <w:t xml:space="preserve">will </w:t>
      </w:r>
      <w:r w:rsidR="0074380D">
        <w:rPr>
          <w:color w:val="000000"/>
          <w:sz w:val="20"/>
        </w:rPr>
        <w:t>actively assess</w:t>
      </w:r>
      <w:r w:rsidR="002E561D">
        <w:rPr>
          <w:color w:val="000000"/>
          <w:sz w:val="20"/>
        </w:rPr>
        <w:t xml:space="preserve"> and manage</w:t>
      </w:r>
      <w:r w:rsidR="0074380D">
        <w:rPr>
          <w:color w:val="000000"/>
          <w:sz w:val="20"/>
        </w:rPr>
        <w:t xml:space="preserve"> the funding position of this legacy pension plan</w:t>
      </w:r>
      <w:r w:rsidR="002E561D">
        <w:rPr>
          <w:color w:val="000000"/>
          <w:sz w:val="20"/>
        </w:rPr>
        <w:t xml:space="preserve"> for years to come and intend to minimize the need for future increases to this assessment to fund the legacy pension plan to the best of our ability</w:t>
      </w:r>
      <w:r w:rsidR="0074380D">
        <w:rPr>
          <w:color w:val="000000"/>
          <w:sz w:val="20"/>
        </w:rPr>
        <w:t>.</w:t>
      </w:r>
    </w:p>
    <w:p w14:paraId="7E5B8495" w14:textId="77777777" w:rsidR="00FA790A" w:rsidRDefault="00FA790A" w:rsidP="00EA4DF8">
      <w:pPr>
        <w:tabs>
          <w:tab w:val="left" w:pos="360"/>
        </w:tabs>
        <w:ind w:left="90"/>
        <w:rPr>
          <w:b/>
          <w:color w:val="auto"/>
          <w:sz w:val="20"/>
          <w:u w:val="single"/>
        </w:rPr>
      </w:pPr>
    </w:p>
    <w:p w14:paraId="17FA38E6" w14:textId="35777F7F" w:rsidR="00FA790A" w:rsidRPr="00916721" w:rsidRDefault="00FA790A" w:rsidP="00EB5AEE">
      <w:pPr>
        <w:pBdr>
          <w:top w:val="single" w:sz="4" w:space="1" w:color="auto"/>
          <w:left w:val="single" w:sz="4" w:space="4" w:color="auto"/>
          <w:bottom w:val="single" w:sz="4" w:space="1" w:color="auto"/>
          <w:right w:val="single" w:sz="4" w:space="4" w:color="auto"/>
        </w:pBdr>
        <w:shd w:val="clear" w:color="auto" w:fill="C5E0B3" w:themeFill="accent6" w:themeFillTint="66"/>
        <w:tabs>
          <w:tab w:val="left" w:pos="360"/>
        </w:tabs>
        <w:ind w:left="540"/>
        <w:rPr>
          <w:color w:val="000000"/>
          <w:sz w:val="20"/>
        </w:rPr>
      </w:pPr>
      <w:r w:rsidRPr="00EA4DF8">
        <w:rPr>
          <w:b/>
          <w:color w:val="000000"/>
          <w:sz w:val="20"/>
        </w:rPr>
        <w:t>Parish, School, Agency Note:</w:t>
      </w:r>
      <w:r w:rsidRPr="00EA4DF8">
        <w:rPr>
          <w:color w:val="000000"/>
          <w:sz w:val="20"/>
        </w:rPr>
        <w:t xml:space="preserve"> The Lay Retirement Assessment has been calculated for each parish, school, and agency and will be billed evenly over the upcoming fiscal year. </w:t>
      </w:r>
      <w:r w:rsidRPr="00916721">
        <w:rPr>
          <w:color w:val="000000"/>
          <w:sz w:val="20"/>
        </w:rPr>
        <w:t xml:space="preserve">See </w:t>
      </w:r>
      <w:hyperlink w:anchor="Appendix_C" w:history="1">
        <w:r w:rsidRPr="00916721">
          <w:rPr>
            <w:rStyle w:val="Hyperlink"/>
            <w:sz w:val="20"/>
          </w:rPr>
          <w:t>Appendix C</w:t>
        </w:r>
      </w:hyperlink>
      <w:r w:rsidRPr="00916721">
        <w:rPr>
          <w:b/>
          <w:color w:val="000000"/>
          <w:sz w:val="20"/>
        </w:rPr>
        <w:t xml:space="preserve"> </w:t>
      </w:r>
      <w:r w:rsidRPr="00916721">
        <w:rPr>
          <w:color w:val="000000"/>
          <w:sz w:val="20"/>
        </w:rPr>
        <w:t xml:space="preserve">for the Lay Retirement Assessment for your parish or school. This assessment will be collected via Parish Billing evenly over 12 months. </w:t>
      </w:r>
    </w:p>
    <w:p w14:paraId="75659144" w14:textId="77777777" w:rsidR="00EA4DF8" w:rsidRPr="00916721" w:rsidRDefault="00EA4DF8" w:rsidP="00EA4DF8">
      <w:pPr>
        <w:tabs>
          <w:tab w:val="left" w:pos="360"/>
        </w:tabs>
        <w:rPr>
          <w:color w:val="000000"/>
          <w:sz w:val="20"/>
        </w:rPr>
      </w:pPr>
    </w:p>
    <w:p w14:paraId="5482C301" w14:textId="77777777" w:rsidR="00FA790A" w:rsidRPr="00EA4DF8" w:rsidRDefault="00FA790A" w:rsidP="00EA4DF8">
      <w:pPr>
        <w:pBdr>
          <w:top w:val="single" w:sz="4" w:space="1" w:color="auto"/>
          <w:left w:val="single" w:sz="4" w:space="4" w:color="auto"/>
          <w:bottom w:val="single" w:sz="4" w:space="1" w:color="auto"/>
          <w:right w:val="single" w:sz="4" w:space="4" w:color="auto"/>
        </w:pBdr>
        <w:shd w:val="clear" w:color="auto" w:fill="F7CAAC" w:themeFill="accent2" w:themeFillTint="66"/>
        <w:tabs>
          <w:tab w:val="left" w:pos="360"/>
        </w:tabs>
        <w:ind w:left="540"/>
        <w:rPr>
          <w:color w:val="000000"/>
          <w:sz w:val="20"/>
        </w:rPr>
      </w:pPr>
      <w:r w:rsidRPr="00916721">
        <w:rPr>
          <w:b/>
          <w:color w:val="000000"/>
          <w:sz w:val="20"/>
        </w:rPr>
        <w:t>Catholic Center Department Note:</w:t>
      </w:r>
      <w:r w:rsidRPr="00916721">
        <w:rPr>
          <w:color w:val="000000"/>
          <w:sz w:val="20"/>
        </w:rPr>
        <w:t xml:space="preserve"> The Lay Retirement Assessment for Catholic Center Department employees will be recorded as an expense to specific programs through a recurring general ledger journal entry. See </w:t>
      </w:r>
      <w:hyperlink w:anchor="Appendix_C" w:history="1">
        <w:r w:rsidRPr="00916721">
          <w:rPr>
            <w:rStyle w:val="Hyperlink"/>
            <w:sz w:val="20"/>
          </w:rPr>
          <w:t>Appendix C</w:t>
        </w:r>
      </w:hyperlink>
      <w:r w:rsidRPr="00916721">
        <w:rPr>
          <w:color w:val="000000"/>
          <w:sz w:val="20"/>
        </w:rPr>
        <w:t xml:space="preserve"> for the Lay Retirement Assessment amount to be budgeted.</w:t>
      </w:r>
      <w:r w:rsidR="004345D8">
        <w:rPr>
          <w:color w:val="000000"/>
          <w:sz w:val="20"/>
        </w:rPr>
        <w:t xml:space="preserve"> Be sure to include your program’s retirement </w:t>
      </w:r>
      <w:proofErr w:type="gramStart"/>
      <w:r w:rsidR="004345D8">
        <w:rPr>
          <w:color w:val="000000"/>
          <w:sz w:val="20"/>
        </w:rPr>
        <w:t>expense</w:t>
      </w:r>
      <w:proofErr w:type="gramEnd"/>
      <w:r w:rsidR="004345D8">
        <w:rPr>
          <w:color w:val="000000"/>
          <w:sz w:val="20"/>
        </w:rPr>
        <w:t xml:space="preserve"> in the Budget Spreadsheet.</w:t>
      </w:r>
    </w:p>
    <w:p w14:paraId="377FED62" w14:textId="77777777" w:rsidR="00935E35" w:rsidRPr="00B7154F" w:rsidRDefault="00935E35" w:rsidP="00B7154F">
      <w:pPr>
        <w:tabs>
          <w:tab w:val="left" w:pos="360"/>
        </w:tabs>
        <w:autoSpaceDE w:val="0"/>
        <w:autoSpaceDN w:val="0"/>
        <w:adjustRightInd w:val="0"/>
        <w:ind w:left="90"/>
        <w:rPr>
          <w:b/>
          <w:color w:val="auto"/>
          <w:sz w:val="20"/>
          <w:u w:val="single"/>
        </w:rPr>
      </w:pPr>
    </w:p>
    <w:p w14:paraId="3FEFD580" w14:textId="02597217" w:rsidR="002A5B33" w:rsidRDefault="002A5B33" w:rsidP="00B53B6A">
      <w:pPr>
        <w:rPr>
          <w:color w:val="auto"/>
          <w:sz w:val="20"/>
        </w:rPr>
      </w:pPr>
      <w:bookmarkStart w:id="8" w:name="_Hlk155775593"/>
      <w:bookmarkStart w:id="9" w:name="Safe"/>
      <w:bookmarkStart w:id="10" w:name="_Hlk65144708"/>
      <w:r w:rsidRPr="00BB5DD5">
        <w:rPr>
          <w:b/>
          <w:color w:val="000000"/>
          <w:sz w:val="20"/>
        </w:rPr>
        <w:t xml:space="preserve">Safe Environment </w:t>
      </w:r>
      <w:r w:rsidR="00B53B6A" w:rsidRPr="00BB5DD5">
        <w:rPr>
          <w:b/>
          <w:color w:val="000000"/>
          <w:sz w:val="20"/>
        </w:rPr>
        <w:t>Compliance</w:t>
      </w:r>
      <w:r w:rsidRPr="00BB5DD5">
        <w:rPr>
          <w:b/>
          <w:color w:val="000000"/>
          <w:sz w:val="20"/>
        </w:rPr>
        <w:t xml:space="preserve"> Assessment:</w:t>
      </w:r>
      <w:r w:rsidRPr="00B53B6A">
        <w:rPr>
          <w:bCs/>
          <w:color w:val="000000"/>
          <w:sz w:val="20"/>
        </w:rPr>
        <w:t xml:space="preserve"> </w:t>
      </w:r>
      <w:r w:rsidR="00B53B6A" w:rsidRPr="00B53B6A">
        <w:rPr>
          <w:bCs/>
          <w:color w:val="000000"/>
          <w:sz w:val="20"/>
        </w:rPr>
        <w:t xml:space="preserve">The Safe Environment Compliance Assessment supports the Archdiocese’s comprehensive Safe Environment program </w:t>
      </w:r>
      <w:r w:rsidR="007275B1">
        <w:rPr>
          <w:bCs/>
          <w:color w:val="000000"/>
          <w:sz w:val="20"/>
        </w:rPr>
        <w:t>which includes</w:t>
      </w:r>
      <w:r w:rsidR="00B53B6A" w:rsidRPr="00B53B6A">
        <w:rPr>
          <w:bCs/>
          <w:color w:val="000000"/>
          <w:sz w:val="20"/>
        </w:rPr>
        <w:t xml:space="preserve"> mandatory training and background checks for all employees and volunteers who interact with children and vulnerable adults</w:t>
      </w:r>
      <w:r w:rsidR="007275B1">
        <w:rPr>
          <w:bCs/>
          <w:color w:val="000000"/>
          <w:sz w:val="20"/>
        </w:rPr>
        <w:t xml:space="preserve"> as two of its primary components</w:t>
      </w:r>
      <w:r w:rsidR="00B53B6A" w:rsidRPr="00B53B6A">
        <w:rPr>
          <w:bCs/>
          <w:color w:val="000000"/>
          <w:sz w:val="20"/>
        </w:rPr>
        <w:t>. Beginning in FY26</w:t>
      </w:r>
      <w:r w:rsidR="00B53B6A" w:rsidRPr="00B53B6A">
        <w:rPr>
          <w:bCs/>
          <w:color w:val="000000"/>
          <w:sz w:val="20"/>
        </w:rPr>
        <w:noBreakHyphen/>
        <w:t>27, the assessment will include the cost of employee and volunteer background checks performed by Barada Associates—costs that were previously billed directly to individual locations. Because background checks are an integral component of ensuring a safe environment, their inclusion aligns these expenses with the broader compliance program and results in an increase to the overall assessment. This assessment covers the costs of Safe Environment software and updates, the USCCB</w:t>
      </w:r>
      <w:r w:rsidR="00B53B6A" w:rsidRPr="00B53B6A">
        <w:rPr>
          <w:bCs/>
          <w:color w:val="000000"/>
          <w:sz w:val="20"/>
        </w:rPr>
        <w:noBreakHyphen/>
        <w:t xml:space="preserve">required Charter Audit, internal program administration, and now background check expenses. The full cost of the program, including background checks, is allocated across all locations using calendar year 2025 wages as the allocation base and will be collected through Parish Billing in equal quarterly installments in July, October, January, and April. All </w:t>
      </w:r>
      <w:r w:rsidR="00B53B6A" w:rsidRPr="00B53B6A">
        <w:rPr>
          <w:bCs/>
          <w:color w:val="000000"/>
          <w:sz w:val="20"/>
        </w:rPr>
        <w:lastRenderedPageBreak/>
        <w:t>employees and any volunteer who works with children or vulnerable adults must complete a background check prior to beginning service, participate in quarterly monitoring, and undergo a full recheck every five years; employee rechecks are processed automatically through HR, while volunteer rechecks are submitted through the Safe Environment system</w:t>
      </w:r>
      <w:r w:rsidR="00B53B6A" w:rsidRPr="00B53B6A">
        <w:rPr>
          <w:color w:val="auto"/>
          <w:sz w:val="20"/>
        </w:rPr>
        <w:t>.</w:t>
      </w:r>
      <w:r w:rsidR="00B53B6A">
        <w:rPr>
          <w:color w:val="auto"/>
          <w:sz w:val="20"/>
        </w:rPr>
        <w:t xml:space="preserve"> </w:t>
      </w:r>
      <w:r w:rsidRPr="008A1720">
        <w:rPr>
          <w:color w:val="000000"/>
          <w:sz w:val="20"/>
        </w:rPr>
        <w:t xml:space="preserve">See </w:t>
      </w:r>
      <w:hyperlink w:anchor="Appendix_C" w:history="1">
        <w:r w:rsidRPr="008A1720">
          <w:rPr>
            <w:rStyle w:val="Hyperlink"/>
            <w:sz w:val="20"/>
          </w:rPr>
          <w:t>Appendix C</w:t>
        </w:r>
      </w:hyperlink>
      <w:r w:rsidRPr="00B7154F">
        <w:rPr>
          <w:b/>
          <w:color w:val="000000"/>
          <w:sz w:val="20"/>
        </w:rPr>
        <w:t xml:space="preserve"> </w:t>
      </w:r>
      <w:r w:rsidRPr="00B7154F">
        <w:rPr>
          <w:color w:val="000000"/>
          <w:sz w:val="20"/>
        </w:rPr>
        <w:t xml:space="preserve">for the Safe </w:t>
      </w:r>
      <w:r>
        <w:rPr>
          <w:color w:val="000000"/>
          <w:sz w:val="20"/>
        </w:rPr>
        <w:t>Environment</w:t>
      </w:r>
      <w:r w:rsidRPr="00B7154F">
        <w:rPr>
          <w:color w:val="000000"/>
          <w:sz w:val="20"/>
        </w:rPr>
        <w:t xml:space="preserve"> </w:t>
      </w:r>
      <w:r w:rsidR="00B53B6A">
        <w:rPr>
          <w:color w:val="000000"/>
          <w:sz w:val="20"/>
        </w:rPr>
        <w:t>Compliance</w:t>
      </w:r>
      <w:r w:rsidRPr="00B7154F">
        <w:rPr>
          <w:color w:val="000000"/>
          <w:sz w:val="20"/>
        </w:rPr>
        <w:t xml:space="preserve"> Assessment </w:t>
      </w:r>
      <w:r w:rsidR="00B53B6A">
        <w:rPr>
          <w:color w:val="000000"/>
          <w:sz w:val="20"/>
        </w:rPr>
        <w:t xml:space="preserve">applicable to </w:t>
      </w:r>
      <w:r w:rsidRPr="00B7154F">
        <w:rPr>
          <w:color w:val="000000"/>
          <w:sz w:val="20"/>
        </w:rPr>
        <w:t xml:space="preserve">your </w:t>
      </w:r>
      <w:r>
        <w:rPr>
          <w:color w:val="000000"/>
          <w:sz w:val="20"/>
        </w:rPr>
        <w:t>location</w:t>
      </w:r>
      <w:r w:rsidRPr="00B7154F">
        <w:rPr>
          <w:color w:val="000000"/>
          <w:sz w:val="20"/>
        </w:rPr>
        <w:t>.</w:t>
      </w:r>
      <w:bookmarkEnd w:id="8"/>
    </w:p>
    <w:bookmarkEnd w:id="9"/>
    <w:bookmarkEnd w:id="10"/>
    <w:p w14:paraId="604C5856" w14:textId="77777777" w:rsidR="00935E35" w:rsidRPr="00B7154F" w:rsidRDefault="00935E35" w:rsidP="002A5B33">
      <w:pPr>
        <w:tabs>
          <w:tab w:val="left" w:pos="360"/>
        </w:tabs>
        <w:autoSpaceDE w:val="0"/>
        <w:autoSpaceDN w:val="0"/>
        <w:adjustRightInd w:val="0"/>
        <w:rPr>
          <w:b/>
          <w:color w:val="000000"/>
          <w:sz w:val="20"/>
          <w:u w:val="single"/>
        </w:rPr>
      </w:pPr>
    </w:p>
    <w:p w14:paraId="5DFEEDE6" w14:textId="32030F58" w:rsidR="0061628C" w:rsidRPr="0061628C" w:rsidRDefault="00935E35" w:rsidP="0061628C">
      <w:pPr>
        <w:spacing w:after="120"/>
        <w:ind w:left="90"/>
        <w:rPr>
          <w:color w:val="auto"/>
          <w:sz w:val="20"/>
        </w:rPr>
      </w:pPr>
      <w:bookmarkStart w:id="11" w:name="IndyEd"/>
      <w:r w:rsidRPr="00D21768">
        <w:rPr>
          <w:b/>
          <w:color w:val="auto"/>
          <w:sz w:val="20"/>
        </w:rPr>
        <w:t xml:space="preserve">Indianapolis </w:t>
      </w:r>
      <w:bookmarkEnd w:id="11"/>
      <w:r w:rsidRPr="00D21768">
        <w:rPr>
          <w:b/>
          <w:color w:val="auto"/>
          <w:sz w:val="20"/>
        </w:rPr>
        <w:t xml:space="preserve">Education Assessment: </w:t>
      </w:r>
      <w:r w:rsidR="0061628C" w:rsidRPr="0061628C">
        <w:rPr>
          <w:color w:val="auto"/>
          <w:sz w:val="20"/>
        </w:rPr>
        <w:t>Indianapolis deanery parishes have historically been assessed education costs at a percentage of Sunday and Holy Day Collections to support area high schools and the Mother Theodore Catholic Academies (</w:t>
      </w:r>
      <w:proofErr w:type="spellStart"/>
      <w:r w:rsidR="0061628C" w:rsidRPr="0061628C">
        <w:rPr>
          <w:color w:val="auto"/>
          <w:sz w:val="20"/>
        </w:rPr>
        <w:t>MTCA</w:t>
      </w:r>
      <w:proofErr w:type="spellEnd"/>
      <w:r w:rsidR="0061628C" w:rsidRPr="0061628C">
        <w:rPr>
          <w:color w:val="auto"/>
          <w:sz w:val="20"/>
        </w:rPr>
        <w:t xml:space="preserve">). </w:t>
      </w:r>
      <w:proofErr w:type="gramStart"/>
      <w:r w:rsidR="0061628C" w:rsidRPr="0061628C">
        <w:rPr>
          <w:color w:val="auto"/>
          <w:sz w:val="20"/>
        </w:rPr>
        <w:t>In an effort to</w:t>
      </w:r>
      <w:proofErr w:type="gramEnd"/>
      <w:r w:rsidR="0061628C" w:rsidRPr="0061628C">
        <w:rPr>
          <w:color w:val="auto"/>
          <w:sz w:val="20"/>
        </w:rPr>
        <w:t xml:space="preserve"> reduce assessments of parishes and better align this assessment with the current funding model for Indiana private schools while still strongly supporting the mission of catholic education, we are once again lowering the assessment </w:t>
      </w:r>
      <w:r w:rsidR="0061628C">
        <w:rPr>
          <w:color w:val="auto"/>
          <w:sz w:val="20"/>
        </w:rPr>
        <w:t>percentage</w:t>
      </w:r>
      <w:r w:rsidR="0061628C" w:rsidRPr="0061628C">
        <w:rPr>
          <w:color w:val="auto"/>
          <w:sz w:val="20"/>
        </w:rPr>
        <w:t xml:space="preserve"> for Indianapolis Education for </w:t>
      </w:r>
      <w:r w:rsidR="004954E1">
        <w:rPr>
          <w:color w:val="auto"/>
          <w:sz w:val="20"/>
        </w:rPr>
        <w:t>FY26-27</w:t>
      </w:r>
      <w:r w:rsidR="0061628C" w:rsidRPr="0061628C">
        <w:rPr>
          <w:color w:val="auto"/>
          <w:sz w:val="20"/>
        </w:rPr>
        <w:t xml:space="preserve">. We are setting this assessment to </w:t>
      </w:r>
      <w:r w:rsidR="005D477F">
        <w:rPr>
          <w:color w:val="auto"/>
          <w:sz w:val="20"/>
        </w:rPr>
        <w:t>7.2</w:t>
      </w:r>
      <w:r w:rsidR="0061628C" w:rsidRPr="0061628C">
        <w:rPr>
          <w:color w:val="auto"/>
          <w:sz w:val="20"/>
        </w:rPr>
        <w:t xml:space="preserve">% (lowered from </w:t>
      </w:r>
      <w:r w:rsidR="004954E1">
        <w:rPr>
          <w:color w:val="auto"/>
          <w:sz w:val="20"/>
        </w:rPr>
        <w:t>8.2</w:t>
      </w:r>
      <w:r w:rsidR="0061628C" w:rsidRPr="0061628C">
        <w:rPr>
          <w:color w:val="auto"/>
          <w:sz w:val="20"/>
        </w:rPr>
        <w:t>%) if the parish supports its own parish-based elementary school ministry and to</w:t>
      </w:r>
      <w:r w:rsidR="005D477F">
        <w:rPr>
          <w:color w:val="auto"/>
          <w:sz w:val="20"/>
        </w:rPr>
        <w:t xml:space="preserve"> 8.2</w:t>
      </w:r>
      <w:r w:rsidR="0061628C" w:rsidRPr="0061628C">
        <w:rPr>
          <w:color w:val="auto"/>
          <w:sz w:val="20"/>
        </w:rPr>
        <w:t xml:space="preserve">% (lowered from </w:t>
      </w:r>
      <w:r w:rsidR="004954E1">
        <w:rPr>
          <w:color w:val="auto"/>
          <w:sz w:val="20"/>
        </w:rPr>
        <w:t>9.2</w:t>
      </w:r>
      <w:r w:rsidR="0061628C" w:rsidRPr="0061628C">
        <w:rPr>
          <w:color w:val="auto"/>
          <w:sz w:val="20"/>
        </w:rPr>
        <w:t xml:space="preserve">%) if it doesn’t support its own parish-based elementary school.  This results in an overall decrease in the assessment level of </w:t>
      </w:r>
      <w:r w:rsidR="005D477F">
        <w:rPr>
          <w:color w:val="auto"/>
          <w:sz w:val="20"/>
        </w:rPr>
        <w:t>10</w:t>
      </w:r>
      <w:r w:rsidR="0061628C" w:rsidRPr="0061628C">
        <w:rPr>
          <w:color w:val="auto"/>
          <w:sz w:val="20"/>
        </w:rPr>
        <w:t xml:space="preserve">%.  See </w:t>
      </w:r>
      <w:hyperlink w:anchor="Appendix_C" w:history="1">
        <w:r w:rsidR="0061628C" w:rsidRPr="0061628C">
          <w:rPr>
            <w:rStyle w:val="Hyperlink"/>
            <w:sz w:val="20"/>
          </w:rPr>
          <w:t>Appendix C</w:t>
        </w:r>
      </w:hyperlink>
      <w:r w:rsidR="0061628C" w:rsidRPr="0061628C">
        <w:rPr>
          <w:b/>
          <w:bCs/>
          <w:color w:val="auto"/>
          <w:sz w:val="20"/>
        </w:rPr>
        <w:t xml:space="preserve"> </w:t>
      </w:r>
      <w:r w:rsidR="0061628C" w:rsidRPr="0061628C">
        <w:rPr>
          <w:color w:val="auto"/>
          <w:sz w:val="20"/>
        </w:rPr>
        <w:t>for the Indianapolis Education Assessment for your parish. This assessment will be collected via Parish Billing evenly over 12 months.</w:t>
      </w:r>
    </w:p>
    <w:p w14:paraId="128E0776" w14:textId="2CB2C2B3" w:rsidR="007C3E37" w:rsidRDefault="0061628C" w:rsidP="0061628C">
      <w:pPr>
        <w:tabs>
          <w:tab w:val="left" w:pos="360"/>
          <w:tab w:val="left" w:pos="1170"/>
        </w:tabs>
        <w:spacing w:after="120"/>
        <w:ind w:left="90"/>
        <w:rPr>
          <w:color w:val="auto"/>
          <w:sz w:val="20"/>
        </w:rPr>
      </w:pPr>
      <w:r>
        <w:rPr>
          <w:color w:val="000000"/>
          <w:sz w:val="20"/>
        </w:rPr>
        <w:t>The funds collected through this assessment of Indianapolis parishes are allocated to the Indianapolis high schools</w:t>
      </w:r>
      <w:r w:rsidR="00FC6603">
        <w:rPr>
          <w:color w:val="000000"/>
          <w:sz w:val="20"/>
        </w:rPr>
        <w:t xml:space="preserve"> (93% of assessment)</w:t>
      </w:r>
      <w:r>
        <w:rPr>
          <w:color w:val="000000"/>
          <w:sz w:val="20"/>
        </w:rPr>
        <w:t xml:space="preserve"> and </w:t>
      </w:r>
      <w:proofErr w:type="spellStart"/>
      <w:r>
        <w:rPr>
          <w:color w:val="000000"/>
          <w:sz w:val="20"/>
        </w:rPr>
        <w:t>MTCA</w:t>
      </w:r>
      <w:proofErr w:type="spellEnd"/>
      <w:r w:rsidR="00FC6603">
        <w:rPr>
          <w:color w:val="000000"/>
          <w:sz w:val="20"/>
        </w:rPr>
        <w:t xml:space="preserve"> (7%). </w:t>
      </w:r>
      <w:r>
        <w:rPr>
          <w:color w:val="000000"/>
          <w:sz w:val="20"/>
        </w:rPr>
        <w:t xml:space="preserve"> </w:t>
      </w:r>
      <w:r w:rsidR="00FC6603">
        <w:rPr>
          <w:color w:val="000000"/>
          <w:sz w:val="20"/>
        </w:rPr>
        <w:t xml:space="preserve">The high school funds are distributed </w:t>
      </w:r>
      <w:r>
        <w:rPr>
          <w:color w:val="000000"/>
          <w:sz w:val="20"/>
        </w:rPr>
        <w:t xml:space="preserve">on an even/enrollment/needs-based formula. The allocation to the schools for the </w:t>
      </w:r>
      <w:r w:rsidR="00A052EB">
        <w:rPr>
          <w:color w:val="000000"/>
          <w:sz w:val="20"/>
        </w:rPr>
        <w:t>2026-27</w:t>
      </w:r>
      <w:r>
        <w:rPr>
          <w:color w:val="000000"/>
          <w:sz w:val="20"/>
        </w:rPr>
        <w:t xml:space="preserve"> school year is also included in </w:t>
      </w:r>
      <w:hyperlink w:anchor="Appendix_C" w:history="1">
        <w:r>
          <w:rPr>
            <w:rStyle w:val="Hyperlink"/>
            <w:sz w:val="20"/>
          </w:rPr>
          <w:t>Appendix C</w:t>
        </w:r>
      </w:hyperlink>
      <w:r>
        <w:rPr>
          <w:color w:val="000000"/>
          <w:sz w:val="20"/>
        </w:rPr>
        <w:t xml:space="preserve">. </w:t>
      </w:r>
    </w:p>
    <w:p w14:paraId="042E59EB" w14:textId="4AD34FDA" w:rsidR="00016EB4" w:rsidRDefault="00016EB4" w:rsidP="00016EB4">
      <w:pPr>
        <w:ind w:left="90"/>
        <w:rPr>
          <w:color w:val="000000"/>
          <w:sz w:val="20"/>
        </w:rPr>
      </w:pPr>
      <w:bookmarkStart w:id="12" w:name="Criterion"/>
      <w:bookmarkStart w:id="13" w:name="_Hlk29808971"/>
      <w:bookmarkStart w:id="14" w:name="_Hlk65144054"/>
      <w:r w:rsidRPr="00B77064">
        <w:rPr>
          <w:b/>
          <w:color w:val="auto"/>
          <w:sz w:val="20"/>
        </w:rPr>
        <w:t xml:space="preserve">Criterion </w:t>
      </w:r>
      <w:r w:rsidRPr="00B77064">
        <w:rPr>
          <w:b/>
          <w:color w:val="000000"/>
          <w:sz w:val="20"/>
        </w:rPr>
        <w:t>Sub</w:t>
      </w:r>
      <w:bookmarkEnd w:id="12"/>
      <w:r w:rsidRPr="00B77064">
        <w:rPr>
          <w:b/>
          <w:color w:val="000000"/>
          <w:sz w:val="20"/>
        </w:rPr>
        <w:t>scriptio</w:t>
      </w:r>
      <w:r>
        <w:rPr>
          <w:b/>
          <w:color w:val="000000"/>
          <w:sz w:val="20"/>
        </w:rPr>
        <w:t>ns</w:t>
      </w:r>
      <w:r w:rsidRPr="00B77064">
        <w:rPr>
          <w:b/>
          <w:color w:val="000000"/>
          <w:sz w:val="20"/>
        </w:rPr>
        <w:t>:</w:t>
      </w:r>
      <w:r w:rsidRPr="00B77064">
        <w:rPr>
          <w:color w:val="000000"/>
          <w:sz w:val="20"/>
        </w:rPr>
        <w:t xml:space="preserve"> </w:t>
      </w:r>
      <w:r w:rsidR="007F0250">
        <w:rPr>
          <w:color w:val="000000"/>
          <w:sz w:val="20"/>
        </w:rPr>
        <w:t>In the prior year a</w:t>
      </w:r>
      <w:r w:rsidRPr="00B77064">
        <w:rPr>
          <w:color w:val="000000"/>
          <w:sz w:val="20"/>
        </w:rPr>
        <w:t xml:space="preserve">ll parishes </w:t>
      </w:r>
      <w:r w:rsidR="007F0250">
        <w:rPr>
          <w:color w:val="000000"/>
          <w:sz w:val="20"/>
        </w:rPr>
        <w:t>were</w:t>
      </w:r>
      <w:r w:rsidRPr="00B77064">
        <w:rPr>
          <w:color w:val="000000"/>
          <w:sz w:val="20"/>
        </w:rPr>
        <w:t xml:space="preserve"> billed at the annual rate of $</w:t>
      </w:r>
      <w:r w:rsidR="00624E35">
        <w:rPr>
          <w:color w:val="000000"/>
          <w:sz w:val="20"/>
        </w:rPr>
        <w:t>18</w:t>
      </w:r>
      <w:r w:rsidRPr="00B77064">
        <w:rPr>
          <w:color w:val="000000"/>
          <w:sz w:val="20"/>
        </w:rPr>
        <w:t xml:space="preserve"> per household for subscription to the Criterion newspaper. </w:t>
      </w:r>
      <w:r w:rsidR="007F0250">
        <w:rPr>
          <w:color w:val="000000"/>
          <w:sz w:val="20"/>
        </w:rPr>
        <w:t xml:space="preserve">This rate is still being analyzed for FY26-27 and will be announced </w:t>
      </w:r>
      <w:proofErr w:type="gramStart"/>
      <w:r w:rsidR="007F0250">
        <w:rPr>
          <w:color w:val="000000"/>
          <w:sz w:val="20"/>
        </w:rPr>
        <w:t>at a later date</w:t>
      </w:r>
      <w:proofErr w:type="gramEnd"/>
      <w:r w:rsidR="007F0250">
        <w:rPr>
          <w:color w:val="000000"/>
          <w:sz w:val="20"/>
        </w:rPr>
        <w:t xml:space="preserve">. </w:t>
      </w:r>
      <w:r w:rsidRPr="00B77064">
        <w:rPr>
          <w:color w:val="000000"/>
          <w:sz w:val="20"/>
        </w:rPr>
        <w:t xml:space="preserve">The amount will be collected evenly throughout the year via Parish Billing based on number of households as of May 31, </w:t>
      </w:r>
      <w:r w:rsidR="00464922">
        <w:rPr>
          <w:color w:val="000000"/>
          <w:sz w:val="20"/>
        </w:rPr>
        <w:t>202</w:t>
      </w:r>
      <w:r w:rsidR="004954E1">
        <w:rPr>
          <w:color w:val="000000"/>
          <w:sz w:val="20"/>
        </w:rPr>
        <w:t>6</w:t>
      </w:r>
      <w:r w:rsidRPr="00B77064">
        <w:rPr>
          <w:color w:val="000000"/>
          <w:sz w:val="20"/>
        </w:rPr>
        <w:t>.</w:t>
      </w:r>
      <w:bookmarkEnd w:id="13"/>
    </w:p>
    <w:bookmarkEnd w:id="14"/>
    <w:p w14:paraId="013C3BCE" w14:textId="77777777" w:rsidR="00016EB4" w:rsidRDefault="00016EB4" w:rsidP="00B7154F">
      <w:pPr>
        <w:tabs>
          <w:tab w:val="left" w:pos="360"/>
        </w:tabs>
        <w:autoSpaceDE w:val="0"/>
        <w:autoSpaceDN w:val="0"/>
        <w:adjustRightInd w:val="0"/>
        <w:ind w:left="90"/>
        <w:rPr>
          <w:b/>
          <w:color w:val="auto"/>
          <w:sz w:val="20"/>
        </w:rPr>
      </w:pPr>
    </w:p>
    <w:p w14:paraId="7ECF007C" w14:textId="77777777" w:rsidR="00935E35" w:rsidRPr="00B7154F" w:rsidRDefault="00935E35" w:rsidP="00B7154F">
      <w:pPr>
        <w:tabs>
          <w:tab w:val="left" w:pos="360"/>
        </w:tabs>
        <w:autoSpaceDE w:val="0"/>
        <w:autoSpaceDN w:val="0"/>
        <w:adjustRightInd w:val="0"/>
        <w:ind w:left="90"/>
        <w:rPr>
          <w:color w:val="auto"/>
          <w:sz w:val="20"/>
        </w:rPr>
      </w:pPr>
      <w:r w:rsidRPr="00B7154F">
        <w:rPr>
          <w:b/>
          <w:color w:val="auto"/>
          <w:sz w:val="20"/>
        </w:rPr>
        <w:t>Deanery Assessments:</w:t>
      </w:r>
      <w:r w:rsidRPr="00B7154F">
        <w:rPr>
          <w:color w:val="auto"/>
          <w:sz w:val="20"/>
        </w:rPr>
        <w:t xml:space="preserve"> Certain deaneries charge parishes an assessment for operating support provided by the deanery.</w:t>
      </w:r>
      <w:r w:rsidR="003D6D21">
        <w:rPr>
          <w:color w:val="auto"/>
          <w:sz w:val="20"/>
        </w:rPr>
        <w:t xml:space="preserve"> </w:t>
      </w:r>
      <w:r w:rsidRPr="00B7154F">
        <w:rPr>
          <w:color w:val="auto"/>
          <w:sz w:val="20"/>
        </w:rPr>
        <w:t xml:space="preserve">Please contact your deanery office regarding any changes in the current </w:t>
      </w:r>
      <w:proofErr w:type="gramStart"/>
      <w:r w:rsidRPr="00B7154F">
        <w:rPr>
          <w:color w:val="auto"/>
          <w:sz w:val="20"/>
        </w:rPr>
        <w:t>year</w:t>
      </w:r>
      <w:proofErr w:type="gramEnd"/>
      <w:r w:rsidRPr="00B7154F">
        <w:rPr>
          <w:color w:val="auto"/>
          <w:sz w:val="20"/>
        </w:rPr>
        <w:t xml:space="preserve"> assessment. </w:t>
      </w:r>
    </w:p>
    <w:p w14:paraId="66528D28" w14:textId="77777777" w:rsidR="00935E35" w:rsidRPr="00B7154F" w:rsidRDefault="00935E35" w:rsidP="00B7154F">
      <w:pPr>
        <w:pStyle w:val="BodyTextIndent3"/>
        <w:tabs>
          <w:tab w:val="left" w:pos="0"/>
        </w:tabs>
        <w:ind w:left="90" w:firstLine="0"/>
        <w:rPr>
          <w:rFonts w:ascii="Times New Roman" w:hAnsi="Times New Roman" w:cs="Times New Roman"/>
        </w:rPr>
      </w:pPr>
    </w:p>
    <w:p w14:paraId="07FE2382" w14:textId="77777777" w:rsidR="00935E35" w:rsidRPr="00B7154F" w:rsidRDefault="00935E35" w:rsidP="00B7154F">
      <w:pPr>
        <w:pStyle w:val="BodyTextIndent3"/>
        <w:tabs>
          <w:tab w:val="left" w:pos="0"/>
        </w:tabs>
        <w:ind w:left="90" w:firstLine="0"/>
        <w:rPr>
          <w:rFonts w:ascii="Times New Roman" w:hAnsi="Times New Roman" w:cs="Times New Roman"/>
        </w:rPr>
      </w:pPr>
      <w:r w:rsidRPr="00B7154F">
        <w:rPr>
          <w:rFonts w:ascii="Times New Roman" w:hAnsi="Times New Roman" w:cs="Times New Roman"/>
        </w:rPr>
        <w:t>Billing Calendar</w:t>
      </w:r>
    </w:p>
    <w:p w14:paraId="3BA4DBE3" w14:textId="77777777" w:rsidR="00935E35" w:rsidRPr="00B7154F" w:rsidRDefault="00935E35" w:rsidP="00B7154F">
      <w:pPr>
        <w:pStyle w:val="BodyTextIndent3"/>
        <w:tabs>
          <w:tab w:val="left" w:pos="0"/>
        </w:tabs>
        <w:ind w:left="90" w:firstLine="0"/>
        <w:rPr>
          <w:rFonts w:ascii="Times New Roman" w:hAnsi="Times New Roman" w:cs="Times New Roman"/>
          <w:b w:val="0"/>
        </w:rPr>
      </w:pPr>
      <w:r w:rsidRPr="00B7154F">
        <w:rPr>
          <w:rFonts w:ascii="Times New Roman" w:hAnsi="Times New Roman" w:cs="Times New Roman"/>
          <w:b w:val="0"/>
        </w:rPr>
        <w:t>To help locations manage the timing of cash flows, we prepared a billing calendar to provide a high-level overview of when items are scheduled to be billed. We will communicate any anticipated deviations from this schedule as soon as they are known.</w:t>
      </w:r>
    </w:p>
    <w:p w14:paraId="3E946D01" w14:textId="77777777" w:rsidR="00935E35" w:rsidRPr="00B7154F" w:rsidRDefault="00935E35" w:rsidP="00B7154F">
      <w:pPr>
        <w:pStyle w:val="BodyTextIndent3"/>
        <w:tabs>
          <w:tab w:val="left" w:pos="0"/>
        </w:tabs>
        <w:ind w:left="720" w:firstLine="0"/>
        <w:rPr>
          <w:rFonts w:ascii="Times New Roman" w:hAnsi="Times New Roman" w:cs="Times New Roman"/>
          <w:b w:val="0"/>
        </w:rPr>
      </w:pPr>
    </w:p>
    <w:tbl>
      <w:tblPr>
        <w:tblStyle w:val="TableGrid"/>
        <w:tblW w:w="0" w:type="auto"/>
        <w:tblInd w:w="-275" w:type="dxa"/>
        <w:tblLook w:val="04A0" w:firstRow="1" w:lastRow="0" w:firstColumn="1" w:lastColumn="0" w:noHBand="0" w:noVBand="1"/>
      </w:tblPr>
      <w:tblGrid>
        <w:gridCol w:w="2070"/>
        <w:gridCol w:w="810"/>
        <w:gridCol w:w="1127"/>
        <w:gridCol w:w="486"/>
        <w:gridCol w:w="517"/>
        <w:gridCol w:w="501"/>
        <w:gridCol w:w="517"/>
        <w:gridCol w:w="517"/>
        <w:gridCol w:w="517"/>
        <w:gridCol w:w="476"/>
        <w:gridCol w:w="486"/>
        <w:gridCol w:w="517"/>
        <w:gridCol w:w="467"/>
        <w:gridCol w:w="481"/>
        <w:gridCol w:w="592"/>
      </w:tblGrid>
      <w:tr w:rsidR="00935E35" w:rsidRPr="00B7154F" w14:paraId="36910D50" w14:textId="77777777" w:rsidTr="00310DE6">
        <w:tc>
          <w:tcPr>
            <w:tcW w:w="4007" w:type="dxa"/>
            <w:gridSpan w:val="3"/>
            <w:vAlign w:val="center"/>
          </w:tcPr>
          <w:p w14:paraId="5F269B86" w14:textId="77777777" w:rsidR="00935E35" w:rsidRPr="00B7154F" w:rsidRDefault="00935E35" w:rsidP="00E94E96">
            <w:pPr>
              <w:jc w:val="center"/>
              <w:rPr>
                <w:b/>
                <w:color w:val="000000"/>
                <w:sz w:val="20"/>
              </w:rPr>
            </w:pPr>
            <w:r w:rsidRPr="00B7154F">
              <w:rPr>
                <w:b/>
                <w:color w:val="000000"/>
                <w:sz w:val="20"/>
              </w:rPr>
              <w:t>Proposed Billing Calendar</w:t>
            </w:r>
          </w:p>
        </w:tc>
        <w:tc>
          <w:tcPr>
            <w:tcW w:w="6074" w:type="dxa"/>
            <w:gridSpan w:val="12"/>
            <w:vAlign w:val="center"/>
          </w:tcPr>
          <w:p w14:paraId="67294D8D" w14:textId="77777777" w:rsidR="00935E35" w:rsidRPr="00B7154F" w:rsidRDefault="00935E35" w:rsidP="00E94E96">
            <w:pPr>
              <w:jc w:val="center"/>
              <w:rPr>
                <w:b/>
                <w:color w:val="000000"/>
                <w:sz w:val="20"/>
              </w:rPr>
            </w:pPr>
            <w:r w:rsidRPr="00B7154F">
              <w:rPr>
                <w:b/>
                <w:color w:val="000000"/>
                <w:sz w:val="20"/>
              </w:rPr>
              <w:t>Months (indicated by first letter of month, starting in July, ending in June)</w:t>
            </w:r>
          </w:p>
        </w:tc>
      </w:tr>
      <w:tr w:rsidR="00935E35" w:rsidRPr="00B7154F" w14:paraId="78C9587B" w14:textId="77777777" w:rsidTr="00310DE6">
        <w:tc>
          <w:tcPr>
            <w:tcW w:w="2070" w:type="dxa"/>
            <w:vAlign w:val="bottom"/>
          </w:tcPr>
          <w:p w14:paraId="75B88FE6" w14:textId="77777777" w:rsidR="00935E35" w:rsidRPr="004345D8" w:rsidRDefault="00935E35" w:rsidP="00E94E96">
            <w:pPr>
              <w:pStyle w:val="BodyTextIndent3"/>
              <w:tabs>
                <w:tab w:val="left" w:pos="0"/>
              </w:tabs>
              <w:ind w:left="0" w:firstLine="0"/>
              <w:jc w:val="center"/>
              <w:rPr>
                <w:rFonts w:ascii="Times New Roman" w:hAnsi="Times New Roman" w:cs="Times New Roman"/>
              </w:rPr>
            </w:pPr>
            <w:r w:rsidRPr="004345D8">
              <w:rPr>
                <w:rFonts w:ascii="Times New Roman" w:hAnsi="Times New Roman" w:cs="Times New Roman"/>
              </w:rPr>
              <w:t>Description</w:t>
            </w:r>
          </w:p>
        </w:tc>
        <w:tc>
          <w:tcPr>
            <w:tcW w:w="810" w:type="dxa"/>
            <w:vAlign w:val="bottom"/>
          </w:tcPr>
          <w:p w14:paraId="44756297" w14:textId="77777777" w:rsidR="00935E35" w:rsidRPr="00C61F0C" w:rsidRDefault="00935E35" w:rsidP="00E94E96">
            <w:pPr>
              <w:pStyle w:val="BodyTextIndent3"/>
              <w:tabs>
                <w:tab w:val="left" w:pos="0"/>
              </w:tabs>
              <w:ind w:left="0" w:firstLine="0"/>
              <w:jc w:val="center"/>
              <w:rPr>
                <w:rFonts w:ascii="Times New Roman" w:hAnsi="Times New Roman" w:cs="Times New Roman"/>
              </w:rPr>
            </w:pPr>
            <w:r w:rsidRPr="00C61F0C">
              <w:rPr>
                <w:rFonts w:ascii="Times New Roman" w:hAnsi="Times New Roman" w:cs="Times New Roman"/>
              </w:rPr>
              <w:t>Ref.</w:t>
            </w:r>
          </w:p>
        </w:tc>
        <w:tc>
          <w:tcPr>
            <w:tcW w:w="1127" w:type="dxa"/>
            <w:vAlign w:val="bottom"/>
          </w:tcPr>
          <w:p w14:paraId="66541465" w14:textId="77777777" w:rsidR="00935E35" w:rsidRPr="004345D8" w:rsidRDefault="00935E35" w:rsidP="00E94E96">
            <w:pPr>
              <w:pStyle w:val="BodyTextIndent3"/>
              <w:tabs>
                <w:tab w:val="left" w:pos="0"/>
              </w:tabs>
              <w:ind w:left="0" w:firstLine="0"/>
              <w:jc w:val="center"/>
              <w:rPr>
                <w:rFonts w:ascii="Times New Roman" w:hAnsi="Times New Roman" w:cs="Times New Roman"/>
              </w:rPr>
            </w:pPr>
            <w:r w:rsidRPr="004345D8">
              <w:rPr>
                <w:rFonts w:ascii="Times New Roman" w:hAnsi="Times New Roman" w:cs="Times New Roman"/>
              </w:rPr>
              <w:t>Billing Frequency</w:t>
            </w:r>
          </w:p>
        </w:tc>
        <w:tc>
          <w:tcPr>
            <w:tcW w:w="486" w:type="dxa"/>
            <w:vAlign w:val="bottom"/>
          </w:tcPr>
          <w:p w14:paraId="429F42DA" w14:textId="77777777" w:rsidR="00935E35" w:rsidRPr="004345D8" w:rsidRDefault="00935E35" w:rsidP="00E94E96">
            <w:pPr>
              <w:pStyle w:val="BodyTextIndent3"/>
              <w:tabs>
                <w:tab w:val="left" w:pos="0"/>
              </w:tabs>
              <w:ind w:left="0" w:firstLine="0"/>
              <w:jc w:val="center"/>
              <w:rPr>
                <w:rFonts w:ascii="Times New Roman" w:hAnsi="Times New Roman" w:cs="Times New Roman"/>
              </w:rPr>
            </w:pPr>
            <w:r w:rsidRPr="004345D8">
              <w:rPr>
                <w:rFonts w:ascii="Times New Roman" w:hAnsi="Times New Roman" w:cs="Times New Roman"/>
              </w:rPr>
              <w:t>J</w:t>
            </w:r>
          </w:p>
        </w:tc>
        <w:tc>
          <w:tcPr>
            <w:tcW w:w="517" w:type="dxa"/>
            <w:vAlign w:val="bottom"/>
          </w:tcPr>
          <w:p w14:paraId="72D48F11" w14:textId="77777777" w:rsidR="00935E35" w:rsidRPr="004345D8" w:rsidRDefault="00935E35" w:rsidP="00E94E96">
            <w:pPr>
              <w:pStyle w:val="BodyTextIndent3"/>
              <w:tabs>
                <w:tab w:val="left" w:pos="0"/>
              </w:tabs>
              <w:ind w:left="0" w:firstLine="0"/>
              <w:jc w:val="center"/>
              <w:rPr>
                <w:rFonts w:ascii="Times New Roman" w:hAnsi="Times New Roman" w:cs="Times New Roman"/>
              </w:rPr>
            </w:pPr>
            <w:r w:rsidRPr="004345D8">
              <w:rPr>
                <w:rFonts w:ascii="Times New Roman" w:hAnsi="Times New Roman" w:cs="Times New Roman"/>
              </w:rPr>
              <w:t>A</w:t>
            </w:r>
          </w:p>
        </w:tc>
        <w:tc>
          <w:tcPr>
            <w:tcW w:w="501" w:type="dxa"/>
            <w:vAlign w:val="bottom"/>
          </w:tcPr>
          <w:p w14:paraId="5F817244" w14:textId="77777777" w:rsidR="00935E35" w:rsidRPr="004345D8" w:rsidRDefault="00935E35" w:rsidP="00E94E96">
            <w:pPr>
              <w:pStyle w:val="BodyTextIndent3"/>
              <w:tabs>
                <w:tab w:val="left" w:pos="0"/>
              </w:tabs>
              <w:ind w:left="0" w:firstLine="0"/>
              <w:jc w:val="center"/>
              <w:rPr>
                <w:rFonts w:ascii="Times New Roman" w:hAnsi="Times New Roman" w:cs="Times New Roman"/>
              </w:rPr>
            </w:pPr>
            <w:r w:rsidRPr="004345D8">
              <w:rPr>
                <w:rFonts w:ascii="Times New Roman" w:hAnsi="Times New Roman" w:cs="Times New Roman"/>
              </w:rPr>
              <w:t>S</w:t>
            </w:r>
          </w:p>
        </w:tc>
        <w:tc>
          <w:tcPr>
            <w:tcW w:w="517" w:type="dxa"/>
            <w:vAlign w:val="bottom"/>
          </w:tcPr>
          <w:p w14:paraId="0409748C" w14:textId="77777777" w:rsidR="00935E35" w:rsidRPr="004345D8" w:rsidRDefault="00935E35" w:rsidP="00E94E96">
            <w:pPr>
              <w:pStyle w:val="BodyTextIndent3"/>
              <w:tabs>
                <w:tab w:val="left" w:pos="0"/>
              </w:tabs>
              <w:ind w:left="0" w:firstLine="0"/>
              <w:jc w:val="center"/>
              <w:rPr>
                <w:rFonts w:ascii="Times New Roman" w:hAnsi="Times New Roman" w:cs="Times New Roman"/>
              </w:rPr>
            </w:pPr>
            <w:r w:rsidRPr="004345D8">
              <w:rPr>
                <w:rFonts w:ascii="Times New Roman" w:hAnsi="Times New Roman" w:cs="Times New Roman"/>
              </w:rPr>
              <w:t>O</w:t>
            </w:r>
          </w:p>
        </w:tc>
        <w:tc>
          <w:tcPr>
            <w:tcW w:w="517" w:type="dxa"/>
            <w:vAlign w:val="bottom"/>
          </w:tcPr>
          <w:p w14:paraId="79C8CA2A" w14:textId="77777777" w:rsidR="00935E35" w:rsidRPr="004345D8" w:rsidRDefault="00935E35" w:rsidP="00E94E96">
            <w:pPr>
              <w:pStyle w:val="BodyTextIndent3"/>
              <w:tabs>
                <w:tab w:val="left" w:pos="0"/>
              </w:tabs>
              <w:ind w:left="0" w:firstLine="0"/>
              <w:jc w:val="center"/>
              <w:rPr>
                <w:rFonts w:ascii="Times New Roman" w:hAnsi="Times New Roman" w:cs="Times New Roman"/>
              </w:rPr>
            </w:pPr>
            <w:r w:rsidRPr="004345D8">
              <w:rPr>
                <w:rFonts w:ascii="Times New Roman" w:hAnsi="Times New Roman" w:cs="Times New Roman"/>
              </w:rPr>
              <w:t>N</w:t>
            </w:r>
          </w:p>
        </w:tc>
        <w:tc>
          <w:tcPr>
            <w:tcW w:w="517" w:type="dxa"/>
            <w:vAlign w:val="bottom"/>
          </w:tcPr>
          <w:p w14:paraId="2700AD03" w14:textId="77777777" w:rsidR="00935E35" w:rsidRPr="004345D8" w:rsidRDefault="00935E35" w:rsidP="00E94E96">
            <w:pPr>
              <w:pStyle w:val="BodyTextIndent3"/>
              <w:tabs>
                <w:tab w:val="left" w:pos="0"/>
              </w:tabs>
              <w:ind w:left="0" w:firstLine="0"/>
              <w:jc w:val="center"/>
              <w:rPr>
                <w:rFonts w:ascii="Times New Roman" w:hAnsi="Times New Roman" w:cs="Times New Roman"/>
              </w:rPr>
            </w:pPr>
            <w:r w:rsidRPr="004345D8">
              <w:rPr>
                <w:rFonts w:ascii="Times New Roman" w:hAnsi="Times New Roman" w:cs="Times New Roman"/>
              </w:rPr>
              <w:t>D</w:t>
            </w:r>
          </w:p>
        </w:tc>
        <w:tc>
          <w:tcPr>
            <w:tcW w:w="476" w:type="dxa"/>
            <w:vAlign w:val="bottom"/>
          </w:tcPr>
          <w:p w14:paraId="5FFA1A63" w14:textId="77777777" w:rsidR="00935E35" w:rsidRPr="004345D8" w:rsidRDefault="00935E35" w:rsidP="00E94E96">
            <w:pPr>
              <w:pStyle w:val="BodyTextIndent3"/>
              <w:tabs>
                <w:tab w:val="left" w:pos="0"/>
              </w:tabs>
              <w:ind w:left="0" w:firstLine="0"/>
              <w:jc w:val="center"/>
              <w:rPr>
                <w:rFonts w:ascii="Times New Roman" w:hAnsi="Times New Roman" w:cs="Times New Roman"/>
              </w:rPr>
            </w:pPr>
            <w:r w:rsidRPr="004345D8">
              <w:rPr>
                <w:rFonts w:ascii="Times New Roman" w:hAnsi="Times New Roman" w:cs="Times New Roman"/>
              </w:rPr>
              <w:t>J</w:t>
            </w:r>
          </w:p>
        </w:tc>
        <w:tc>
          <w:tcPr>
            <w:tcW w:w="486" w:type="dxa"/>
            <w:vAlign w:val="bottom"/>
          </w:tcPr>
          <w:p w14:paraId="18D3410D" w14:textId="77777777" w:rsidR="00935E35" w:rsidRPr="004345D8" w:rsidRDefault="00935E35" w:rsidP="00E94E96">
            <w:pPr>
              <w:pStyle w:val="BodyTextIndent3"/>
              <w:tabs>
                <w:tab w:val="left" w:pos="0"/>
              </w:tabs>
              <w:ind w:left="0" w:firstLine="0"/>
              <w:jc w:val="center"/>
              <w:rPr>
                <w:rFonts w:ascii="Times New Roman" w:hAnsi="Times New Roman" w:cs="Times New Roman"/>
              </w:rPr>
            </w:pPr>
            <w:r w:rsidRPr="004345D8">
              <w:rPr>
                <w:rFonts w:ascii="Times New Roman" w:hAnsi="Times New Roman" w:cs="Times New Roman"/>
              </w:rPr>
              <w:t>F</w:t>
            </w:r>
          </w:p>
        </w:tc>
        <w:tc>
          <w:tcPr>
            <w:tcW w:w="517" w:type="dxa"/>
            <w:vAlign w:val="bottom"/>
          </w:tcPr>
          <w:p w14:paraId="7B735793" w14:textId="77777777" w:rsidR="00935E35" w:rsidRPr="004345D8" w:rsidRDefault="00935E35" w:rsidP="00E94E96">
            <w:pPr>
              <w:pStyle w:val="BodyTextIndent3"/>
              <w:tabs>
                <w:tab w:val="left" w:pos="0"/>
              </w:tabs>
              <w:ind w:left="0" w:firstLine="0"/>
              <w:jc w:val="center"/>
              <w:rPr>
                <w:rFonts w:ascii="Times New Roman" w:hAnsi="Times New Roman" w:cs="Times New Roman"/>
              </w:rPr>
            </w:pPr>
            <w:r w:rsidRPr="004345D8">
              <w:rPr>
                <w:rFonts w:ascii="Times New Roman" w:hAnsi="Times New Roman" w:cs="Times New Roman"/>
              </w:rPr>
              <w:t>M</w:t>
            </w:r>
          </w:p>
        </w:tc>
        <w:tc>
          <w:tcPr>
            <w:tcW w:w="467" w:type="dxa"/>
            <w:vAlign w:val="bottom"/>
          </w:tcPr>
          <w:p w14:paraId="12F3AA07" w14:textId="77777777" w:rsidR="00935E35" w:rsidRPr="004345D8" w:rsidRDefault="00935E35" w:rsidP="00E94E96">
            <w:pPr>
              <w:pStyle w:val="BodyTextIndent3"/>
              <w:tabs>
                <w:tab w:val="left" w:pos="0"/>
              </w:tabs>
              <w:ind w:left="0" w:firstLine="0"/>
              <w:jc w:val="center"/>
              <w:rPr>
                <w:rFonts w:ascii="Times New Roman" w:hAnsi="Times New Roman" w:cs="Times New Roman"/>
              </w:rPr>
            </w:pPr>
            <w:r w:rsidRPr="004345D8">
              <w:rPr>
                <w:rFonts w:ascii="Times New Roman" w:hAnsi="Times New Roman" w:cs="Times New Roman"/>
              </w:rPr>
              <w:t>A</w:t>
            </w:r>
          </w:p>
        </w:tc>
        <w:tc>
          <w:tcPr>
            <w:tcW w:w="481" w:type="dxa"/>
            <w:vAlign w:val="bottom"/>
          </w:tcPr>
          <w:p w14:paraId="28CE7954" w14:textId="77777777" w:rsidR="00935E35" w:rsidRPr="004345D8" w:rsidRDefault="00935E35" w:rsidP="00E94E96">
            <w:pPr>
              <w:pStyle w:val="BodyTextIndent3"/>
              <w:tabs>
                <w:tab w:val="left" w:pos="0"/>
              </w:tabs>
              <w:ind w:left="0" w:firstLine="0"/>
              <w:jc w:val="center"/>
              <w:rPr>
                <w:rFonts w:ascii="Times New Roman" w:hAnsi="Times New Roman" w:cs="Times New Roman"/>
              </w:rPr>
            </w:pPr>
            <w:r w:rsidRPr="004345D8">
              <w:rPr>
                <w:rFonts w:ascii="Times New Roman" w:hAnsi="Times New Roman" w:cs="Times New Roman"/>
              </w:rPr>
              <w:t>M</w:t>
            </w:r>
          </w:p>
        </w:tc>
        <w:tc>
          <w:tcPr>
            <w:tcW w:w="592" w:type="dxa"/>
            <w:vAlign w:val="bottom"/>
          </w:tcPr>
          <w:p w14:paraId="14115A7E" w14:textId="77777777" w:rsidR="00935E35" w:rsidRPr="004345D8" w:rsidRDefault="00935E35" w:rsidP="00E94E96">
            <w:pPr>
              <w:pStyle w:val="BodyTextIndent3"/>
              <w:tabs>
                <w:tab w:val="left" w:pos="0"/>
              </w:tabs>
              <w:ind w:left="0" w:firstLine="0"/>
              <w:jc w:val="center"/>
              <w:rPr>
                <w:rFonts w:ascii="Times New Roman" w:hAnsi="Times New Roman" w:cs="Times New Roman"/>
              </w:rPr>
            </w:pPr>
            <w:r w:rsidRPr="004345D8">
              <w:rPr>
                <w:rFonts w:ascii="Times New Roman" w:hAnsi="Times New Roman" w:cs="Times New Roman"/>
              </w:rPr>
              <w:t>J</w:t>
            </w:r>
          </w:p>
        </w:tc>
      </w:tr>
      <w:tr w:rsidR="00935E35" w:rsidRPr="00B7154F" w14:paraId="6D6BC07E" w14:textId="77777777" w:rsidTr="00310DE6">
        <w:tc>
          <w:tcPr>
            <w:tcW w:w="2070" w:type="dxa"/>
            <w:vAlign w:val="center"/>
          </w:tcPr>
          <w:p w14:paraId="5F54562D" w14:textId="77777777" w:rsidR="00935E35" w:rsidRPr="00B7154F" w:rsidRDefault="00935E35" w:rsidP="00E94E96">
            <w:pPr>
              <w:rPr>
                <w:color w:val="000000"/>
                <w:sz w:val="20"/>
              </w:rPr>
            </w:pPr>
            <w:r w:rsidRPr="00B7154F">
              <w:rPr>
                <w:color w:val="000000"/>
                <w:sz w:val="20"/>
              </w:rPr>
              <w:t>Cathedraticum</w:t>
            </w:r>
          </w:p>
        </w:tc>
        <w:tc>
          <w:tcPr>
            <w:tcW w:w="810" w:type="dxa"/>
            <w:vAlign w:val="center"/>
          </w:tcPr>
          <w:p w14:paraId="417AE0FA" w14:textId="208400EB" w:rsidR="00935E35" w:rsidRPr="001014F0" w:rsidRDefault="001014F0" w:rsidP="00E94E96">
            <w:pPr>
              <w:pStyle w:val="BodyTextIndent3"/>
              <w:tabs>
                <w:tab w:val="left" w:pos="0"/>
              </w:tabs>
              <w:ind w:left="0" w:firstLine="0"/>
              <w:jc w:val="center"/>
              <w:rPr>
                <w:rFonts w:ascii="Times New Roman" w:hAnsi="Times New Roman" w:cs="Times New Roman"/>
                <w:b w:val="0"/>
                <w:bCs w:val="0"/>
              </w:rPr>
            </w:pPr>
            <w:hyperlink w:anchor="Cathedraticum" w:history="1">
              <w:r w:rsidRPr="001014F0">
                <w:rPr>
                  <w:rStyle w:val="Hyperlink"/>
                  <w:rFonts w:ascii="Times New Roman" w:hAnsi="Times New Roman" w:cs="Times New Roman"/>
                  <w:b w:val="0"/>
                  <w:bCs w:val="0"/>
                </w:rPr>
                <w:t>Link</w:t>
              </w:r>
            </w:hyperlink>
          </w:p>
        </w:tc>
        <w:tc>
          <w:tcPr>
            <w:tcW w:w="1127" w:type="dxa"/>
            <w:vAlign w:val="center"/>
          </w:tcPr>
          <w:p w14:paraId="2215AE7D" w14:textId="77777777" w:rsidR="00935E35" w:rsidRPr="00B7154F" w:rsidRDefault="00935E35" w:rsidP="00E94E96">
            <w:pPr>
              <w:rPr>
                <w:color w:val="000000"/>
                <w:sz w:val="20"/>
              </w:rPr>
            </w:pPr>
            <w:r w:rsidRPr="00B7154F">
              <w:rPr>
                <w:color w:val="000000"/>
                <w:sz w:val="20"/>
              </w:rPr>
              <w:t>Monthly</w:t>
            </w:r>
          </w:p>
        </w:tc>
        <w:tc>
          <w:tcPr>
            <w:tcW w:w="486" w:type="dxa"/>
            <w:vAlign w:val="center"/>
          </w:tcPr>
          <w:p w14:paraId="34D3B8D1" w14:textId="77777777" w:rsidR="00935E35" w:rsidRPr="00B7154F" w:rsidRDefault="00935E35" w:rsidP="00E94E96">
            <w:pPr>
              <w:jc w:val="center"/>
              <w:rPr>
                <w:sz w:val="20"/>
              </w:rPr>
            </w:pPr>
            <w:r w:rsidRPr="00B7154F">
              <w:rPr>
                <w:color w:val="000000"/>
                <w:sz w:val="20"/>
              </w:rPr>
              <w:t>X</w:t>
            </w:r>
          </w:p>
        </w:tc>
        <w:tc>
          <w:tcPr>
            <w:tcW w:w="517" w:type="dxa"/>
            <w:vAlign w:val="center"/>
          </w:tcPr>
          <w:p w14:paraId="396607BD" w14:textId="77777777" w:rsidR="00935E35" w:rsidRPr="00B7154F" w:rsidRDefault="00935E35" w:rsidP="00E94E96">
            <w:pPr>
              <w:jc w:val="center"/>
              <w:rPr>
                <w:sz w:val="20"/>
              </w:rPr>
            </w:pPr>
            <w:r w:rsidRPr="00B7154F">
              <w:rPr>
                <w:color w:val="000000"/>
                <w:sz w:val="20"/>
              </w:rPr>
              <w:t>X</w:t>
            </w:r>
          </w:p>
        </w:tc>
        <w:tc>
          <w:tcPr>
            <w:tcW w:w="501" w:type="dxa"/>
            <w:vAlign w:val="center"/>
          </w:tcPr>
          <w:p w14:paraId="1A43A106" w14:textId="77777777" w:rsidR="00935E35" w:rsidRPr="00B7154F" w:rsidRDefault="00935E35" w:rsidP="00E94E96">
            <w:pPr>
              <w:jc w:val="center"/>
              <w:rPr>
                <w:sz w:val="20"/>
              </w:rPr>
            </w:pPr>
            <w:r w:rsidRPr="00B7154F">
              <w:rPr>
                <w:color w:val="000000"/>
                <w:sz w:val="20"/>
              </w:rPr>
              <w:t>X</w:t>
            </w:r>
          </w:p>
        </w:tc>
        <w:tc>
          <w:tcPr>
            <w:tcW w:w="517" w:type="dxa"/>
            <w:vAlign w:val="center"/>
          </w:tcPr>
          <w:p w14:paraId="2F8521F9" w14:textId="77777777" w:rsidR="00935E35" w:rsidRPr="00B7154F" w:rsidRDefault="00935E35" w:rsidP="00E94E96">
            <w:pPr>
              <w:jc w:val="center"/>
              <w:rPr>
                <w:sz w:val="20"/>
              </w:rPr>
            </w:pPr>
            <w:r w:rsidRPr="00B7154F">
              <w:rPr>
                <w:color w:val="000000"/>
                <w:sz w:val="20"/>
              </w:rPr>
              <w:t>X</w:t>
            </w:r>
          </w:p>
        </w:tc>
        <w:tc>
          <w:tcPr>
            <w:tcW w:w="517" w:type="dxa"/>
            <w:vAlign w:val="center"/>
          </w:tcPr>
          <w:p w14:paraId="2175092D" w14:textId="77777777" w:rsidR="00935E35" w:rsidRPr="00B7154F" w:rsidRDefault="00935E35" w:rsidP="00E94E96">
            <w:pPr>
              <w:jc w:val="center"/>
              <w:rPr>
                <w:sz w:val="20"/>
              </w:rPr>
            </w:pPr>
            <w:r w:rsidRPr="00B7154F">
              <w:rPr>
                <w:color w:val="000000"/>
                <w:sz w:val="20"/>
              </w:rPr>
              <w:t>X</w:t>
            </w:r>
          </w:p>
        </w:tc>
        <w:tc>
          <w:tcPr>
            <w:tcW w:w="517" w:type="dxa"/>
            <w:vAlign w:val="center"/>
          </w:tcPr>
          <w:p w14:paraId="21EDD446" w14:textId="77777777" w:rsidR="00935E35" w:rsidRPr="00B7154F" w:rsidRDefault="00935E35" w:rsidP="00E94E96">
            <w:pPr>
              <w:jc w:val="center"/>
              <w:rPr>
                <w:sz w:val="20"/>
              </w:rPr>
            </w:pPr>
            <w:r w:rsidRPr="00B7154F">
              <w:rPr>
                <w:color w:val="000000"/>
                <w:sz w:val="20"/>
              </w:rPr>
              <w:t>X</w:t>
            </w:r>
          </w:p>
        </w:tc>
        <w:tc>
          <w:tcPr>
            <w:tcW w:w="476" w:type="dxa"/>
            <w:vAlign w:val="center"/>
          </w:tcPr>
          <w:p w14:paraId="3BF53B80" w14:textId="77777777" w:rsidR="00935E35" w:rsidRPr="00B7154F" w:rsidRDefault="00935E35" w:rsidP="00E94E96">
            <w:pPr>
              <w:jc w:val="center"/>
              <w:rPr>
                <w:sz w:val="20"/>
              </w:rPr>
            </w:pPr>
            <w:r w:rsidRPr="00B7154F">
              <w:rPr>
                <w:color w:val="000000"/>
                <w:sz w:val="20"/>
              </w:rPr>
              <w:t>X</w:t>
            </w:r>
          </w:p>
        </w:tc>
        <w:tc>
          <w:tcPr>
            <w:tcW w:w="486" w:type="dxa"/>
            <w:vAlign w:val="center"/>
          </w:tcPr>
          <w:p w14:paraId="49F86E92" w14:textId="77777777" w:rsidR="00935E35" w:rsidRPr="00B7154F" w:rsidRDefault="00935E35" w:rsidP="00E94E96">
            <w:pPr>
              <w:jc w:val="center"/>
              <w:rPr>
                <w:sz w:val="20"/>
              </w:rPr>
            </w:pPr>
            <w:r w:rsidRPr="00B7154F">
              <w:rPr>
                <w:color w:val="000000"/>
                <w:sz w:val="20"/>
              </w:rPr>
              <w:t>X</w:t>
            </w:r>
          </w:p>
        </w:tc>
        <w:tc>
          <w:tcPr>
            <w:tcW w:w="517" w:type="dxa"/>
            <w:vAlign w:val="center"/>
          </w:tcPr>
          <w:p w14:paraId="5AB6C568" w14:textId="77777777" w:rsidR="00935E35" w:rsidRPr="00B7154F" w:rsidRDefault="00935E35" w:rsidP="00E94E96">
            <w:pPr>
              <w:jc w:val="center"/>
              <w:rPr>
                <w:sz w:val="20"/>
              </w:rPr>
            </w:pPr>
            <w:r w:rsidRPr="00B7154F">
              <w:rPr>
                <w:color w:val="000000"/>
                <w:sz w:val="20"/>
              </w:rPr>
              <w:t>X</w:t>
            </w:r>
          </w:p>
        </w:tc>
        <w:tc>
          <w:tcPr>
            <w:tcW w:w="467" w:type="dxa"/>
            <w:vAlign w:val="center"/>
          </w:tcPr>
          <w:p w14:paraId="30C015FA" w14:textId="77777777" w:rsidR="00935E35" w:rsidRPr="00B7154F" w:rsidRDefault="00935E35" w:rsidP="00E94E96">
            <w:pPr>
              <w:jc w:val="center"/>
              <w:rPr>
                <w:sz w:val="20"/>
              </w:rPr>
            </w:pPr>
            <w:r w:rsidRPr="00B7154F">
              <w:rPr>
                <w:color w:val="000000"/>
                <w:sz w:val="20"/>
              </w:rPr>
              <w:t>X</w:t>
            </w:r>
          </w:p>
        </w:tc>
        <w:tc>
          <w:tcPr>
            <w:tcW w:w="481" w:type="dxa"/>
            <w:vAlign w:val="center"/>
          </w:tcPr>
          <w:p w14:paraId="5417E093" w14:textId="77777777" w:rsidR="00935E35" w:rsidRPr="00B7154F" w:rsidRDefault="00935E35" w:rsidP="00E94E96">
            <w:pPr>
              <w:jc w:val="center"/>
              <w:rPr>
                <w:sz w:val="20"/>
              </w:rPr>
            </w:pPr>
            <w:r w:rsidRPr="00B7154F">
              <w:rPr>
                <w:color w:val="000000"/>
                <w:sz w:val="20"/>
              </w:rPr>
              <w:t>X</w:t>
            </w:r>
          </w:p>
        </w:tc>
        <w:tc>
          <w:tcPr>
            <w:tcW w:w="592" w:type="dxa"/>
            <w:vAlign w:val="center"/>
          </w:tcPr>
          <w:p w14:paraId="330F4F8E" w14:textId="77777777" w:rsidR="00935E35" w:rsidRPr="00B7154F" w:rsidRDefault="00935E35" w:rsidP="00E94E96">
            <w:pPr>
              <w:jc w:val="center"/>
              <w:rPr>
                <w:sz w:val="20"/>
              </w:rPr>
            </w:pPr>
            <w:r w:rsidRPr="00B7154F">
              <w:rPr>
                <w:color w:val="000000"/>
                <w:sz w:val="20"/>
              </w:rPr>
              <w:t>X</w:t>
            </w:r>
          </w:p>
        </w:tc>
      </w:tr>
      <w:tr w:rsidR="00935E35" w:rsidRPr="00B7154F" w14:paraId="129BDAAF" w14:textId="77777777" w:rsidTr="00310DE6">
        <w:tc>
          <w:tcPr>
            <w:tcW w:w="2070" w:type="dxa"/>
            <w:vAlign w:val="center"/>
          </w:tcPr>
          <w:p w14:paraId="59C48DAB" w14:textId="77777777" w:rsidR="00935E35" w:rsidRPr="00B7154F" w:rsidRDefault="00935E35" w:rsidP="00E94E96">
            <w:pPr>
              <w:rPr>
                <w:color w:val="000000"/>
                <w:sz w:val="20"/>
              </w:rPr>
            </w:pPr>
            <w:r w:rsidRPr="00B7154F">
              <w:rPr>
                <w:color w:val="000000"/>
                <w:sz w:val="20"/>
              </w:rPr>
              <w:t>Clergy Healthcare</w:t>
            </w:r>
          </w:p>
        </w:tc>
        <w:tc>
          <w:tcPr>
            <w:tcW w:w="810" w:type="dxa"/>
            <w:vAlign w:val="center"/>
          </w:tcPr>
          <w:p w14:paraId="647BC88A" w14:textId="393780A2" w:rsidR="00935E35" w:rsidRPr="001014F0" w:rsidRDefault="001014F0" w:rsidP="00E94E96">
            <w:pPr>
              <w:pStyle w:val="BodyTextIndent3"/>
              <w:tabs>
                <w:tab w:val="left" w:pos="0"/>
              </w:tabs>
              <w:ind w:left="0" w:firstLine="0"/>
              <w:jc w:val="center"/>
              <w:rPr>
                <w:rFonts w:ascii="Times New Roman" w:hAnsi="Times New Roman" w:cs="Times New Roman"/>
                <w:b w:val="0"/>
                <w:bCs w:val="0"/>
              </w:rPr>
            </w:pPr>
            <w:hyperlink w:anchor="ClergyHealth" w:history="1">
              <w:r w:rsidRPr="001014F0">
                <w:rPr>
                  <w:rStyle w:val="Hyperlink"/>
                  <w:rFonts w:ascii="Times New Roman" w:hAnsi="Times New Roman" w:cs="Times New Roman"/>
                  <w:b w:val="0"/>
                  <w:bCs w:val="0"/>
                </w:rPr>
                <w:t>Link</w:t>
              </w:r>
            </w:hyperlink>
          </w:p>
        </w:tc>
        <w:tc>
          <w:tcPr>
            <w:tcW w:w="1127" w:type="dxa"/>
            <w:vAlign w:val="center"/>
          </w:tcPr>
          <w:p w14:paraId="7BC933CA" w14:textId="77777777" w:rsidR="00935E35" w:rsidRPr="00B7154F" w:rsidRDefault="00935E35" w:rsidP="00E94E96">
            <w:pPr>
              <w:rPr>
                <w:color w:val="000000"/>
                <w:sz w:val="20"/>
              </w:rPr>
            </w:pPr>
            <w:r w:rsidRPr="00B7154F">
              <w:rPr>
                <w:color w:val="000000"/>
                <w:sz w:val="20"/>
              </w:rPr>
              <w:t>Monthly</w:t>
            </w:r>
          </w:p>
        </w:tc>
        <w:tc>
          <w:tcPr>
            <w:tcW w:w="486" w:type="dxa"/>
            <w:vAlign w:val="center"/>
          </w:tcPr>
          <w:p w14:paraId="70D4CE88" w14:textId="77777777" w:rsidR="00935E35" w:rsidRPr="00B7154F" w:rsidRDefault="00935E35" w:rsidP="00E94E96">
            <w:pPr>
              <w:jc w:val="center"/>
              <w:rPr>
                <w:sz w:val="20"/>
              </w:rPr>
            </w:pPr>
            <w:r w:rsidRPr="00B7154F">
              <w:rPr>
                <w:color w:val="000000"/>
                <w:sz w:val="20"/>
              </w:rPr>
              <w:t>X</w:t>
            </w:r>
          </w:p>
        </w:tc>
        <w:tc>
          <w:tcPr>
            <w:tcW w:w="517" w:type="dxa"/>
            <w:vAlign w:val="center"/>
          </w:tcPr>
          <w:p w14:paraId="2F0424E1" w14:textId="77777777" w:rsidR="00935E35" w:rsidRPr="00B7154F" w:rsidRDefault="00935E35" w:rsidP="00E94E96">
            <w:pPr>
              <w:jc w:val="center"/>
              <w:rPr>
                <w:sz w:val="20"/>
              </w:rPr>
            </w:pPr>
            <w:r w:rsidRPr="00B7154F">
              <w:rPr>
                <w:color w:val="000000"/>
                <w:sz w:val="20"/>
              </w:rPr>
              <w:t>X</w:t>
            </w:r>
          </w:p>
        </w:tc>
        <w:tc>
          <w:tcPr>
            <w:tcW w:w="501" w:type="dxa"/>
            <w:vAlign w:val="center"/>
          </w:tcPr>
          <w:p w14:paraId="4D078DC0" w14:textId="77777777" w:rsidR="00935E35" w:rsidRPr="00B7154F" w:rsidRDefault="00935E35" w:rsidP="00E94E96">
            <w:pPr>
              <w:jc w:val="center"/>
              <w:rPr>
                <w:sz w:val="20"/>
              </w:rPr>
            </w:pPr>
            <w:r w:rsidRPr="00B7154F">
              <w:rPr>
                <w:color w:val="000000"/>
                <w:sz w:val="20"/>
              </w:rPr>
              <w:t>X</w:t>
            </w:r>
          </w:p>
        </w:tc>
        <w:tc>
          <w:tcPr>
            <w:tcW w:w="517" w:type="dxa"/>
            <w:vAlign w:val="center"/>
          </w:tcPr>
          <w:p w14:paraId="35D5D990" w14:textId="77777777" w:rsidR="00935E35" w:rsidRPr="00B7154F" w:rsidRDefault="00935E35" w:rsidP="00E94E96">
            <w:pPr>
              <w:jc w:val="center"/>
              <w:rPr>
                <w:sz w:val="20"/>
              </w:rPr>
            </w:pPr>
            <w:r w:rsidRPr="00B7154F">
              <w:rPr>
                <w:color w:val="000000"/>
                <w:sz w:val="20"/>
              </w:rPr>
              <w:t>X</w:t>
            </w:r>
          </w:p>
        </w:tc>
        <w:tc>
          <w:tcPr>
            <w:tcW w:w="517" w:type="dxa"/>
            <w:vAlign w:val="center"/>
          </w:tcPr>
          <w:p w14:paraId="680848D8" w14:textId="77777777" w:rsidR="00935E35" w:rsidRPr="00B7154F" w:rsidRDefault="00935E35" w:rsidP="00E94E96">
            <w:pPr>
              <w:jc w:val="center"/>
              <w:rPr>
                <w:sz w:val="20"/>
              </w:rPr>
            </w:pPr>
            <w:r w:rsidRPr="00B7154F">
              <w:rPr>
                <w:color w:val="000000"/>
                <w:sz w:val="20"/>
              </w:rPr>
              <w:t>X</w:t>
            </w:r>
          </w:p>
        </w:tc>
        <w:tc>
          <w:tcPr>
            <w:tcW w:w="517" w:type="dxa"/>
            <w:vAlign w:val="center"/>
          </w:tcPr>
          <w:p w14:paraId="20DF7703" w14:textId="77777777" w:rsidR="00935E35" w:rsidRPr="00B7154F" w:rsidRDefault="00935E35" w:rsidP="00E94E96">
            <w:pPr>
              <w:jc w:val="center"/>
              <w:rPr>
                <w:sz w:val="20"/>
              </w:rPr>
            </w:pPr>
            <w:r w:rsidRPr="00B7154F">
              <w:rPr>
                <w:color w:val="000000"/>
                <w:sz w:val="20"/>
              </w:rPr>
              <w:t>X</w:t>
            </w:r>
          </w:p>
        </w:tc>
        <w:tc>
          <w:tcPr>
            <w:tcW w:w="476" w:type="dxa"/>
            <w:vAlign w:val="center"/>
          </w:tcPr>
          <w:p w14:paraId="37E58130" w14:textId="77777777" w:rsidR="00935E35" w:rsidRPr="00B7154F" w:rsidRDefault="00935E35" w:rsidP="00E94E96">
            <w:pPr>
              <w:jc w:val="center"/>
              <w:rPr>
                <w:sz w:val="20"/>
              </w:rPr>
            </w:pPr>
            <w:r w:rsidRPr="00B7154F">
              <w:rPr>
                <w:color w:val="000000"/>
                <w:sz w:val="20"/>
              </w:rPr>
              <w:t>X</w:t>
            </w:r>
          </w:p>
        </w:tc>
        <w:tc>
          <w:tcPr>
            <w:tcW w:w="486" w:type="dxa"/>
            <w:vAlign w:val="center"/>
          </w:tcPr>
          <w:p w14:paraId="7A99D2C5" w14:textId="77777777" w:rsidR="00935E35" w:rsidRPr="00B7154F" w:rsidRDefault="00935E35" w:rsidP="00E94E96">
            <w:pPr>
              <w:jc w:val="center"/>
              <w:rPr>
                <w:sz w:val="20"/>
              </w:rPr>
            </w:pPr>
            <w:r w:rsidRPr="00B7154F">
              <w:rPr>
                <w:color w:val="000000"/>
                <w:sz w:val="20"/>
              </w:rPr>
              <w:t>X</w:t>
            </w:r>
          </w:p>
        </w:tc>
        <w:tc>
          <w:tcPr>
            <w:tcW w:w="517" w:type="dxa"/>
            <w:vAlign w:val="center"/>
          </w:tcPr>
          <w:p w14:paraId="7A37C294" w14:textId="77777777" w:rsidR="00935E35" w:rsidRPr="00B7154F" w:rsidRDefault="00935E35" w:rsidP="00E94E96">
            <w:pPr>
              <w:jc w:val="center"/>
              <w:rPr>
                <w:sz w:val="20"/>
              </w:rPr>
            </w:pPr>
            <w:r w:rsidRPr="00B7154F">
              <w:rPr>
                <w:color w:val="000000"/>
                <w:sz w:val="20"/>
              </w:rPr>
              <w:t>X</w:t>
            </w:r>
          </w:p>
        </w:tc>
        <w:tc>
          <w:tcPr>
            <w:tcW w:w="467" w:type="dxa"/>
            <w:vAlign w:val="center"/>
          </w:tcPr>
          <w:p w14:paraId="4830A113" w14:textId="77777777" w:rsidR="00935E35" w:rsidRPr="00B7154F" w:rsidRDefault="00935E35" w:rsidP="00E94E96">
            <w:pPr>
              <w:jc w:val="center"/>
              <w:rPr>
                <w:sz w:val="20"/>
              </w:rPr>
            </w:pPr>
            <w:r w:rsidRPr="00B7154F">
              <w:rPr>
                <w:color w:val="000000"/>
                <w:sz w:val="20"/>
              </w:rPr>
              <w:t>X</w:t>
            </w:r>
          </w:p>
        </w:tc>
        <w:tc>
          <w:tcPr>
            <w:tcW w:w="481" w:type="dxa"/>
            <w:vAlign w:val="center"/>
          </w:tcPr>
          <w:p w14:paraId="0CA032BE" w14:textId="77777777" w:rsidR="00935E35" w:rsidRPr="00B7154F" w:rsidRDefault="00935E35" w:rsidP="00E94E96">
            <w:pPr>
              <w:jc w:val="center"/>
              <w:rPr>
                <w:sz w:val="20"/>
              </w:rPr>
            </w:pPr>
            <w:r w:rsidRPr="00B7154F">
              <w:rPr>
                <w:color w:val="000000"/>
                <w:sz w:val="20"/>
              </w:rPr>
              <w:t>X</w:t>
            </w:r>
          </w:p>
        </w:tc>
        <w:tc>
          <w:tcPr>
            <w:tcW w:w="592" w:type="dxa"/>
            <w:vAlign w:val="center"/>
          </w:tcPr>
          <w:p w14:paraId="78C75885" w14:textId="77777777" w:rsidR="00935E35" w:rsidRPr="00B7154F" w:rsidRDefault="00935E35" w:rsidP="00E94E96">
            <w:pPr>
              <w:jc w:val="center"/>
              <w:rPr>
                <w:sz w:val="20"/>
              </w:rPr>
            </w:pPr>
            <w:r w:rsidRPr="00B7154F">
              <w:rPr>
                <w:color w:val="000000"/>
                <w:sz w:val="20"/>
              </w:rPr>
              <w:t>X</w:t>
            </w:r>
          </w:p>
        </w:tc>
      </w:tr>
      <w:tr w:rsidR="00935E35" w:rsidRPr="00B7154F" w14:paraId="6B6870CE" w14:textId="77777777" w:rsidTr="00310DE6">
        <w:tc>
          <w:tcPr>
            <w:tcW w:w="2070" w:type="dxa"/>
            <w:vAlign w:val="center"/>
          </w:tcPr>
          <w:p w14:paraId="00212280" w14:textId="77777777" w:rsidR="00935E35" w:rsidRPr="00B7154F" w:rsidRDefault="00935E35" w:rsidP="00E94E96">
            <w:pPr>
              <w:rPr>
                <w:color w:val="000000"/>
                <w:sz w:val="20"/>
              </w:rPr>
            </w:pPr>
            <w:r w:rsidRPr="00B7154F">
              <w:rPr>
                <w:color w:val="000000"/>
                <w:sz w:val="20"/>
              </w:rPr>
              <w:t>Lay Retirement</w:t>
            </w:r>
          </w:p>
        </w:tc>
        <w:tc>
          <w:tcPr>
            <w:tcW w:w="810" w:type="dxa"/>
            <w:vAlign w:val="center"/>
          </w:tcPr>
          <w:p w14:paraId="12354173" w14:textId="3DAFE2AA" w:rsidR="00935E35" w:rsidRPr="001014F0" w:rsidRDefault="001014F0" w:rsidP="00E94E96">
            <w:pPr>
              <w:pStyle w:val="BodyTextIndent3"/>
              <w:tabs>
                <w:tab w:val="left" w:pos="0"/>
              </w:tabs>
              <w:ind w:left="0" w:firstLine="0"/>
              <w:jc w:val="center"/>
              <w:rPr>
                <w:rFonts w:ascii="Times New Roman" w:hAnsi="Times New Roman" w:cs="Times New Roman"/>
                <w:b w:val="0"/>
                <w:bCs w:val="0"/>
              </w:rPr>
            </w:pPr>
            <w:hyperlink w:anchor="LayRetirement" w:history="1">
              <w:r w:rsidRPr="001014F0">
                <w:rPr>
                  <w:rStyle w:val="Hyperlink"/>
                  <w:rFonts w:ascii="Times New Roman" w:hAnsi="Times New Roman" w:cs="Times New Roman"/>
                  <w:b w:val="0"/>
                  <w:bCs w:val="0"/>
                </w:rPr>
                <w:t>Link</w:t>
              </w:r>
            </w:hyperlink>
          </w:p>
        </w:tc>
        <w:tc>
          <w:tcPr>
            <w:tcW w:w="1127" w:type="dxa"/>
            <w:vAlign w:val="center"/>
          </w:tcPr>
          <w:p w14:paraId="201C8E0E" w14:textId="77777777" w:rsidR="00935E35" w:rsidRPr="00B7154F" w:rsidRDefault="00935E35" w:rsidP="00E94E96">
            <w:pPr>
              <w:rPr>
                <w:color w:val="000000"/>
                <w:sz w:val="20"/>
              </w:rPr>
            </w:pPr>
            <w:r w:rsidRPr="00B7154F">
              <w:rPr>
                <w:color w:val="000000"/>
                <w:sz w:val="20"/>
              </w:rPr>
              <w:t>Monthly</w:t>
            </w:r>
          </w:p>
        </w:tc>
        <w:tc>
          <w:tcPr>
            <w:tcW w:w="486" w:type="dxa"/>
            <w:vAlign w:val="center"/>
          </w:tcPr>
          <w:p w14:paraId="0282768E" w14:textId="77777777" w:rsidR="00935E35" w:rsidRPr="00B7154F" w:rsidRDefault="00935E35" w:rsidP="00E94E96">
            <w:pPr>
              <w:jc w:val="center"/>
              <w:rPr>
                <w:sz w:val="20"/>
              </w:rPr>
            </w:pPr>
            <w:r w:rsidRPr="00B7154F">
              <w:rPr>
                <w:color w:val="000000"/>
                <w:sz w:val="20"/>
              </w:rPr>
              <w:t>X</w:t>
            </w:r>
          </w:p>
        </w:tc>
        <w:tc>
          <w:tcPr>
            <w:tcW w:w="517" w:type="dxa"/>
            <w:vAlign w:val="center"/>
          </w:tcPr>
          <w:p w14:paraId="620AC581" w14:textId="77777777" w:rsidR="00935E35" w:rsidRPr="00B7154F" w:rsidRDefault="00935E35" w:rsidP="00E94E96">
            <w:pPr>
              <w:jc w:val="center"/>
              <w:rPr>
                <w:sz w:val="20"/>
              </w:rPr>
            </w:pPr>
            <w:r w:rsidRPr="00B7154F">
              <w:rPr>
                <w:color w:val="000000"/>
                <w:sz w:val="20"/>
              </w:rPr>
              <w:t>X</w:t>
            </w:r>
          </w:p>
        </w:tc>
        <w:tc>
          <w:tcPr>
            <w:tcW w:w="501" w:type="dxa"/>
            <w:vAlign w:val="center"/>
          </w:tcPr>
          <w:p w14:paraId="5247CE3D" w14:textId="77777777" w:rsidR="00935E35" w:rsidRPr="00B7154F" w:rsidRDefault="00935E35" w:rsidP="00E94E96">
            <w:pPr>
              <w:jc w:val="center"/>
              <w:rPr>
                <w:sz w:val="20"/>
              </w:rPr>
            </w:pPr>
            <w:r w:rsidRPr="00B7154F">
              <w:rPr>
                <w:color w:val="000000"/>
                <w:sz w:val="20"/>
              </w:rPr>
              <w:t>X</w:t>
            </w:r>
          </w:p>
        </w:tc>
        <w:tc>
          <w:tcPr>
            <w:tcW w:w="517" w:type="dxa"/>
            <w:vAlign w:val="center"/>
          </w:tcPr>
          <w:p w14:paraId="27BFEBFA" w14:textId="77777777" w:rsidR="00935E35" w:rsidRPr="00B7154F" w:rsidRDefault="00935E35" w:rsidP="00E94E96">
            <w:pPr>
              <w:jc w:val="center"/>
              <w:rPr>
                <w:sz w:val="20"/>
              </w:rPr>
            </w:pPr>
            <w:r w:rsidRPr="00B7154F">
              <w:rPr>
                <w:color w:val="000000"/>
                <w:sz w:val="20"/>
              </w:rPr>
              <w:t>X</w:t>
            </w:r>
          </w:p>
        </w:tc>
        <w:tc>
          <w:tcPr>
            <w:tcW w:w="517" w:type="dxa"/>
            <w:vAlign w:val="center"/>
          </w:tcPr>
          <w:p w14:paraId="08CCAC4B" w14:textId="77777777" w:rsidR="00935E35" w:rsidRPr="00B7154F" w:rsidRDefault="00935E35" w:rsidP="00E94E96">
            <w:pPr>
              <w:jc w:val="center"/>
              <w:rPr>
                <w:sz w:val="20"/>
              </w:rPr>
            </w:pPr>
            <w:r w:rsidRPr="00B7154F">
              <w:rPr>
                <w:color w:val="000000"/>
                <w:sz w:val="20"/>
              </w:rPr>
              <w:t>X</w:t>
            </w:r>
          </w:p>
        </w:tc>
        <w:tc>
          <w:tcPr>
            <w:tcW w:w="517" w:type="dxa"/>
            <w:vAlign w:val="center"/>
          </w:tcPr>
          <w:p w14:paraId="2EFA5DE3" w14:textId="77777777" w:rsidR="00935E35" w:rsidRPr="00B7154F" w:rsidRDefault="00935E35" w:rsidP="00E94E96">
            <w:pPr>
              <w:jc w:val="center"/>
              <w:rPr>
                <w:sz w:val="20"/>
              </w:rPr>
            </w:pPr>
            <w:r w:rsidRPr="00B7154F">
              <w:rPr>
                <w:color w:val="000000"/>
                <w:sz w:val="20"/>
              </w:rPr>
              <w:t>X</w:t>
            </w:r>
          </w:p>
        </w:tc>
        <w:tc>
          <w:tcPr>
            <w:tcW w:w="476" w:type="dxa"/>
            <w:vAlign w:val="center"/>
          </w:tcPr>
          <w:p w14:paraId="55F0A07C" w14:textId="77777777" w:rsidR="00935E35" w:rsidRPr="00B7154F" w:rsidRDefault="00935E35" w:rsidP="00E94E96">
            <w:pPr>
              <w:jc w:val="center"/>
              <w:rPr>
                <w:sz w:val="20"/>
              </w:rPr>
            </w:pPr>
            <w:r w:rsidRPr="00B7154F">
              <w:rPr>
                <w:color w:val="000000"/>
                <w:sz w:val="20"/>
              </w:rPr>
              <w:t>X</w:t>
            </w:r>
          </w:p>
        </w:tc>
        <w:tc>
          <w:tcPr>
            <w:tcW w:w="486" w:type="dxa"/>
            <w:vAlign w:val="center"/>
          </w:tcPr>
          <w:p w14:paraId="0B4998C8" w14:textId="77777777" w:rsidR="00935E35" w:rsidRPr="00B7154F" w:rsidRDefault="00935E35" w:rsidP="00E94E96">
            <w:pPr>
              <w:jc w:val="center"/>
              <w:rPr>
                <w:sz w:val="20"/>
              </w:rPr>
            </w:pPr>
            <w:r w:rsidRPr="00B7154F">
              <w:rPr>
                <w:color w:val="000000"/>
                <w:sz w:val="20"/>
              </w:rPr>
              <w:t>X</w:t>
            </w:r>
          </w:p>
        </w:tc>
        <w:tc>
          <w:tcPr>
            <w:tcW w:w="517" w:type="dxa"/>
            <w:vAlign w:val="center"/>
          </w:tcPr>
          <w:p w14:paraId="2176DB11" w14:textId="77777777" w:rsidR="00935E35" w:rsidRPr="00B7154F" w:rsidRDefault="00935E35" w:rsidP="00E94E96">
            <w:pPr>
              <w:jc w:val="center"/>
              <w:rPr>
                <w:sz w:val="20"/>
              </w:rPr>
            </w:pPr>
            <w:r w:rsidRPr="00B7154F">
              <w:rPr>
                <w:color w:val="000000"/>
                <w:sz w:val="20"/>
              </w:rPr>
              <w:t>X</w:t>
            </w:r>
          </w:p>
        </w:tc>
        <w:tc>
          <w:tcPr>
            <w:tcW w:w="467" w:type="dxa"/>
            <w:vAlign w:val="center"/>
          </w:tcPr>
          <w:p w14:paraId="67BEEDAB" w14:textId="77777777" w:rsidR="00935E35" w:rsidRPr="00B7154F" w:rsidRDefault="00935E35" w:rsidP="00E94E96">
            <w:pPr>
              <w:jc w:val="center"/>
              <w:rPr>
                <w:sz w:val="20"/>
              </w:rPr>
            </w:pPr>
            <w:r w:rsidRPr="00B7154F">
              <w:rPr>
                <w:color w:val="000000"/>
                <w:sz w:val="20"/>
              </w:rPr>
              <w:t>X</w:t>
            </w:r>
          </w:p>
        </w:tc>
        <w:tc>
          <w:tcPr>
            <w:tcW w:w="481" w:type="dxa"/>
            <w:vAlign w:val="center"/>
          </w:tcPr>
          <w:p w14:paraId="22B0B8CD" w14:textId="77777777" w:rsidR="00935E35" w:rsidRPr="00B7154F" w:rsidRDefault="00935E35" w:rsidP="00E94E96">
            <w:pPr>
              <w:jc w:val="center"/>
              <w:rPr>
                <w:sz w:val="20"/>
              </w:rPr>
            </w:pPr>
            <w:r w:rsidRPr="00B7154F">
              <w:rPr>
                <w:color w:val="000000"/>
                <w:sz w:val="20"/>
              </w:rPr>
              <w:t>X</w:t>
            </w:r>
          </w:p>
        </w:tc>
        <w:tc>
          <w:tcPr>
            <w:tcW w:w="592" w:type="dxa"/>
            <w:vAlign w:val="center"/>
          </w:tcPr>
          <w:p w14:paraId="70AE57BA" w14:textId="77777777" w:rsidR="00935E35" w:rsidRPr="00B7154F" w:rsidRDefault="00935E35" w:rsidP="00E94E96">
            <w:pPr>
              <w:jc w:val="center"/>
              <w:rPr>
                <w:sz w:val="20"/>
              </w:rPr>
            </w:pPr>
            <w:r w:rsidRPr="00B7154F">
              <w:rPr>
                <w:color w:val="000000"/>
                <w:sz w:val="20"/>
              </w:rPr>
              <w:t>X</w:t>
            </w:r>
          </w:p>
        </w:tc>
      </w:tr>
      <w:tr w:rsidR="00935E35" w:rsidRPr="00B7154F" w14:paraId="085C4F0A" w14:textId="77777777" w:rsidTr="00310DE6">
        <w:tc>
          <w:tcPr>
            <w:tcW w:w="2070" w:type="dxa"/>
            <w:vAlign w:val="center"/>
          </w:tcPr>
          <w:p w14:paraId="20BC80F4" w14:textId="7262396E" w:rsidR="00935E35" w:rsidRPr="00B7154F" w:rsidRDefault="00935E35" w:rsidP="00E94E96">
            <w:pPr>
              <w:rPr>
                <w:color w:val="000000"/>
                <w:sz w:val="20"/>
              </w:rPr>
            </w:pPr>
            <w:r w:rsidRPr="00B7154F">
              <w:rPr>
                <w:color w:val="000000"/>
                <w:sz w:val="20"/>
              </w:rPr>
              <w:t xml:space="preserve">Safe </w:t>
            </w:r>
            <w:r w:rsidR="002A5B33">
              <w:rPr>
                <w:color w:val="000000"/>
                <w:sz w:val="20"/>
              </w:rPr>
              <w:t>Environment</w:t>
            </w:r>
          </w:p>
        </w:tc>
        <w:tc>
          <w:tcPr>
            <w:tcW w:w="810" w:type="dxa"/>
            <w:vAlign w:val="center"/>
          </w:tcPr>
          <w:p w14:paraId="7AABDCB1" w14:textId="37C470D8" w:rsidR="00935E35" w:rsidRPr="001014F0" w:rsidRDefault="001014F0" w:rsidP="00E94E96">
            <w:pPr>
              <w:pStyle w:val="BodyTextIndent3"/>
              <w:tabs>
                <w:tab w:val="left" w:pos="0"/>
              </w:tabs>
              <w:ind w:left="0" w:firstLine="0"/>
              <w:jc w:val="center"/>
              <w:rPr>
                <w:rFonts w:ascii="Times New Roman" w:hAnsi="Times New Roman" w:cs="Times New Roman"/>
                <w:b w:val="0"/>
                <w:bCs w:val="0"/>
              </w:rPr>
            </w:pPr>
            <w:hyperlink w:anchor="Safe" w:history="1">
              <w:r w:rsidRPr="001014F0">
                <w:rPr>
                  <w:rStyle w:val="Hyperlink"/>
                  <w:rFonts w:ascii="Times New Roman" w:hAnsi="Times New Roman" w:cs="Times New Roman"/>
                  <w:b w:val="0"/>
                  <w:bCs w:val="0"/>
                </w:rPr>
                <w:t>Link</w:t>
              </w:r>
            </w:hyperlink>
          </w:p>
        </w:tc>
        <w:tc>
          <w:tcPr>
            <w:tcW w:w="1127" w:type="dxa"/>
            <w:vAlign w:val="center"/>
          </w:tcPr>
          <w:p w14:paraId="2E3E5A27" w14:textId="111D726E" w:rsidR="00935E35" w:rsidRPr="00B7154F" w:rsidRDefault="00B51DBF" w:rsidP="00E94E96">
            <w:pPr>
              <w:rPr>
                <w:color w:val="000000"/>
                <w:sz w:val="20"/>
              </w:rPr>
            </w:pPr>
            <w:r>
              <w:rPr>
                <w:color w:val="000000"/>
                <w:sz w:val="20"/>
              </w:rPr>
              <w:t>Quarterly</w:t>
            </w:r>
          </w:p>
        </w:tc>
        <w:tc>
          <w:tcPr>
            <w:tcW w:w="486" w:type="dxa"/>
            <w:vAlign w:val="center"/>
          </w:tcPr>
          <w:p w14:paraId="29155AB8" w14:textId="77777777" w:rsidR="00935E35" w:rsidRPr="00B7154F" w:rsidRDefault="00935E35" w:rsidP="00E94E96">
            <w:pPr>
              <w:jc w:val="center"/>
              <w:rPr>
                <w:color w:val="000000"/>
                <w:sz w:val="20"/>
              </w:rPr>
            </w:pPr>
            <w:r w:rsidRPr="00B7154F">
              <w:rPr>
                <w:color w:val="000000"/>
                <w:sz w:val="20"/>
              </w:rPr>
              <w:t>X</w:t>
            </w:r>
          </w:p>
        </w:tc>
        <w:tc>
          <w:tcPr>
            <w:tcW w:w="517" w:type="dxa"/>
            <w:vAlign w:val="center"/>
          </w:tcPr>
          <w:p w14:paraId="33460270" w14:textId="77777777" w:rsidR="00935E35" w:rsidRPr="00B7154F" w:rsidRDefault="00935E35" w:rsidP="00E94E96">
            <w:pPr>
              <w:jc w:val="center"/>
              <w:rPr>
                <w:color w:val="000000"/>
                <w:sz w:val="20"/>
              </w:rPr>
            </w:pPr>
          </w:p>
        </w:tc>
        <w:tc>
          <w:tcPr>
            <w:tcW w:w="501" w:type="dxa"/>
            <w:vAlign w:val="center"/>
          </w:tcPr>
          <w:p w14:paraId="1FD84201" w14:textId="77777777" w:rsidR="00935E35" w:rsidRPr="00B7154F" w:rsidRDefault="00935E35" w:rsidP="00E94E96">
            <w:pPr>
              <w:jc w:val="center"/>
              <w:rPr>
                <w:color w:val="000000"/>
                <w:sz w:val="20"/>
              </w:rPr>
            </w:pPr>
          </w:p>
        </w:tc>
        <w:tc>
          <w:tcPr>
            <w:tcW w:w="517" w:type="dxa"/>
            <w:vAlign w:val="center"/>
          </w:tcPr>
          <w:p w14:paraId="4668E67F" w14:textId="31BBA7D3" w:rsidR="00935E35" w:rsidRPr="00B7154F" w:rsidRDefault="00B51DBF" w:rsidP="00E94E96">
            <w:pPr>
              <w:jc w:val="center"/>
              <w:rPr>
                <w:color w:val="000000"/>
                <w:sz w:val="20"/>
              </w:rPr>
            </w:pPr>
            <w:r>
              <w:rPr>
                <w:color w:val="000000"/>
                <w:sz w:val="20"/>
              </w:rPr>
              <w:t>X</w:t>
            </w:r>
          </w:p>
        </w:tc>
        <w:tc>
          <w:tcPr>
            <w:tcW w:w="517" w:type="dxa"/>
            <w:vAlign w:val="center"/>
          </w:tcPr>
          <w:p w14:paraId="415F7093" w14:textId="77777777" w:rsidR="00935E35" w:rsidRPr="00B7154F" w:rsidRDefault="00935E35" w:rsidP="00E94E96">
            <w:pPr>
              <w:jc w:val="center"/>
              <w:rPr>
                <w:color w:val="000000"/>
                <w:sz w:val="20"/>
              </w:rPr>
            </w:pPr>
          </w:p>
        </w:tc>
        <w:tc>
          <w:tcPr>
            <w:tcW w:w="517" w:type="dxa"/>
            <w:vAlign w:val="center"/>
          </w:tcPr>
          <w:p w14:paraId="056E9A76" w14:textId="77777777" w:rsidR="00935E35" w:rsidRPr="00B7154F" w:rsidRDefault="00935E35" w:rsidP="00E94E96">
            <w:pPr>
              <w:jc w:val="center"/>
              <w:rPr>
                <w:color w:val="000000"/>
                <w:sz w:val="20"/>
              </w:rPr>
            </w:pPr>
          </w:p>
        </w:tc>
        <w:tc>
          <w:tcPr>
            <w:tcW w:w="476" w:type="dxa"/>
            <w:vAlign w:val="center"/>
          </w:tcPr>
          <w:p w14:paraId="7F285949" w14:textId="07221688" w:rsidR="00935E35" w:rsidRPr="00B7154F" w:rsidRDefault="00B51DBF" w:rsidP="00E94E96">
            <w:pPr>
              <w:jc w:val="center"/>
              <w:rPr>
                <w:color w:val="000000"/>
                <w:sz w:val="20"/>
              </w:rPr>
            </w:pPr>
            <w:r>
              <w:rPr>
                <w:color w:val="000000"/>
                <w:sz w:val="20"/>
              </w:rPr>
              <w:t>X</w:t>
            </w:r>
          </w:p>
        </w:tc>
        <w:tc>
          <w:tcPr>
            <w:tcW w:w="486" w:type="dxa"/>
            <w:vAlign w:val="center"/>
          </w:tcPr>
          <w:p w14:paraId="49F63D1B" w14:textId="77777777" w:rsidR="00935E35" w:rsidRPr="00B7154F" w:rsidRDefault="00935E35" w:rsidP="00E94E96">
            <w:pPr>
              <w:jc w:val="center"/>
              <w:rPr>
                <w:color w:val="000000"/>
                <w:sz w:val="20"/>
              </w:rPr>
            </w:pPr>
          </w:p>
        </w:tc>
        <w:tc>
          <w:tcPr>
            <w:tcW w:w="517" w:type="dxa"/>
            <w:vAlign w:val="center"/>
          </w:tcPr>
          <w:p w14:paraId="06930AC1" w14:textId="77777777" w:rsidR="00935E35" w:rsidRPr="00B7154F" w:rsidRDefault="00935E35" w:rsidP="00E94E96">
            <w:pPr>
              <w:jc w:val="center"/>
              <w:rPr>
                <w:color w:val="000000"/>
                <w:sz w:val="20"/>
              </w:rPr>
            </w:pPr>
          </w:p>
        </w:tc>
        <w:tc>
          <w:tcPr>
            <w:tcW w:w="467" w:type="dxa"/>
            <w:vAlign w:val="center"/>
          </w:tcPr>
          <w:p w14:paraId="52104EB3" w14:textId="41C720D2" w:rsidR="00935E35" w:rsidRPr="00B7154F" w:rsidRDefault="00B51DBF" w:rsidP="00E94E96">
            <w:pPr>
              <w:jc w:val="center"/>
              <w:rPr>
                <w:color w:val="000000"/>
                <w:sz w:val="20"/>
              </w:rPr>
            </w:pPr>
            <w:r>
              <w:rPr>
                <w:color w:val="000000"/>
                <w:sz w:val="20"/>
              </w:rPr>
              <w:t>X</w:t>
            </w:r>
          </w:p>
        </w:tc>
        <w:tc>
          <w:tcPr>
            <w:tcW w:w="481" w:type="dxa"/>
            <w:vAlign w:val="center"/>
          </w:tcPr>
          <w:p w14:paraId="56A818E5" w14:textId="77777777" w:rsidR="00935E35" w:rsidRPr="00B7154F" w:rsidRDefault="00935E35" w:rsidP="00E94E96">
            <w:pPr>
              <w:jc w:val="center"/>
              <w:rPr>
                <w:color w:val="000000"/>
                <w:sz w:val="20"/>
              </w:rPr>
            </w:pPr>
          </w:p>
        </w:tc>
        <w:tc>
          <w:tcPr>
            <w:tcW w:w="592" w:type="dxa"/>
            <w:vAlign w:val="center"/>
          </w:tcPr>
          <w:p w14:paraId="09CFEA4D" w14:textId="77777777" w:rsidR="00935E35" w:rsidRPr="00B7154F" w:rsidRDefault="00935E35" w:rsidP="00E94E96">
            <w:pPr>
              <w:jc w:val="center"/>
              <w:rPr>
                <w:color w:val="000000"/>
                <w:sz w:val="20"/>
              </w:rPr>
            </w:pPr>
          </w:p>
        </w:tc>
      </w:tr>
      <w:tr w:rsidR="00935E35" w:rsidRPr="00B7154F" w14:paraId="213A57A6" w14:textId="77777777" w:rsidTr="00310DE6">
        <w:tc>
          <w:tcPr>
            <w:tcW w:w="2070" w:type="dxa"/>
            <w:vAlign w:val="center"/>
          </w:tcPr>
          <w:p w14:paraId="5850D58C" w14:textId="77777777" w:rsidR="00935E35" w:rsidRPr="00B7154F" w:rsidRDefault="00935E35" w:rsidP="00E94E96">
            <w:pPr>
              <w:rPr>
                <w:color w:val="000000"/>
                <w:sz w:val="20"/>
              </w:rPr>
            </w:pPr>
            <w:r w:rsidRPr="00B7154F">
              <w:rPr>
                <w:color w:val="000000"/>
                <w:sz w:val="20"/>
              </w:rPr>
              <w:t>Indianapolis Education</w:t>
            </w:r>
          </w:p>
        </w:tc>
        <w:tc>
          <w:tcPr>
            <w:tcW w:w="810" w:type="dxa"/>
            <w:vAlign w:val="center"/>
          </w:tcPr>
          <w:p w14:paraId="301D4E6D" w14:textId="5CA93D23" w:rsidR="00935E35" w:rsidRPr="001014F0" w:rsidRDefault="001014F0" w:rsidP="00E94E96">
            <w:pPr>
              <w:pStyle w:val="BodyTextIndent3"/>
              <w:tabs>
                <w:tab w:val="left" w:pos="0"/>
              </w:tabs>
              <w:ind w:left="0" w:firstLine="0"/>
              <w:jc w:val="center"/>
              <w:rPr>
                <w:rFonts w:ascii="Times New Roman" w:hAnsi="Times New Roman" w:cs="Times New Roman"/>
                <w:b w:val="0"/>
                <w:bCs w:val="0"/>
              </w:rPr>
            </w:pPr>
            <w:hyperlink w:anchor="IndyEd" w:history="1">
              <w:r w:rsidRPr="001014F0">
                <w:rPr>
                  <w:rStyle w:val="Hyperlink"/>
                  <w:rFonts w:ascii="Times New Roman" w:hAnsi="Times New Roman" w:cs="Times New Roman"/>
                  <w:b w:val="0"/>
                  <w:bCs w:val="0"/>
                </w:rPr>
                <w:t>Link</w:t>
              </w:r>
            </w:hyperlink>
          </w:p>
        </w:tc>
        <w:tc>
          <w:tcPr>
            <w:tcW w:w="1127" w:type="dxa"/>
            <w:vAlign w:val="center"/>
          </w:tcPr>
          <w:p w14:paraId="6F567B05" w14:textId="77777777" w:rsidR="00935E35" w:rsidRPr="00B7154F" w:rsidRDefault="00935E35" w:rsidP="00E94E96">
            <w:pPr>
              <w:rPr>
                <w:color w:val="000000"/>
                <w:sz w:val="20"/>
              </w:rPr>
            </w:pPr>
            <w:r w:rsidRPr="00B7154F">
              <w:rPr>
                <w:color w:val="000000"/>
                <w:sz w:val="20"/>
              </w:rPr>
              <w:t>Monthly</w:t>
            </w:r>
          </w:p>
        </w:tc>
        <w:tc>
          <w:tcPr>
            <w:tcW w:w="486" w:type="dxa"/>
            <w:vAlign w:val="center"/>
          </w:tcPr>
          <w:p w14:paraId="63BA5D55" w14:textId="77777777" w:rsidR="00935E35" w:rsidRPr="00B7154F" w:rsidRDefault="00935E35" w:rsidP="00E94E96">
            <w:pPr>
              <w:jc w:val="center"/>
              <w:rPr>
                <w:color w:val="000000"/>
                <w:sz w:val="20"/>
              </w:rPr>
            </w:pPr>
            <w:r w:rsidRPr="00B7154F">
              <w:rPr>
                <w:color w:val="000000"/>
                <w:sz w:val="20"/>
              </w:rPr>
              <w:t>X</w:t>
            </w:r>
          </w:p>
        </w:tc>
        <w:tc>
          <w:tcPr>
            <w:tcW w:w="517" w:type="dxa"/>
            <w:vAlign w:val="center"/>
          </w:tcPr>
          <w:p w14:paraId="7F9B8315" w14:textId="77777777" w:rsidR="00935E35" w:rsidRPr="00B7154F" w:rsidRDefault="00935E35" w:rsidP="00E94E96">
            <w:pPr>
              <w:jc w:val="center"/>
              <w:rPr>
                <w:color w:val="000000"/>
                <w:sz w:val="20"/>
              </w:rPr>
            </w:pPr>
            <w:r w:rsidRPr="00B7154F">
              <w:rPr>
                <w:color w:val="000000"/>
                <w:sz w:val="20"/>
              </w:rPr>
              <w:t>X</w:t>
            </w:r>
          </w:p>
        </w:tc>
        <w:tc>
          <w:tcPr>
            <w:tcW w:w="501" w:type="dxa"/>
            <w:vAlign w:val="center"/>
          </w:tcPr>
          <w:p w14:paraId="0C00AA7A" w14:textId="77777777" w:rsidR="00935E35" w:rsidRPr="00B7154F" w:rsidRDefault="00935E35" w:rsidP="00E94E96">
            <w:pPr>
              <w:jc w:val="center"/>
              <w:rPr>
                <w:color w:val="000000"/>
                <w:sz w:val="20"/>
              </w:rPr>
            </w:pPr>
            <w:r w:rsidRPr="00B7154F">
              <w:rPr>
                <w:color w:val="000000"/>
                <w:sz w:val="20"/>
              </w:rPr>
              <w:t>X</w:t>
            </w:r>
          </w:p>
        </w:tc>
        <w:tc>
          <w:tcPr>
            <w:tcW w:w="517" w:type="dxa"/>
            <w:vAlign w:val="center"/>
          </w:tcPr>
          <w:p w14:paraId="1098C8E3" w14:textId="77777777" w:rsidR="00935E35" w:rsidRPr="00B7154F" w:rsidRDefault="00935E35" w:rsidP="00E94E96">
            <w:pPr>
              <w:jc w:val="center"/>
              <w:rPr>
                <w:color w:val="000000"/>
                <w:sz w:val="20"/>
              </w:rPr>
            </w:pPr>
            <w:r w:rsidRPr="00B7154F">
              <w:rPr>
                <w:color w:val="000000"/>
                <w:sz w:val="20"/>
              </w:rPr>
              <w:t>X</w:t>
            </w:r>
          </w:p>
        </w:tc>
        <w:tc>
          <w:tcPr>
            <w:tcW w:w="517" w:type="dxa"/>
            <w:vAlign w:val="center"/>
          </w:tcPr>
          <w:p w14:paraId="505F79A4" w14:textId="77777777" w:rsidR="00935E35" w:rsidRPr="00B7154F" w:rsidRDefault="00935E35" w:rsidP="00E94E96">
            <w:pPr>
              <w:jc w:val="center"/>
              <w:rPr>
                <w:color w:val="000000"/>
                <w:sz w:val="20"/>
              </w:rPr>
            </w:pPr>
            <w:r w:rsidRPr="00B7154F">
              <w:rPr>
                <w:color w:val="000000"/>
                <w:sz w:val="20"/>
              </w:rPr>
              <w:t>X</w:t>
            </w:r>
          </w:p>
        </w:tc>
        <w:tc>
          <w:tcPr>
            <w:tcW w:w="517" w:type="dxa"/>
            <w:vAlign w:val="center"/>
          </w:tcPr>
          <w:p w14:paraId="79CA65DC" w14:textId="77777777" w:rsidR="00935E35" w:rsidRPr="00B7154F" w:rsidRDefault="00935E35" w:rsidP="00E94E96">
            <w:pPr>
              <w:jc w:val="center"/>
              <w:rPr>
                <w:color w:val="000000"/>
                <w:sz w:val="20"/>
              </w:rPr>
            </w:pPr>
            <w:r w:rsidRPr="00B7154F">
              <w:rPr>
                <w:color w:val="000000"/>
                <w:sz w:val="20"/>
              </w:rPr>
              <w:t>X</w:t>
            </w:r>
          </w:p>
        </w:tc>
        <w:tc>
          <w:tcPr>
            <w:tcW w:w="476" w:type="dxa"/>
            <w:vAlign w:val="center"/>
          </w:tcPr>
          <w:p w14:paraId="64B2AE98" w14:textId="77777777" w:rsidR="00935E35" w:rsidRPr="00B7154F" w:rsidRDefault="00935E35" w:rsidP="00E94E96">
            <w:pPr>
              <w:jc w:val="center"/>
              <w:rPr>
                <w:color w:val="000000"/>
                <w:sz w:val="20"/>
              </w:rPr>
            </w:pPr>
            <w:r w:rsidRPr="00B7154F">
              <w:rPr>
                <w:color w:val="000000"/>
                <w:sz w:val="20"/>
              </w:rPr>
              <w:t>X</w:t>
            </w:r>
          </w:p>
        </w:tc>
        <w:tc>
          <w:tcPr>
            <w:tcW w:w="486" w:type="dxa"/>
            <w:vAlign w:val="center"/>
          </w:tcPr>
          <w:p w14:paraId="35E0D8DB" w14:textId="77777777" w:rsidR="00935E35" w:rsidRPr="00B7154F" w:rsidRDefault="00935E35" w:rsidP="00E94E96">
            <w:pPr>
              <w:jc w:val="center"/>
              <w:rPr>
                <w:color w:val="000000"/>
                <w:sz w:val="20"/>
              </w:rPr>
            </w:pPr>
            <w:r w:rsidRPr="00B7154F">
              <w:rPr>
                <w:color w:val="000000"/>
                <w:sz w:val="20"/>
              </w:rPr>
              <w:t>X</w:t>
            </w:r>
          </w:p>
        </w:tc>
        <w:tc>
          <w:tcPr>
            <w:tcW w:w="517" w:type="dxa"/>
            <w:vAlign w:val="center"/>
          </w:tcPr>
          <w:p w14:paraId="0DEC2905" w14:textId="77777777" w:rsidR="00935E35" w:rsidRPr="00B7154F" w:rsidRDefault="00935E35" w:rsidP="00E94E96">
            <w:pPr>
              <w:jc w:val="center"/>
              <w:rPr>
                <w:color w:val="000000"/>
                <w:sz w:val="20"/>
              </w:rPr>
            </w:pPr>
            <w:r w:rsidRPr="00B7154F">
              <w:rPr>
                <w:color w:val="000000"/>
                <w:sz w:val="20"/>
              </w:rPr>
              <w:t>X</w:t>
            </w:r>
          </w:p>
        </w:tc>
        <w:tc>
          <w:tcPr>
            <w:tcW w:w="467" w:type="dxa"/>
            <w:vAlign w:val="center"/>
          </w:tcPr>
          <w:p w14:paraId="37EE6807" w14:textId="77777777" w:rsidR="00935E35" w:rsidRPr="00B7154F" w:rsidRDefault="00935E35" w:rsidP="00E94E96">
            <w:pPr>
              <w:jc w:val="center"/>
              <w:rPr>
                <w:color w:val="000000"/>
                <w:sz w:val="20"/>
              </w:rPr>
            </w:pPr>
            <w:r w:rsidRPr="00B7154F">
              <w:rPr>
                <w:color w:val="000000"/>
                <w:sz w:val="20"/>
              </w:rPr>
              <w:t>X</w:t>
            </w:r>
          </w:p>
        </w:tc>
        <w:tc>
          <w:tcPr>
            <w:tcW w:w="481" w:type="dxa"/>
            <w:vAlign w:val="center"/>
          </w:tcPr>
          <w:p w14:paraId="5019ABC2" w14:textId="77777777" w:rsidR="00935E35" w:rsidRPr="00B7154F" w:rsidRDefault="00935E35" w:rsidP="00E94E96">
            <w:pPr>
              <w:jc w:val="center"/>
              <w:rPr>
                <w:color w:val="000000"/>
                <w:sz w:val="20"/>
              </w:rPr>
            </w:pPr>
            <w:r w:rsidRPr="00B7154F">
              <w:rPr>
                <w:color w:val="000000"/>
                <w:sz w:val="20"/>
              </w:rPr>
              <w:t>X</w:t>
            </w:r>
          </w:p>
        </w:tc>
        <w:tc>
          <w:tcPr>
            <w:tcW w:w="592" w:type="dxa"/>
            <w:vAlign w:val="center"/>
          </w:tcPr>
          <w:p w14:paraId="03DF1BCE" w14:textId="77777777" w:rsidR="00935E35" w:rsidRPr="00B7154F" w:rsidRDefault="00935E35" w:rsidP="00E94E96">
            <w:pPr>
              <w:jc w:val="center"/>
              <w:rPr>
                <w:color w:val="000000"/>
                <w:sz w:val="20"/>
              </w:rPr>
            </w:pPr>
            <w:r w:rsidRPr="00B7154F">
              <w:rPr>
                <w:color w:val="000000"/>
                <w:sz w:val="20"/>
              </w:rPr>
              <w:t>X</w:t>
            </w:r>
          </w:p>
        </w:tc>
      </w:tr>
      <w:tr w:rsidR="009F768B" w:rsidRPr="00B7154F" w14:paraId="7C7742F7" w14:textId="77777777" w:rsidTr="00310DE6">
        <w:tc>
          <w:tcPr>
            <w:tcW w:w="2070" w:type="dxa"/>
            <w:vAlign w:val="center"/>
          </w:tcPr>
          <w:p w14:paraId="5074215B" w14:textId="77777777" w:rsidR="009F768B" w:rsidRPr="00B7154F" w:rsidRDefault="009F768B" w:rsidP="009F768B">
            <w:pPr>
              <w:rPr>
                <w:color w:val="000000"/>
                <w:sz w:val="20"/>
              </w:rPr>
            </w:pPr>
            <w:r w:rsidRPr="00B7154F">
              <w:rPr>
                <w:color w:val="000000"/>
                <w:sz w:val="20"/>
              </w:rPr>
              <w:t>Criterion Subscriptions</w:t>
            </w:r>
          </w:p>
        </w:tc>
        <w:tc>
          <w:tcPr>
            <w:tcW w:w="810" w:type="dxa"/>
            <w:vAlign w:val="center"/>
          </w:tcPr>
          <w:p w14:paraId="1230933A" w14:textId="52706A30" w:rsidR="009F768B" w:rsidRPr="001014F0" w:rsidRDefault="001014F0" w:rsidP="009F768B">
            <w:pPr>
              <w:pStyle w:val="BodyTextIndent3"/>
              <w:tabs>
                <w:tab w:val="left" w:pos="0"/>
              </w:tabs>
              <w:ind w:left="0" w:firstLine="0"/>
              <w:jc w:val="center"/>
              <w:rPr>
                <w:rFonts w:ascii="Times New Roman" w:hAnsi="Times New Roman" w:cs="Times New Roman"/>
                <w:b w:val="0"/>
                <w:bCs w:val="0"/>
              </w:rPr>
            </w:pPr>
            <w:hyperlink w:anchor="Criterion" w:history="1">
              <w:r w:rsidRPr="001014F0">
                <w:rPr>
                  <w:rStyle w:val="Hyperlink"/>
                  <w:rFonts w:ascii="Times New Roman" w:hAnsi="Times New Roman" w:cs="Times New Roman"/>
                  <w:b w:val="0"/>
                  <w:bCs w:val="0"/>
                </w:rPr>
                <w:t>Link</w:t>
              </w:r>
            </w:hyperlink>
          </w:p>
        </w:tc>
        <w:tc>
          <w:tcPr>
            <w:tcW w:w="1127" w:type="dxa"/>
            <w:vAlign w:val="center"/>
          </w:tcPr>
          <w:p w14:paraId="6C8CD283" w14:textId="77777777" w:rsidR="009F768B" w:rsidRPr="00B7154F" w:rsidRDefault="009F768B" w:rsidP="009F768B">
            <w:pPr>
              <w:rPr>
                <w:color w:val="000000"/>
                <w:sz w:val="20"/>
              </w:rPr>
            </w:pPr>
            <w:r w:rsidRPr="00B7154F">
              <w:rPr>
                <w:color w:val="000000"/>
                <w:sz w:val="20"/>
              </w:rPr>
              <w:t>Monthly</w:t>
            </w:r>
          </w:p>
        </w:tc>
        <w:tc>
          <w:tcPr>
            <w:tcW w:w="486" w:type="dxa"/>
            <w:vAlign w:val="center"/>
          </w:tcPr>
          <w:p w14:paraId="7174DF80" w14:textId="77777777" w:rsidR="009F768B" w:rsidRPr="00B7154F" w:rsidRDefault="009F768B" w:rsidP="009F768B">
            <w:pPr>
              <w:jc w:val="center"/>
              <w:rPr>
                <w:sz w:val="20"/>
              </w:rPr>
            </w:pPr>
            <w:r w:rsidRPr="00B7154F">
              <w:rPr>
                <w:color w:val="000000"/>
                <w:sz w:val="20"/>
              </w:rPr>
              <w:t>X</w:t>
            </w:r>
          </w:p>
        </w:tc>
        <w:tc>
          <w:tcPr>
            <w:tcW w:w="517" w:type="dxa"/>
            <w:vAlign w:val="center"/>
          </w:tcPr>
          <w:p w14:paraId="2BAF31B4" w14:textId="77777777" w:rsidR="009F768B" w:rsidRPr="00B7154F" w:rsidRDefault="009F768B" w:rsidP="009F768B">
            <w:pPr>
              <w:jc w:val="center"/>
              <w:rPr>
                <w:sz w:val="20"/>
              </w:rPr>
            </w:pPr>
            <w:r w:rsidRPr="00B7154F">
              <w:rPr>
                <w:color w:val="000000"/>
                <w:sz w:val="20"/>
              </w:rPr>
              <w:t>X</w:t>
            </w:r>
          </w:p>
        </w:tc>
        <w:tc>
          <w:tcPr>
            <w:tcW w:w="501" w:type="dxa"/>
            <w:vAlign w:val="center"/>
          </w:tcPr>
          <w:p w14:paraId="7B129822" w14:textId="77777777" w:rsidR="009F768B" w:rsidRPr="00B7154F" w:rsidRDefault="009F768B" w:rsidP="009F768B">
            <w:pPr>
              <w:jc w:val="center"/>
              <w:rPr>
                <w:sz w:val="20"/>
              </w:rPr>
            </w:pPr>
            <w:r w:rsidRPr="00B7154F">
              <w:rPr>
                <w:color w:val="000000"/>
                <w:sz w:val="20"/>
              </w:rPr>
              <w:t>X</w:t>
            </w:r>
          </w:p>
        </w:tc>
        <w:tc>
          <w:tcPr>
            <w:tcW w:w="517" w:type="dxa"/>
            <w:vAlign w:val="center"/>
          </w:tcPr>
          <w:p w14:paraId="13635713" w14:textId="77777777" w:rsidR="009F768B" w:rsidRPr="00B7154F" w:rsidRDefault="009F768B" w:rsidP="009F768B">
            <w:pPr>
              <w:jc w:val="center"/>
              <w:rPr>
                <w:sz w:val="20"/>
              </w:rPr>
            </w:pPr>
            <w:r w:rsidRPr="00B7154F">
              <w:rPr>
                <w:color w:val="000000"/>
                <w:sz w:val="20"/>
              </w:rPr>
              <w:t>X</w:t>
            </w:r>
          </w:p>
        </w:tc>
        <w:tc>
          <w:tcPr>
            <w:tcW w:w="517" w:type="dxa"/>
            <w:vAlign w:val="center"/>
          </w:tcPr>
          <w:p w14:paraId="65103E28" w14:textId="77777777" w:rsidR="009F768B" w:rsidRPr="00B7154F" w:rsidRDefault="009F768B" w:rsidP="009F768B">
            <w:pPr>
              <w:jc w:val="center"/>
              <w:rPr>
                <w:sz w:val="20"/>
              </w:rPr>
            </w:pPr>
            <w:r w:rsidRPr="00B7154F">
              <w:rPr>
                <w:color w:val="000000"/>
                <w:sz w:val="20"/>
              </w:rPr>
              <w:t>X</w:t>
            </w:r>
          </w:p>
        </w:tc>
        <w:tc>
          <w:tcPr>
            <w:tcW w:w="517" w:type="dxa"/>
            <w:vAlign w:val="center"/>
          </w:tcPr>
          <w:p w14:paraId="3B2D5E98" w14:textId="77777777" w:rsidR="009F768B" w:rsidRPr="00B7154F" w:rsidRDefault="009F768B" w:rsidP="009F768B">
            <w:pPr>
              <w:jc w:val="center"/>
              <w:rPr>
                <w:sz w:val="20"/>
              </w:rPr>
            </w:pPr>
            <w:r w:rsidRPr="00B7154F">
              <w:rPr>
                <w:color w:val="000000"/>
                <w:sz w:val="20"/>
              </w:rPr>
              <w:t>X</w:t>
            </w:r>
          </w:p>
        </w:tc>
        <w:tc>
          <w:tcPr>
            <w:tcW w:w="476" w:type="dxa"/>
            <w:vAlign w:val="center"/>
          </w:tcPr>
          <w:p w14:paraId="5692D3CB" w14:textId="77777777" w:rsidR="009F768B" w:rsidRPr="00B7154F" w:rsidRDefault="009F768B" w:rsidP="009F768B">
            <w:pPr>
              <w:jc w:val="center"/>
              <w:rPr>
                <w:sz w:val="20"/>
              </w:rPr>
            </w:pPr>
            <w:r w:rsidRPr="00B7154F">
              <w:rPr>
                <w:color w:val="000000"/>
                <w:sz w:val="20"/>
              </w:rPr>
              <w:t>X</w:t>
            </w:r>
          </w:p>
        </w:tc>
        <w:tc>
          <w:tcPr>
            <w:tcW w:w="486" w:type="dxa"/>
            <w:vAlign w:val="center"/>
          </w:tcPr>
          <w:p w14:paraId="59D40622" w14:textId="77777777" w:rsidR="009F768B" w:rsidRPr="00B7154F" w:rsidRDefault="009F768B" w:rsidP="009F768B">
            <w:pPr>
              <w:jc w:val="center"/>
              <w:rPr>
                <w:sz w:val="20"/>
              </w:rPr>
            </w:pPr>
            <w:r w:rsidRPr="00B7154F">
              <w:rPr>
                <w:color w:val="000000"/>
                <w:sz w:val="20"/>
              </w:rPr>
              <w:t>X</w:t>
            </w:r>
          </w:p>
        </w:tc>
        <w:tc>
          <w:tcPr>
            <w:tcW w:w="517" w:type="dxa"/>
            <w:vAlign w:val="center"/>
          </w:tcPr>
          <w:p w14:paraId="35FC3C11" w14:textId="77777777" w:rsidR="009F768B" w:rsidRPr="00B7154F" w:rsidRDefault="009F768B" w:rsidP="009F768B">
            <w:pPr>
              <w:jc w:val="center"/>
              <w:rPr>
                <w:sz w:val="20"/>
              </w:rPr>
            </w:pPr>
            <w:r w:rsidRPr="00B7154F">
              <w:rPr>
                <w:color w:val="000000"/>
                <w:sz w:val="20"/>
              </w:rPr>
              <w:t>X</w:t>
            </w:r>
          </w:p>
        </w:tc>
        <w:tc>
          <w:tcPr>
            <w:tcW w:w="467" w:type="dxa"/>
            <w:vAlign w:val="center"/>
          </w:tcPr>
          <w:p w14:paraId="2899195D" w14:textId="77777777" w:rsidR="009F768B" w:rsidRPr="00B7154F" w:rsidRDefault="009F768B" w:rsidP="009F768B">
            <w:pPr>
              <w:jc w:val="center"/>
              <w:rPr>
                <w:sz w:val="20"/>
              </w:rPr>
            </w:pPr>
            <w:r w:rsidRPr="00B7154F">
              <w:rPr>
                <w:color w:val="000000"/>
                <w:sz w:val="20"/>
              </w:rPr>
              <w:t>X</w:t>
            </w:r>
          </w:p>
        </w:tc>
        <w:tc>
          <w:tcPr>
            <w:tcW w:w="481" w:type="dxa"/>
            <w:vAlign w:val="center"/>
          </w:tcPr>
          <w:p w14:paraId="146EDFAD" w14:textId="77777777" w:rsidR="009F768B" w:rsidRPr="00B7154F" w:rsidRDefault="009F768B" w:rsidP="009F768B">
            <w:pPr>
              <w:jc w:val="center"/>
              <w:rPr>
                <w:sz w:val="20"/>
              </w:rPr>
            </w:pPr>
            <w:r w:rsidRPr="00B7154F">
              <w:rPr>
                <w:color w:val="000000"/>
                <w:sz w:val="20"/>
              </w:rPr>
              <w:t>X</w:t>
            </w:r>
          </w:p>
        </w:tc>
        <w:tc>
          <w:tcPr>
            <w:tcW w:w="592" w:type="dxa"/>
            <w:vAlign w:val="center"/>
          </w:tcPr>
          <w:p w14:paraId="7C87AFFC" w14:textId="77777777" w:rsidR="009F768B" w:rsidRPr="00B7154F" w:rsidRDefault="009F768B" w:rsidP="009F768B">
            <w:pPr>
              <w:jc w:val="center"/>
              <w:rPr>
                <w:sz w:val="20"/>
              </w:rPr>
            </w:pPr>
            <w:r w:rsidRPr="00B7154F">
              <w:rPr>
                <w:color w:val="000000"/>
                <w:sz w:val="20"/>
              </w:rPr>
              <w:t>X</w:t>
            </w:r>
          </w:p>
        </w:tc>
      </w:tr>
      <w:tr w:rsidR="009F768B" w:rsidRPr="00B7154F" w14:paraId="7FE2B109" w14:textId="77777777" w:rsidTr="00310DE6">
        <w:tc>
          <w:tcPr>
            <w:tcW w:w="2070" w:type="dxa"/>
            <w:vAlign w:val="center"/>
          </w:tcPr>
          <w:p w14:paraId="0650F7A5" w14:textId="77777777" w:rsidR="009F768B" w:rsidRPr="00B7154F" w:rsidRDefault="009F768B" w:rsidP="009F768B">
            <w:pPr>
              <w:rPr>
                <w:color w:val="000000"/>
                <w:sz w:val="20"/>
              </w:rPr>
            </w:pPr>
            <w:r w:rsidRPr="00B7154F">
              <w:rPr>
                <w:color w:val="000000"/>
                <w:sz w:val="20"/>
              </w:rPr>
              <w:t>Lay Health Ins</w:t>
            </w:r>
            <w:r>
              <w:rPr>
                <w:color w:val="000000"/>
                <w:sz w:val="20"/>
              </w:rPr>
              <w:t>urance</w:t>
            </w:r>
          </w:p>
        </w:tc>
        <w:tc>
          <w:tcPr>
            <w:tcW w:w="810" w:type="dxa"/>
            <w:vAlign w:val="center"/>
          </w:tcPr>
          <w:p w14:paraId="6B39166F" w14:textId="683BC756" w:rsidR="009F768B" w:rsidRPr="001014F0" w:rsidRDefault="001014F0" w:rsidP="009F768B">
            <w:pPr>
              <w:pStyle w:val="BodyTextIndent3"/>
              <w:tabs>
                <w:tab w:val="left" w:pos="0"/>
              </w:tabs>
              <w:ind w:left="0" w:firstLine="0"/>
              <w:jc w:val="center"/>
              <w:rPr>
                <w:rFonts w:ascii="Times New Roman" w:hAnsi="Times New Roman" w:cs="Times New Roman"/>
                <w:b w:val="0"/>
                <w:bCs w:val="0"/>
              </w:rPr>
            </w:pPr>
            <w:hyperlink w:anchor="LayHealth" w:history="1">
              <w:r w:rsidRPr="001014F0">
                <w:rPr>
                  <w:rStyle w:val="Hyperlink"/>
                  <w:rFonts w:ascii="Times New Roman" w:hAnsi="Times New Roman" w:cs="Times New Roman"/>
                  <w:b w:val="0"/>
                  <w:bCs w:val="0"/>
                </w:rPr>
                <w:t>Link</w:t>
              </w:r>
            </w:hyperlink>
          </w:p>
        </w:tc>
        <w:tc>
          <w:tcPr>
            <w:tcW w:w="1127" w:type="dxa"/>
            <w:vAlign w:val="center"/>
          </w:tcPr>
          <w:p w14:paraId="081E8196" w14:textId="77777777" w:rsidR="009F768B" w:rsidRPr="00B7154F" w:rsidRDefault="009F768B" w:rsidP="009F768B">
            <w:pPr>
              <w:rPr>
                <w:color w:val="000000"/>
                <w:sz w:val="20"/>
              </w:rPr>
            </w:pPr>
            <w:r w:rsidRPr="00B7154F">
              <w:rPr>
                <w:color w:val="000000"/>
                <w:sz w:val="20"/>
              </w:rPr>
              <w:t>Monthly</w:t>
            </w:r>
          </w:p>
        </w:tc>
        <w:tc>
          <w:tcPr>
            <w:tcW w:w="486" w:type="dxa"/>
            <w:vAlign w:val="center"/>
          </w:tcPr>
          <w:p w14:paraId="155E0247" w14:textId="77777777" w:rsidR="009F768B" w:rsidRPr="00B7154F" w:rsidRDefault="009F768B" w:rsidP="009F768B">
            <w:pPr>
              <w:jc w:val="center"/>
              <w:rPr>
                <w:color w:val="000000"/>
                <w:sz w:val="20"/>
              </w:rPr>
            </w:pPr>
            <w:r w:rsidRPr="00B7154F">
              <w:rPr>
                <w:color w:val="000000"/>
                <w:sz w:val="20"/>
              </w:rPr>
              <w:t>X</w:t>
            </w:r>
          </w:p>
        </w:tc>
        <w:tc>
          <w:tcPr>
            <w:tcW w:w="517" w:type="dxa"/>
            <w:vAlign w:val="center"/>
          </w:tcPr>
          <w:p w14:paraId="528A2CC4" w14:textId="77777777" w:rsidR="009F768B" w:rsidRPr="00B7154F" w:rsidRDefault="009F768B" w:rsidP="009F768B">
            <w:pPr>
              <w:jc w:val="center"/>
              <w:rPr>
                <w:color w:val="000000"/>
                <w:sz w:val="20"/>
              </w:rPr>
            </w:pPr>
            <w:r w:rsidRPr="00B7154F">
              <w:rPr>
                <w:color w:val="000000"/>
                <w:sz w:val="20"/>
              </w:rPr>
              <w:t>X</w:t>
            </w:r>
          </w:p>
        </w:tc>
        <w:tc>
          <w:tcPr>
            <w:tcW w:w="501" w:type="dxa"/>
            <w:vAlign w:val="center"/>
          </w:tcPr>
          <w:p w14:paraId="19E44647" w14:textId="77777777" w:rsidR="009F768B" w:rsidRPr="00B7154F" w:rsidRDefault="009F768B" w:rsidP="009F768B">
            <w:pPr>
              <w:jc w:val="center"/>
              <w:rPr>
                <w:color w:val="000000"/>
                <w:sz w:val="20"/>
              </w:rPr>
            </w:pPr>
            <w:r w:rsidRPr="00B7154F">
              <w:rPr>
                <w:color w:val="000000"/>
                <w:sz w:val="20"/>
              </w:rPr>
              <w:t>X</w:t>
            </w:r>
          </w:p>
        </w:tc>
        <w:tc>
          <w:tcPr>
            <w:tcW w:w="517" w:type="dxa"/>
            <w:vAlign w:val="center"/>
          </w:tcPr>
          <w:p w14:paraId="6568DAEC" w14:textId="77777777" w:rsidR="009F768B" w:rsidRPr="00B7154F" w:rsidRDefault="009F768B" w:rsidP="009F768B">
            <w:pPr>
              <w:jc w:val="center"/>
              <w:rPr>
                <w:color w:val="000000"/>
                <w:sz w:val="20"/>
              </w:rPr>
            </w:pPr>
            <w:r w:rsidRPr="00B7154F">
              <w:rPr>
                <w:color w:val="000000"/>
                <w:sz w:val="20"/>
              </w:rPr>
              <w:t>X</w:t>
            </w:r>
          </w:p>
        </w:tc>
        <w:tc>
          <w:tcPr>
            <w:tcW w:w="517" w:type="dxa"/>
            <w:vAlign w:val="center"/>
          </w:tcPr>
          <w:p w14:paraId="02A3745E" w14:textId="77777777" w:rsidR="009F768B" w:rsidRPr="00B7154F" w:rsidRDefault="009F768B" w:rsidP="009F768B">
            <w:pPr>
              <w:jc w:val="center"/>
              <w:rPr>
                <w:color w:val="000000"/>
                <w:sz w:val="20"/>
              </w:rPr>
            </w:pPr>
            <w:r w:rsidRPr="00B7154F">
              <w:rPr>
                <w:color w:val="000000"/>
                <w:sz w:val="20"/>
              </w:rPr>
              <w:t>X</w:t>
            </w:r>
          </w:p>
        </w:tc>
        <w:tc>
          <w:tcPr>
            <w:tcW w:w="517" w:type="dxa"/>
            <w:vAlign w:val="center"/>
          </w:tcPr>
          <w:p w14:paraId="53B3EB73" w14:textId="77777777" w:rsidR="009F768B" w:rsidRPr="00B7154F" w:rsidRDefault="009F768B" w:rsidP="009F768B">
            <w:pPr>
              <w:jc w:val="center"/>
              <w:rPr>
                <w:color w:val="000000"/>
                <w:sz w:val="20"/>
              </w:rPr>
            </w:pPr>
            <w:r w:rsidRPr="00B7154F">
              <w:rPr>
                <w:color w:val="000000"/>
                <w:sz w:val="20"/>
              </w:rPr>
              <w:t>X</w:t>
            </w:r>
          </w:p>
        </w:tc>
        <w:tc>
          <w:tcPr>
            <w:tcW w:w="476" w:type="dxa"/>
            <w:vAlign w:val="center"/>
          </w:tcPr>
          <w:p w14:paraId="385C888D" w14:textId="77777777" w:rsidR="009F768B" w:rsidRPr="00B7154F" w:rsidRDefault="009F768B" w:rsidP="009F768B">
            <w:pPr>
              <w:jc w:val="center"/>
              <w:rPr>
                <w:color w:val="000000"/>
                <w:sz w:val="20"/>
              </w:rPr>
            </w:pPr>
            <w:r w:rsidRPr="00B7154F">
              <w:rPr>
                <w:color w:val="000000"/>
                <w:sz w:val="20"/>
              </w:rPr>
              <w:t>X</w:t>
            </w:r>
          </w:p>
        </w:tc>
        <w:tc>
          <w:tcPr>
            <w:tcW w:w="486" w:type="dxa"/>
            <w:vAlign w:val="center"/>
          </w:tcPr>
          <w:p w14:paraId="50EF57AC" w14:textId="77777777" w:rsidR="009F768B" w:rsidRPr="00B7154F" w:rsidRDefault="009F768B" w:rsidP="009F768B">
            <w:pPr>
              <w:jc w:val="center"/>
              <w:rPr>
                <w:color w:val="000000"/>
                <w:sz w:val="20"/>
              </w:rPr>
            </w:pPr>
            <w:r w:rsidRPr="00B7154F">
              <w:rPr>
                <w:color w:val="000000"/>
                <w:sz w:val="20"/>
              </w:rPr>
              <w:t>X</w:t>
            </w:r>
          </w:p>
        </w:tc>
        <w:tc>
          <w:tcPr>
            <w:tcW w:w="517" w:type="dxa"/>
            <w:vAlign w:val="center"/>
          </w:tcPr>
          <w:p w14:paraId="09034225" w14:textId="77777777" w:rsidR="009F768B" w:rsidRPr="00B7154F" w:rsidRDefault="009F768B" w:rsidP="009F768B">
            <w:pPr>
              <w:jc w:val="center"/>
              <w:rPr>
                <w:color w:val="000000"/>
                <w:sz w:val="20"/>
              </w:rPr>
            </w:pPr>
            <w:r w:rsidRPr="00B7154F">
              <w:rPr>
                <w:color w:val="000000"/>
                <w:sz w:val="20"/>
              </w:rPr>
              <w:t>X</w:t>
            </w:r>
          </w:p>
        </w:tc>
        <w:tc>
          <w:tcPr>
            <w:tcW w:w="467" w:type="dxa"/>
            <w:vAlign w:val="center"/>
          </w:tcPr>
          <w:p w14:paraId="5D0D450E" w14:textId="77777777" w:rsidR="009F768B" w:rsidRPr="00B7154F" w:rsidRDefault="009F768B" w:rsidP="009F768B">
            <w:pPr>
              <w:jc w:val="center"/>
              <w:rPr>
                <w:color w:val="000000"/>
                <w:sz w:val="20"/>
              </w:rPr>
            </w:pPr>
            <w:r w:rsidRPr="00B7154F">
              <w:rPr>
                <w:color w:val="000000"/>
                <w:sz w:val="20"/>
              </w:rPr>
              <w:t>X</w:t>
            </w:r>
          </w:p>
        </w:tc>
        <w:tc>
          <w:tcPr>
            <w:tcW w:w="481" w:type="dxa"/>
            <w:vAlign w:val="center"/>
          </w:tcPr>
          <w:p w14:paraId="611F0C17" w14:textId="77777777" w:rsidR="009F768B" w:rsidRPr="00B7154F" w:rsidRDefault="009F768B" w:rsidP="009F768B">
            <w:pPr>
              <w:jc w:val="center"/>
              <w:rPr>
                <w:color w:val="000000"/>
                <w:sz w:val="20"/>
              </w:rPr>
            </w:pPr>
            <w:r w:rsidRPr="00B7154F">
              <w:rPr>
                <w:color w:val="000000"/>
                <w:sz w:val="20"/>
              </w:rPr>
              <w:t>X</w:t>
            </w:r>
          </w:p>
        </w:tc>
        <w:tc>
          <w:tcPr>
            <w:tcW w:w="592" w:type="dxa"/>
            <w:vAlign w:val="center"/>
          </w:tcPr>
          <w:p w14:paraId="7F1FBEAB" w14:textId="77777777" w:rsidR="009F768B" w:rsidRPr="00B7154F" w:rsidRDefault="009F768B" w:rsidP="009F768B">
            <w:pPr>
              <w:jc w:val="center"/>
              <w:rPr>
                <w:color w:val="000000"/>
                <w:sz w:val="20"/>
              </w:rPr>
            </w:pPr>
            <w:r w:rsidRPr="00B7154F">
              <w:rPr>
                <w:color w:val="000000"/>
                <w:sz w:val="20"/>
              </w:rPr>
              <w:t>X</w:t>
            </w:r>
          </w:p>
        </w:tc>
      </w:tr>
      <w:tr w:rsidR="009F768B" w:rsidRPr="00B7154F" w14:paraId="6A148A0D" w14:textId="77777777" w:rsidTr="00310DE6">
        <w:tc>
          <w:tcPr>
            <w:tcW w:w="2070" w:type="dxa"/>
            <w:vAlign w:val="center"/>
          </w:tcPr>
          <w:p w14:paraId="36AE9D7B" w14:textId="77777777" w:rsidR="009F768B" w:rsidRPr="00B7154F" w:rsidRDefault="009F768B" w:rsidP="009F768B">
            <w:pPr>
              <w:rPr>
                <w:color w:val="000000"/>
                <w:sz w:val="20"/>
              </w:rPr>
            </w:pPr>
            <w:r w:rsidRPr="00B7154F">
              <w:rPr>
                <w:color w:val="000000"/>
                <w:sz w:val="20"/>
              </w:rPr>
              <w:t>Workers Comp</w:t>
            </w:r>
            <w:r>
              <w:rPr>
                <w:color w:val="000000"/>
                <w:sz w:val="20"/>
              </w:rPr>
              <w:t>. Ins.</w:t>
            </w:r>
          </w:p>
        </w:tc>
        <w:tc>
          <w:tcPr>
            <w:tcW w:w="810" w:type="dxa"/>
            <w:vAlign w:val="center"/>
          </w:tcPr>
          <w:p w14:paraId="63DC5139" w14:textId="28F012BC" w:rsidR="009F768B" w:rsidRPr="001014F0" w:rsidRDefault="001014F0" w:rsidP="009F768B">
            <w:pPr>
              <w:pStyle w:val="BodyTextIndent3"/>
              <w:tabs>
                <w:tab w:val="left" w:pos="0"/>
              </w:tabs>
              <w:ind w:left="0" w:firstLine="0"/>
              <w:jc w:val="center"/>
              <w:rPr>
                <w:rFonts w:ascii="Times New Roman" w:hAnsi="Times New Roman" w:cs="Times New Roman"/>
                <w:b w:val="0"/>
                <w:bCs w:val="0"/>
              </w:rPr>
            </w:pPr>
            <w:hyperlink w:anchor="WC" w:history="1">
              <w:r w:rsidRPr="001014F0">
                <w:rPr>
                  <w:rStyle w:val="Hyperlink"/>
                  <w:rFonts w:ascii="Times New Roman" w:hAnsi="Times New Roman" w:cs="Times New Roman"/>
                  <w:b w:val="0"/>
                  <w:bCs w:val="0"/>
                </w:rPr>
                <w:t>Link</w:t>
              </w:r>
            </w:hyperlink>
          </w:p>
        </w:tc>
        <w:tc>
          <w:tcPr>
            <w:tcW w:w="1127" w:type="dxa"/>
            <w:vAlign w:val="center"/>
          </w:tcPr>
          <w:p w14:paraId="1624D3DF" w14:textId="77777777" w:rsidR="009F768B" w:rsidRPr="00B7154F" w:rsidRDefault="009F768B" w:rsidP="009F768B">
            <w:pPr>
              <w:rPr>
                <w:color w:val="000000"/>
                <w:sz w:val="20"/>
              </w:rPr>
            </w:pPr>
            <w:r w:rsidRPr="00B7154F">
              <w:rPr>
                <w:color w:val="000000"/>
                <w:sz w:val="20"/>
              </w:rPr>
              <w:t>Monthly</w:t>
            </w:r>
          </w:p>
        </w:tc>
        <w:tc>
          <w:tcPr>
            <w:tcW w:w="486" w:type="dxa"/>
            <w:vAlign w:val="center"/>
          </w:tcPr>
          <w:p w14:paraId="1DE0D586" w14:textId="77777777" w:rsidR="009F768B" w:rsidRPr="00B7154F" w:rsidRDefault="009F768B" w:rsidP="009F768B">
            <w:pPr>
              <w:jc w:val="center"/>
              <w:rPr>
                <w:color w:val="000000"/>
                <w:sz w:val="20"/>
              </w:rPr>
            </w:pPr>
            <w:r w:rsidRPr="00B7154F">
              <w:rPr>
                <w:color w:val="000000"/>
                <w:sz w:val="20"/>
              </w:rPr>
              <w:t>X</w:t>
            </w:r>
          </w:p>
        </w:tc>
        <w:tc>
          <w:tcPr>
            <w:tcW w:w="517" w:type="dxa"/>
            <w:vAlign w:val="center"/>
          </w:tcPr>
          <w:p w14:paraId="556C4268" w14:textId="77777777" w:rsidR="009F768B" w:rsidRPr="00B7154F" w:rsidRDefault="009F768B" w:rsidP="009F768B">
            <w:pPr>
              <w:jc w:val="center"/>
              <w:rPr>
                <w:color w:val="000000"/>
                <w:sz w:val="20"/>
              </w:rPr>
            </w:pPr>
            <w:r w:rsidRPr="00B7154F">
              <w:rPr>
                <w:color w:val="000000"/>
                <w:sz w:val="20"/>
              </w:rPr>
              <w:t>X</w:t>
            </w:r>
          </w:p>
        </w:tc>
        <w:tc>
          <w:tcPr>
            <w:tcW w:w="501" w:type="dxa"/>
            <w:vAlign w:val="center"/>
          </w:tcPr>
          <w:p w14:paraId="353C699F" w14:textId="77777777" w:rsidR="009F768B" w:rsidRPr="00B7154F" w:rsidRDefault="009F768B" w:rsidP="009F768B">
            <w:pPr>
              <w:jc w:val="center"/>
              <w:rPr>
                <w:color w:val="000000"/>
                <w:sz w:val="20"/>
              </w:rPr>
            </w:pPr>
            <w:r w:rsidRPr="00B7154F">
              <w:rPr>
                <w:color w:val="000000"/>
                <w:sz w:val="20"/>
              </w:rPr>
              <w:t>X</w:t>
            </w:r>
          </w:p>
        </w:tc>
        <w:tc>
          <w:tcPr>
            <w:tcW w:w="517" w:type="dxa"/>
            <w:vAlign w:val="center"/>
          </w:tcPr>
          <w:p w14:paraId="69ACCA6E" w14:textId="77777777" w:rsidR="009F768B" w:rsidRPr="00B7154F" w:rsidRDefault="009F768B" w:rsidP="009F768B">
            <w:pPr>
              <w:jc w:val="center"/>
              <w:rPr>
                <w:color w:val="000000"/>
                <w:sz w:val="20"/>
              </w:rPr>
            </w:pPr>
            <w:r w:rsidRPr="00B7154F">
              <w:rPr>
                <w:color w:val="000000"/>
                <w:sz w:val="20"/>
              </w:rPr>
              <w:t>X</w:t>
            </w:r>
          </w:p>
        </w:tc>
        <w:tc>
          <w:tcPr>
            <w:tcW w:w="517" w:type="dxa"/>
            <w:vAlign w:val="center"/>
          </w:tcPr>
          <w:p w14:paraId="24DEDDB7" w14:textId="77777777" w:rsidR="009F768B" w:rsidRPr="00B7154F" w:rsidRDefault="009F768B" w:rsidP="009F768B">
            <w:pPr>
              <w:jc w:val="center"/>
              <w:rPr>
                <w:color w:val="000000"/>
                <w:sz w:val="20"/>
              </w:rPr>
            </w:pPr>
            <w:r w:rsidRPr="00B7154F">
              <w:rPr>
                <w:color w:val="000000"/>
                <w:sz w:val="20"/>
              </w:rPr>
              <w:t>X</w:t>
            </w:r>
          </w:p>
        </w:tc>
        <w:tc>
          <w:tcPr>
            <w:tcW w:w="517" w:type="dxa"/>
            <w:vAlign w:val="center"/>
          </w:tcPr>
          <w:p w14:paraId="14EC83B5" w14:textId="77777777" w:rsidR="009F768B" w:rsidRPr="00B7154F" w:rsidRDefault="009F768B" w:rsidP="009F768B">
            <w:pPr>
              <w:jc w:val="center"/>
              <w:rPr>
                <w:color w:val="000000"/>
                <w:sz w:val="20"/>
              </w:rPr>
            </w:pPr>
            <w:r w:rsidRPr="00B7154F">
              <w:rPr>
                <w:color w:val="000000"/>
                <w:sz w:val="20"/>
              </w:rPr>
              <w:t>X</w:t>
            </w:r>
          </w:p>
        </w:tc>
        <w:tc>
          <w:tcPr>
            <w:tcW w:w="476" w:type="dxa"/>
            <w:vAlign w:val="center"/>
          </w:tcPr>
          <w:p w14:paraId="50858281" w14:textId="77777777" w:rsidR="009F768B" w:rsidRPr="00B7154F" w:rsidRDefault="009F768B" w:rsidP="009F768B">
            <w:pPr>
              <w:jc w:val="center"/>
              <w:rPr>
                <w:color w:val="000000"/>
                <w:sz w:val="20"/>
              </w:rPr>
            </w:pPr>
            <w:r w:rsidRPr="00B7154F">
              <w:rPr>
                <w:color w:val="000000"/>
                <w:sz w:val="20"/>
              </w:rPr>
              <w:t>X</w:t>
            </w:r>
          </w:p>
        </w:tc>
        <w:tc>
          <w:tcPr>
            <w:tcW w:w="486" w:type="dxa"/>
            <w:vAlign w:val="center"/>
          </w:tcPr>
          <w:p w14:paraId="2CEC8135" w14:textId="77777777" w:rsidR="009F768B" w:rsidRPr="00B7154F" w:rsidRDefault="009F768B" w:rsidP="009F768B">
            <w:pPr>
              <w:jc w:val="center"/>
              <w:rPr>
                <w:color w:val="000000"/>
                <w:sz w:val="20"/>
              </w:rPr>
            </w:pPr>
            <w:r w:rsidRPr="00B7154F">
              <w:rPr>
                <w:color w:val="000000"/>
                <w:sz w:val="20"/>
              </w:rPr>
              <w:t>X</w:t>
            </w:r>
          </w:p>
        </w:tc>
        <w:tc>
          <w:tcPr>
            <w:tcW w:w="517" w:type="dxa"/>
            <w:vAlign w:val="center"/>
          </w:tcPr>
          <w:p w14:paraId="082588C7" w14:textId="77777777" w:rsidR="009F768B" w:rsidRPr="00B7154F" w:rsidRDefault="009F768B" w:rsidP="009F768B">
            <w:pPr>
              <w:jc w:val="center"/>
              <w:rPr>
                <w:color w:val="000000"/>
                <w:sz w:val="20"/>
              </w:rPr>
            </w:pPr>
            <w:r w:rsidRPr="00B7154F">
              <w:rPr>
                <w:color w:val="000000"/>
                <w:sz w:val="20"/>
              </w:rPr>
              <w:t>X</w:t>
            </w:r>
          </w:p>
        </w:tc>
        <w:tc>
          <w:tcPr>
            <w:tcW w:w="467" w:type="dxa"/>
            <w:vAlign w:val="center"/>
          </w:tcPr>
          <w:p w14:paraId="22FCE873" w14:textId="77777777" w:rsidR="009F768B" w:rsidRPr="00B7154F" w:rsidRDefault="009F768B" w:rsidP="009F768B">
            <w:pPr>
              <w:jc w:val="center"/>
              <w:rPr>
                <w:color w:val="000000"/>
                <w:sz w:val="20"/>
              </w:rPr>
            </w:pPr>
            <w:r w:rsidRPr="00B7154F">
              <w:rPr>
                <w:color w:val="000000"/>
                <w:sz w:val="20"/>
              </w:rPr>
              <w:t>X</w:t>
            </w:r>
          </w:p>
        </w:tc>
        <w:tc>
          <w:tcPr>
            <w:tcW w:w="481" w:type="dxa"/>
            <w:vAlign w:val="center"/>
          </w:tcPr>
          <w:p w14:paraId="5B6E596B" w14:textId="77777777" w:rsidR="009F768B" w:rsidRPr="00B7154F" w:rsidRDefault="009F768B" w:rsidP="009F768B">
            <w:pPr>
              <w:jc w:val="center"/>
              <w:rPr>
                <w:color w:val="000000"/>
                <w:sz w:val="20"/>
              </w:rPr>
            </w:pPr>
            <w:r w:rsidRPr="00B7154F">
              <w:rPr>
                <w:color w:val="000000"/>
                <w:sz w:val="20"/>
              </w:rPr>
              <w:t>X</w:t>
            </w:r>
          </w:p>
        </w:tc>
        <w:tc>
          <w:tcPr>
            <w:tcW w:w="592" w:type="dxa"/>
            <w:vAlign w:val="center"/>
          </w:tcPr>
          <w:p w14:paraId="33694F50" w14:textId="77777777" w:rsidR="009F768B" w:rsidRPr="00B7154F" w:rsidRDefault="009F768B" w:rsidP="009F768B">
            <w:pPr>
              <w:jc w:val="center"/>
              <w:rPr>
                <w:color w:val="000000"/>
                <w:sz w:val="20"/>
              </w:rPr>
            </w:pPr>
            <w:r w:rsidRPr="00B7154F">
              <w:rPr>
                <w:color w:val="000000"/>
                <w:sz w:val="20"/>
              </w:rPr>
              <w:t>X</w:t>
            </w:r>
          </w:p>
        </w:tc>
      </w:tr>
      <w:tr w:rsidR="009F768B" w:rsidRPr="00B7154F" w14:paraId="106C3C53" w14:textId="77777777" w:rsidTr="00310DE6">
        <w:tc>
          <w:tcPr>
            <w:tcW w:w="2070" w:type="dxa"/>
            <w:vAlign w:val="center"/>
          </w:tcPr>
          <w:p w14:paraId="3100F455" w14:textId="77777777" w:rsidR="009F768B" w:rsidRPr="00B7154F" w:rsidRDefault="009F768B" w:rsidP="009F768B">
            <w:pPr>
              <w:rPr>
                <w:color w:val="000000"/>
                <w:sz w:val="20"/>
              </w:rPr>
            </w:pPr>
            <w:r w:rsidRPr="00B7154F">
              <w:rPr>
                <w:color w:val="000000"/>
                <w:sz w:val="20"/>
              </w:rPr>
              <w:t>SECA Reimbursement</w:t>
            </w:r>
          </w:p>
        </w:tc>
        <w:tc>
          <w:tcPr>
            <w:tcW w:w="810" w:type="dxa"/>
            <w:vAlign w:val="center"/>
          </w:tcPr>
          <w:p w14:paraId="0CAA3208" w14:textId="713C9A72" w:rsidR="009F768B" w:rsidRPr="001014F0" w:rsidRDefault="00056F81" w:rsidP="009F768B">
            <w:pPr>
              <w:pStyle w:val="BodyTextIndent3"/>
              <w:tabs>
                <w:tab w:val="left" w:pos="0"/>
              </w:tabs>
              <w:ind w:left="0" w:firstLine="0"/>
              <w:jc w:val="center"/>
              <w:rPr>
                <w:rFonts w:ascii="Times New Roman" w:hAnsi="Times New Roman" w:cs="Times New Roman"/>
                <w:b w:val="0"/>
                <w:bCs w:val="0"/>
              </w:rPr>
            </w:pPr>
            <w:hyperlink w:anchor="SECA" w:history="1">
              <w:r w:rsidRPr="00056F81">
                <w:rPr>
                  <w:rStyle w:val="Hyperlink"/>
                  <w:rFonts w:ascii="Times New Roman" w:hAnsi="Times New Roman" w:cs="Times New Roman"/>
                  <w:b w:val="0"/>
                  <w:bCs w:val="0"/>
                </w:rPr>
                <w:t>Link</w:t>
              </w:r>
            </w:hyperlink>
          </w:p>
        </w:tc>
        <w:tc>
          <w:tcPr>
            <w:tcW w:w="1127" w:type="dxa"/>
            <w:vAlign w:val="center"/>
          </w:tcPr>
          <w:p w14:paraId="784E0584" w14:textId="77777777" w:rsidR="009F768B" w:rsidRPr="00B7154F" w:rsidRDefault="009F768B" w:rsidP="009F768B">
            <w:pPr>
              <w:rPr>
                <w:color w:val="000000"/>
                <w:sz w:val="20"/>
              </w:rPr>
            </w:pPr>
            <w:r w:rsidRPr="00B7154F">
              <w:rPr>
                <w:color w:val="000000"/>
                <w:sz w:val="20"/>
              </w:rPr>
              <w:t>As occurs</w:t>
            </w:r>
          </w:p>
        </w:tc>
        <w:tc>
          <w:tcPr>
            <w:tcW w:w="486" w:type="dxa"/>
            <w:vAlign w:val="center"/>
          </w:tcPr>
          <w:p w14:paraId="64368406" w14:textId="77777777" w:rsidR="009F768B" w:rsidRPr="00B7154F" w:rsidRDefault="009F768B" w:rsidP="009F768B">
            <w:pPr>
              <w:jc w:val="center"/>
              <w:rPr>
                <w:color w:val="000000"/>
                <w:sz w:val="20"/>
              </w:rPr>
            </w:pPr>
          </w:p>
        </w:tc>
        <w:tc>
          <w:tcPr>
            <w:tcW w:w="517" w:type="dxa"/>
            <w:vAlign w:val="center"/>
          </w:tcPr>
          <w:p w14:paraId="1A73C9C0" w14:textId="77777777" w:rsidR="009F768B" w:rsidRPr="00B7154F" w:rsidRDefault="009F768B" w:rsidP="009F768B">
            <w:pPr>
              <w:jc w:val="center"/>
              <w:rPr>
                <w:color w:val="000000"/>
                <w:sz w:val="20"/>
              </w:rPr>
            </w:pPr>
          </w:p>
        </w:tc>
        <w:tc>
          <w:tcPr>
            <w:tcW w:w="501" w:type="dxa"/>
            <w:vAlign w:val="center"/>
          </w:tcPr>
          <w:p w14:paraId="670F8FFB" w14:textId="77777777" w:rsidR="009F768B" w:rsidRPr="00B7154F" w:rsidRDefault="009F768B" w:rsidP="009F768B">
            <w:pPr>
              <w:jc w:val="center"/>
              <w:rPr>
                <w:color w:val="000000"/>
                <w:sz w:val="20"/>
              </w:rPr>
            </w:pPr>
          </w:p>
        </w:tc>
        <w:tc>
          <w:tcPr>
            <w:tcW w:w="517" w:type="dxa"/>
            <w:vAlign w:val="center"/>
          </w:tcPr>
          <w:p w14:paraId="5B138A17" w14:textId="77777777" w:rsidR="009F768B" w:rsidRPr="00B7154F" w:rsidRDefault="009F768B" w:rsidP="009F768B">
            <w:pPr>
              <w:jc w:val="center"/>
              <w:rPr>
                <w:color w:val="000000"/>
                <w:sz w:val="20"/>
              </w:rPr>
            </w:pPr>
          </w:p>
        </w:tc>
        <w:tc>
          <w:tcPr>
            <w:tcW w:w="517" w:type="dxa"/>
            <w:vAlign w:val="center"/>
          </w:tcPr>
          <w:p w14:paraId="17A58281" w14:textId="77777777" w:rsidR="009F768B" w:rsidRPr="00B7154F" w:rsidRDefault="009F768B" w:rsidP="009F768B">
            <w:pPr>
              <w:jc w:val="center"/>
              <w:rPr>
                <w:color w:val="000000"/>
                <w:sz w:val="20"/>
              </w:rPr>
            </w:pPr>
          </w:p>
        </w:tc>
        <w:tc>
          <w:tcPr>
            <w:tcW w:w="517" w:type="dxa"/>
            <w:vAlign w:val="center"/>
          </w:tcPr>
          <w:p w14:paraId="438C42CA" w14:textId="77777777" w:rsidR="009F768B" w:rsidRPr="00B7154F" w:rsidRDefault="009F768B" w:rsidP="009F768B">
            <w:pPr>
              <w:jc w:val="center"/>
              <w:rPr>
                <w:color w:val="000000"/>
                <w:sz w:val="20"/>
              </w:rPr>
            </w:pPr>
          </w:p>
        </w:tc>
        <w:tc>
          <w:tcPr>
            <w:tcW w:w="476" w:type="dxa"/>
            <w:vAlign w:val="center"/>
          </w:tcPr>
          <w:p w14:paraId="76EB1480" w14:textId="77777777" w:rsidR="009F768B" w:rsidRPr="00B7154F" w:rsidRDefault="009F768B" w:rsidP="009F768B">
            <w:pPr>
              <w:jc w:val="center"/>
              <w:rPr>
                <w:color w:val="000000"/>
                <w:sz w:val="20"/>
              </w:rPr>
            </w:pPr>
          </w:p>
        </w:tc>
        <w:tc>
          <w:tcPr>
            <w:tcW w:w="486" w:type="dxa"/>
            <w:vAlign w:val="center"/>
          </w:tcPr>
          <w:p w14:paraId="337E5987" w14:textId="77777777" w:rsidR="009F768B" w:rsidRPr="00B7154F" w:rsidRDefault="009F768B" w:rsidP="009F768B">
            <w:pPr>
              <w:jc w:val="center"/>
              <w:rPr>
                <w:color w:val="000000"/>
                <w:sz w:val="20"/>
              </w:rPr>
            </w:pPr>
          </w:p>
        </w:tc>
        <w:tc>
          <w:tcPr>
            <w:tcW w:w="517" w:type="dxa"/>
            <w:vAlign w:val="center"/>
          </w:tcPr>
          <w:p w14:paraId="113D6098" w14:textId="77777777" w:rsidR="009F768B" w:rsidRPr="00B7154F" w:rsidRDefault="009F768B" w:rsidP="009F768B">
            <w:pPr>
              <w:jc w:val="center"/>
              <w:rPr>
                <w:color w:val="000000"/>
                <w:sz w:val="20"/>
              </w:rPr>
            </w:pPr>
          </w:p>
        </w:tc>
        <w:tc>
          <w:tcPr>
            <w:tcW w:w="467" w:type="dxa"/>
            <w:vAlign w:val="center"/>
          </w:tcPr>
          <w:p w14:paraId="7AAF64CE" w14:textId="77777777" w:rsidR="009F768B" w:rsidRPr="00B7154F" w:rsidRDefault="009F768B" w:rsidP="009F768B">
            <w:pPr>
              <w:jc w:val="center"/>
              <w:rPr>
                <w:color w:val="000000"/>
                <w:sz w:val="20"/>
              </w:rPr>
            </w:pPr>
          </w:p>
        </w:tc>
        <w:tc>
          <w:tcPr>
            <w:tcW w:w="481" w:type="dxa"/>
            <w:vAlign w:val="center"/>
          </w:tcPr>
          <w:p w14:paraId="35BB3EE1" w14:textId="77777777" w:rsidR="009F768B" w:rsidRPr="00B7154F" w:rsidRDefault="009F768B" w:rsidP="009F768B">
            <w:pPr>
              <w:jc w:val="center"/>
              <w:rPr>
                <w:color w:val="000000"/>
                <w:sz w:val="20"/>
              </w:rPr>
            </w:pPr>
          </w:p>
        </w:tc>
        <w:tc>
          <w:tcPr>
            <w:tcW w:w="592" w:type="dxa"/>
            <w:vAlign w:val="center"/>
          </w:tcPr>
          <w:p w14:paraId="6B6803F2" w14:textId="77777777" w:rsidR="009F768B" w:rsidRPr="00B7154F" w:rsidRDefault="009F768B" w:rsidP="009F768B">
            <w:pPr>
              <w:jc w:val="center"/>
              <w:rPr>
                <w:color w:val="000000"/>
                <w:sz w:val="20"/>
              </w:rPr>
            </w:pPr>
          </w:p>
        </w:tc>
      </w:tr>
      <w:tr w:rsidR="009F768B" w:rsidRPr="00B7154F" w14:paraId="21C32266" w14:textId="77777777" w:rsidTr="00310DE6">
        <w:tc>
          <w:tcPr>
            <w:tcW w:w="2070" w:type="dxa"/>
            <w:vAlign w:val="center"/>
          </w:tcPr>
          <w:p w14:paraId="2352F4BA" w14:textId="77777777" w:rsidR="009F768B" w:rsidRPr="00B7154F" w:rsidRDefault="009F768B" w:rsidP="009F768B">
            <w:pPr>
              <w:rPr>
                <w:color w:val="000000"/>
                <w:sz w:val="20"/>
              </w:rPr>
            </w:pPr>
            <w:r w:rsidRPr="00B7154F">
              <w:rPr>
                <w:color w:val="000000"/>
                <w:sz w:val="20"/>
              </w:rPr>
              <w:t>Property Ins</w:t>
            </w:r>
            <w:r>
              <w:rPr>
                <w:color w:val="000000"/>
                <w:sz w:val="20"/>
              </w:rPr>
              <w:t>urance</w:t>
            </w:r>
          </w:p>
        </w:tc>
        <w:tc>
          <w:tcPr>
            <w:tcW w:w="810" w:type="dxa"/>
            <w:vAlign w:val="center"/>
          </w:tcPr>
          <w:p w14:paraId="40833C5E" w14:textId="1EEF697F" w:rsidR="009F768B" w:rsidRPr="001014F0" w:rsidRDefault="001014F0" w:rsidP="009F768B">
            <w:pPr>
              <w:pStyle w:val="BodyTextIndent3"/>
              <w:tabs>
                <w:tab w:val="left" w:pos="0"/>
              </w:tabs>
              <w:ind w:left="0" w:firstLine="0"/>
              <w:jc w:val="center"/>
              <w:rPr>
                <w:rFonts w:ascii="Times New Roman" w:hAnsi="Times New Roman" w:cs="Times New Roman"/>
                <w:b w:val="0"/>
                <w:bCs w:val="0"/>
              </w:rPr>
            </w:pPr>
            <w:hyperlink w:anchor="Property_insurance" w:history="1">
              <w:r w:rsidRPr="001014F0">
                <w:rPr>
                  <w:rStyle w:val="Hyperlink"/>
                  <w:rFonts w:ascii="Times New Roman" w:hAnsi="Times New Roman" w:cs="Times New Roman"/>
                  <w:b w:val="0"/>
                  <w:bCs w:val="0"/>
                </w:rPr>
                <w:t>Link</w:t>
              </w:r>
            </w:hyperlink>
          </w:p>
        </w:tc>
        <w:tc>
          <w:tcPr>
            <w:tcW w:w="1127" w:type="dxa"/>
            <w:vAlign w:val="center"/>
          </w:tcPr>
          <w:p w14:paraId="05AFAFDA" w14:textId="77777777" w:rsidR="009F768B" w:rsidRPr="00B7154F" w:rsidRDefault="009F768B" w:rsidP="009F768B">
            <w:pPr>
              <w:rPr>
                <w:color w:val="000000"/>
                <w:sz w:val="20"/>
              </w:rPr>
            </w:pPr>
            <w:r w:rsidRPr="00B7154F">
              <w:rPr>
                <w:color w:val="000000"/>
                <w:sz w:val="20"/>
              </w:rPr>
              <w:t>Monthly</w:t>
            </w:r>
          </w:p>
        </w:tc>
        <w:tc>
          <w:tcPr>
            <w:tcW w:w="486" w:type="dxa"/>
            <w:vAlign w:val="center"/>
          </w:tcPr>
          <w:p w14:paraId="3FF9FF88" w14:textId="77777777" w:rsidR="009F768B" w:rsidRPr="00B7154F" w:rsidRDefault="009F768B" w:rsidP="009F768B">
            <w:pPr>
              <w:jc w:val="center"/>
              <w:rPr>
                <w:color w:val="000000"/>
                <w:sz w:val="20"/>
              </w:rPr>
            </w:pPr>
            <w:r w:rsidRPr="00B7154F">
              <w:rPr>
                <w:color w:val="000000"/>
                <w:sz w:val="20"/>
              </w:rPr>
              <w:t>X</w:t>
            </w:r>
          </w:p>
        </w:tc>
        <w:tc>
          <w:tcPr>
            <w:tcW w:w="517" w:type="dxa"/>
            <w:vAlign w:val="center"/>
          </w:tcPr>
          <w:p w14:paraId="74CCED3A" w14:textId="77777777" w:rsidR="009F768B" w:rsidRPr="00B7154F" w:rsidRDefault="009F768B" w:rsidP="009F768B">
            <w:pPr>
              <w:jc w:val="center"/>
              <w:rPr>
                <w:color w:val="000000"/>
                <w:sz w:val="20"/>
              </w:rPr>
            </w:pPr>
            <w:r w:rsidRPr="00B7154F">
              <w:rPr>
                <w:color w:val="000000"/>
                <w:sz w:val="20"/>
              </w:rPr>
              <w:t>X</w:t>
            </w:r>
          </w:p>
        </w:tc>
        <w:tc>
          <w:tcPr>
            <w:tcW w:w="501" w:type="dxa"/>
            <w:vAlign w:val="center"/>
          </w:tcPr>
          <w:p w14:paraId="74B5CEB1" w14:textId="77777777" w:rsidR="009F768B" w:rsidRPr="00B7154F" w:rsidRDefault="009F768B" w:rsidP="009F768B">
            <w:pPr>
              <w:jc w:val="center"/>
              <w:rPr>
                <w:color w:val="000000"/>
                <w:sz w:val="20"/>
              </w:rPr>
            </w:pPr>
            <w:r w:rsidRPr="00B7154F">
              <w:rPr>
                <w:color w:val="000000"/>
                <w:sz w:val="20"/>
              </w:rPr>
              <w:t>X</w:t>
            </w:r>
          </w:p>
        </w:tc>
        <w:tc>
          <w:tcPr>
            <w:tcW w:w="517" w:type="dxa"/>
            <w:vAlign w:val="center"/>
          </w:tcPr>
          <w:p w14:paraId="7DC7499E" w14:textId="77777777" w:rsidR="009F768B" w:rsidRPr="00B7154F" w:rsidRDefault="009F768B" w:rsidP="009F768B">
            <w:pPr>
              <w:jc w:val="center"/>
              <w:rPr>
                <w:color w:val="000000"/>
                <w:sz w:val="20"/>
              </w:rPr>
            </w:pPr>
            <w:r w:rsidRPr="00B7154F">
              <w:rPr>
                <w:color w:val="000000"/>
                <w:sz w:val="20"/>
              </w:rPr>
              <w:t>X</w:t>
            </w:r>
          </w:p>
        </w:tc>
        <w:tc>
          <w:tcPr>
            <w:tcW w:w="517" w:type="dxa"/>
            <w:vAlign w:val="center"/>
          </w:tcPr>
          <w:p w14:paraId="61603333" w14:textId="77777777" w:rsidR="009F768B" w:rsidRPr="00B7154F" w:rsidRDefault="009F768B" w:rsidP="009F768B">
            <w:pPr>
              <w:jc w:val="center"/>
              <w:rPr>
                <w:color w:val="000000"/>
                <w:sz w:val="20"/>
              </w:rPr>
            </w:pPr>
            <w:r w:rsidRPr="00B7154F">
              <w:rPr>
                <w:color w:val="000000"/>
                <w:sz w:val="20"/>
              </w:rPr>
              <w:t>X</w:t>
            </w:r>
          </w:p>
        </w:tc>
        <w:tc>
          <w:tcPr>
            <w:tcW w:w="517" w:type="dxa"/>
            <w:vAlign w:val="center"/>
          </w:tcPr>
          <w:p w14:paraId="42990EA8" w14:textId="77777777" w:rsidR="009F768B" w:rsidRPr="00B7154F" w:rsidRDefault="009F768B" w:rsidP="009F768B">
            <w:pPr>
              <w:jc w:val="center"/>
              <w:rPr>
                <w:color w:val="000000"/>
                <w:sz w:val="20"/>
              </w:rPr>
            </w:pPr>
            <w:r w:rsidRPr="00B7154F">
              <w:rPr>
                <w:color w:val="000000"/>
                <w:sz w:val="20"/>
              </w:rPr>
              <w:t>X</w:t>
            </w:r>
          </w:p>
        </w:tc>
        <w:tc>
          <w:tcPr>
            <w:tcW w:w="476" w:type="dxa"/>
            <w:vAlign w:val="center"/>
          </w:tcPr>
          <w:p w14:paraId="04D428CA" w14:textId="77777777" w:rsidR="009F768B" w:rsidRPr="00B7154F" w:rsidRDefault="009F768B" w:rsidP="009F768B">
            <w:pPr>
              <w:jc w:val="center"/>
              <w:rPr>
                <w:color w:val="000000"/>
                <w:sz w:val="20"/>
              </w:rPr>
            </w:pPr>
            <w:r w:rsidRPr="00B7154F">
              <w:rPr>
                <w:color w:val="000000"/>
                <w:sz w:val="20"/>
              </w:rPr>
              <w:t>X</w:t>
            </w:r>
          </w:p>
        </w:tc>
        <w:tc>
          <w:tcPr>
            <w:tcW w:w="486" w:type="dxa"/>
            <w:vAlign w:val="center"/>
          </w:tcPr>
          <w:p w14:paraId="5A2D741F" w14:textId="77777777" w:rsidR="009F768B" w:rsidRPr="00B7154F" w:rsidRDefault="009F768B" w:rsidP="009F768B">
            <w:pPr>
              <w:jc w:val="center"/>
              <w:rPr>
                <w:color w:val="000000"/>
                <w:sz w:val="20"/>
              </w:rPr>
            </w:pPr>
            <w:r w:rsidRPr="00B7154F">
              <w:rPr>
                <w:color w:val="000000"/>
                <w:sz w:val="20"/>
              </w:rPr>
              <w:t>X</w:t>
            </w:r>
          </w:p>
        </w:tc>
        <w:tc>
          <w:tcPr>
            <w:tcW w:w="517" w:type="dxa"/>
            <w:vAlign w:val="center"/>
          </w:tcPr>
          <w:p w14:paraId="1CCC9F95" w14:textId="77777777" w:rsidR="009F768B" w:rsidRPr="00B7154F" w:rsidRDefault="009F768B" w:rsidP="009F768B">
            <w:pPr>
              <w:jc w:val="center"/>
              <w:rPr>
                <w:color w:val="000000"/>
                <w:sz w:val="20"/>
              </w:rPr>
            </w:pPr>
            <w:r w:rsidRPr="00B7154F">
              <w:rPr>
                <w:color w:val="000000"/>
                <w:sz w:val="20"/>
              </w:rPr>
              <w:t>X</w:t>
            </w:r>
          </w:p>
        </w:tc>
        <w:tc>
          <w:tcPr>
            <w:tcW w:w="467" w:type="dxa"/>
            <w:vAlign w:val="center"/>
          </w:tcPr>
          <w:p w14:paraId="7112D431" w14:textId="77777777" w:rsidR="009F768B" w:rsidRPr="00B7154F" w:rsidRDefault="009F768B" w:rsidP="009F768B">
            <w:pPr>
              <w:jc w:val="center"/>
              <w:rPr>
                <w:color w:val="000000"/>
                <w:sz w:val="20"/>
              </w:rPr>
            </w:pPr>
            <w:r w:rsidRPr="00B7154F">
              <w:rPr>
                <w:color w:val="000000"/>
                <w:sz w:val="20"/>
              </w:rPr>
              <w:t>X</w:t>
            </w:r>
          </w:p>
        </w:tc>
        <w:tc>
          <w:tcPr>
            <w:tcW w:w="481" w:type="dxa"/>
            <w:vAlign w:val="center"/>
          </w:tcPr>
          <w:p w14:paraId="7A635D6C" w14:textId="77777777" w:rsidR="009F768B" w:rsidRPr="00B7154F" w:rsidRDefault="009F768B" w:rsidP="009F768B">
            <w:pPr>
              <w:jc w:val="center"/>
              <w:rPr>
                <w:color w:val="000000"/>
                <w:sz w:val="20"/>
              </w:rPr>
            </w:pPr>
            <w:r w:rsidRPr="00B7154F">
              <w:rPr>
                <w:color w:val="000000"/>
                <w:sz w:val="20"/>
              </w:rPr>
              <w:t>X</w:t>
            </w:r>
          </w:p>
        </w:tc>
        <w:tc>
          <w:tcPr>
            <w:tcW w:w="592" w:type="dxa"/>
            <w:vAlign w:val="center"/>
          </w:tcPr>
          <w:p w14:paraId="510401BA" w14:textId="77777777" w:rsidR="009F768B" w:rsidRPr="00B7154F" w:rsidRDefault="009F768B" w:rsidP="009F768B">
            <w:pPr>
              <w:jc w:val="center"/>
              <w:rPr>
                <w:color w:val="000000"/>
                <w:sz w:val="20"/>
              </w:rPr>
            </w:pPr>
            <w:r w:rsidRPr="00B7154F">
              <w:rPr>
                <w:color w:val="000000"/>
                <w:sz w:val="20"/>
              </w:rPr>
              <w:t>X</w:t>
            </w:r>
          </w:p>
        </w:tc>
      </w:tr>
      <w:tr w:rsidR="009F768B" w:rsidRPr="00B7154F" w14:paraId="2A4CE233" w14:textId="77777777" w:rsidTr="00310DE6">
        <w:tc>
          <w:tcPr>
            <w:tcW w:w="2070" w:type="dxa"/>
            <w:vAlign w:val="center"/>
          </w:tcPr>
          <w:p w14:paraId="560B7720" w14:textId="77777777" w:rsidR="009F768B" w:rsidRPr="00B7154F" w:rsidRDefault="009F768B" w:rsidP="009F768B">
            <w:pPr>
              <w:rPr>
                <w:color w:val="000000"/>
                <w:sz w:val="20"/>
              </w:rPr>
            </w:pPr>
            <w:r w:rsidRPr="00B7154F">
              <w:rPr>
                <w:color w:val="000000"/>
                <w:sz w:val="20"/>
              </w:rPr>
              <w:t>Vehicle In</w:t>
            </w:r>
            <w:r>
              <w:rPr>
                <w:color w:val="000000"/>
                <w:sz w:val="20"/>
              </w:rPr>
              <w:t>surance</w:t>
            </w:r>
          </w:p>
        </w:tc>
        <w:tc>
          <w:tcPr>
            <w:tcW w:w="810" w:type="dxa"/>
            <w:vAlign w:val="center"/>
          </w:tcPr>
          <w:p w14:paraId="10E5D8D3" w14:textId="54D69CBA" w:rsidR="009F768B" w:rsidRPr="001014F0" w:rsidRDefault="001014F0" w:rsidP="009F768B">
            <w:pPr>
              <w:pStyle w:val="BodyTextIndent3"/>
              <w:tabs>
                <w:tab w:val="left" w:pos="0"/>
              </w:tabs>
              <w:ind w:left="0" w:firstLine="0"/>
              <w:jc w:val="center"/>
              <w:rPr>
                <w:rFonts w:ascii="Times New Roman" w:hAnsi="Times New Roman" w:cs="Times New Roman"/>
                <w:b w:val="0"/>
                <w:bCs w:val="0"/>
              </w:rPr>
            </w:pPr>
            <w:hyperlink w:anchor="Vehicle" w:history="1">
              <w:r w:rsidRPr="001014F0">
                <w:rPr>
                  <w:rStyle w:val="Hyperlink"/>
                  <w:rFonts w:ascii="Times New Roman" w:hAnsi="Times New Roman" w:cs="Times New Roman"/>
                  <w:b w:val="0"/>
                  <w:bCs w:val="0"/>
                </w:rPr>
                <w:t>Link</w:t>
              </w:r>
            </w:hyperlink>
          </w:p>
        </w:tc>
        <w:tc>
          <w:tcPr>
            <w:tcW w:w="1127" w:type="dxa"/>
            <w:vAlign w:val="center"/>
          </w:tcPr>
          <w:p w14:paraId="5CBBD418" w14:textId="77777777" w:rsidR="009F768B" w:rsidRPr="00B7154F" w:rsidRDefault="009F768B" w:rsidP="009F768B">
            <w:pPr>
              <w:rPr>
                <w:color w:val="000000"/>
                <w:sz w:val="20"/>
              </w:rPr>
            </w:pPr>
            <w:r w:rsidRPr="00B7154F">
              <w:rPr>
                <w:color w:val="000000"/>
                <w:sz w:val="20"/>
              </w:rPr>
              <w:t>Monthly</w:t>
            </w:r>
          </w:p>
        </w:tc>
        <w:tc>
          <w:tcPr>
            <w:tcW w:w="486" w:type="dxa"/>
            <w:vAlign w:val="center"/>
          </w:tcPr>
          <w:p w14:paraId="2CC47476" w14:textId="77777777" w:rsidR="009F768B" w:rsidRPr="00B7154F" w:rsidRDefault="009F768B" w:rsidP="009F768B">
            <w:pPr>
              <w:jc w:val="center"/>
              <w:rPr>
                <w:color w:val="000000"/>
                <w:sz w:val="20"/>
              </w:rPr>
            </w:pPr>
            <w:r w:rsidRPr="00B7154F">
              <w:rPr>
                <w:color w:val="000000"/>
                <w:sz w:val="20"/>
              </w:rPr>
              <w:t>X</w:t>
            </w:r>
          </w:p>
        </w:tc>
        <w:tc>
          <w:tcPr>
            <w:tcW w:w="517" w:type="dxa"/>
            <w:vAlign w:val="center"/>
          </w:tcPr>
          <w:p w14:paraId="07B4A13F" w14:textId="77777777" w:rsidR="009F768B" w:rsidRPr="00B7154F" w:rsidRDefault="009F768B" w:rsidP="009F768B">
            <w:pPr>
              <w:jc w:val="center"/>
              <w:rPr>
                <w:color w:val="000000"/>
                <w:sz w:val="20"/>
              </w:rPr>
            </w:pPr>
            <w:r w:rsidRPr="00B7154F">
              <w:rPr>
                <w:color w:val="000000"/>
                <w:sz w:val="20"/>
              </w:rPr>
              <w:t>X</w:t>
            </w:r>
          </w:p>
        </w:tc>
        <w:tc>
          <w:tcPr>
            <w:tcW w:w="501" w:type="dxa"/>
            <w:vAlign w:val="center"/>
          </w:tcPr>
          <w:p w14:paraId="379AA137" w14:textId="77777777" w:rsidR="009F768B" w:rsidRPr="00B7154F" w:rsidRDefault="009F768B" w:rsidP="009F768B">
            <w:pPr>
              <w:jc w:val="center"/>
              <w:rPr>
                <w:color w:val="000000"/>
                <w:sz w:val="20"/>
              </w:rPr>
            </w:pPr>
            <w:r w:rsidRPr="00B7154F">
              <w:rPr>
                <w:color w:val="000000"/>
                <w:sz w:val="20"/>
              </w:rPr>
              <w:t>X</w:t>
            </w:r>
          </w:p>
        </w:tc>
        <w:tc>
          <w:tcPr>
            <w:tcW w:w="517" w:type="dxa"/>
            <w:vAlign w:val="center"/>
          </w:tcPr>
          <w:p w14:paraId="42277EB7" w14:textId="77777777" w:rsidR="009F768B" w:rsidRPr="00B7154F" w:rsidRDefault="009F768B" w:rsidP="009F768B">
            <w:pPr>
              <w:jc w:val="center"/>
              <w:rPr>
                <w:color w:val="000000"/>
                <w:sz w:val="20"/>
              </w:rPr>
            </w:pPr>
            <w:r w:rsidRPr="00B7154F">
              <w:rPr>
                <w:color w:val="000000"/>
                <w:sz w:val="20"/>
              </w:rPr>
              <w:t>X</w:t>
            </w:r>
          </w:p>
        </w:tc>
        <w:tc>
          <w:tcPr>
            <w:tcW w:w="517" w:type="dxa"/>
            <w:vAlign w:val="center"/>
          </w:tcPr>
          <w:p w14:paraId="0035141E" w14:textId="77777777" w:rsidR="009F768B" w:rsidRPr="00B7154F" w:rsidRDefault="009F768B" w:rsidP="009F768B">
            <w:pPr>
              <w:jc w:val="center"/>
              <w:rPr>
                <w:color w:val="000000"/>
                <w:sz w:val="20"/>
              </w:rPr>
            </w:pPr>
            <w:r w:rsidRPr="00B7154F">
              <w:rPr>
                <w:color w:val="000000"/>
                <w:sz w:val="20"/>
              </w:rPr>
              <w:t>X</w:t>
            </w:r>
          </w:p>
        </w:tc>
        <w:tc>
          <w:tcPr>
            <w:tcW w:w="517" w:type="dxa"/>
            <w:vAlign w:val="center"/>
          </w:tcPr>
          <w:p w14:paraId="0F516A04" w14:textId="77777777" w:rsidR="009F768B" w:rsidRPr="00B7154F" w:rsidRDefault="009F768B" w:rsidP="009F768B">
            <w:pPr>
              <w:jc w:val="center"/>
              <w:rPr>
                <w:color w:val="000000"/>
                <w:sz w:val="20"/>
              </w:rPr>
            </w:pPr>
            <w:r w:rsidRPr="00B7154F">
              <w:rPr>
                <w:color w:val="000000"/>
                <w:sz w:val="20"/>
              </w:rPr>
              <w:t>X</w:t>
            </w:r>
          </w:p>
        </w:tc>
        <w:tc>
          <w:tcPr>
            <w:tcW w:w="476" w:type="dxa"/>
            <w:vAlign w:val="center"/>
          </w:tcPr>
          <w:p w14:paraId="415CC7E3" w14:textId="77777777" w:rsidR="009F768B" w:rsidRPr="00B7154F" w:rsidRDefault="009F768B" w:rsidP="009F768B">
            <w:pPr>
              <w:jc w:val="center"/>
              <w:rPr>
                <w:color w:val="000000"/>
                <w:sz w:val="20"/>
              </w:rPr>
            </w:pPr>
            <w:r w:rsidRPr="00B7154F">
              <w:rPr>
                <w:color w:val="000000"/>
                <w:sz w:val="20"/>
              </w:rPr>
              <w:t>X</w:t>
            </w:r>
          </w:p>
        </w:tc>
        <w:tc>
          <w:tcPr>
            <w:tcW w:w="486" w:type="dxa"/>
            <w:vAlign w:val="center"/>
          </w:tcPr>
          <w:p w14:paraId="1F6D2CA9" w14:textId="77777777" w:rsidR="009F768B" w:rsidRPr="00B7154F" w:rsidRDefault="009F768B" w:rsidP="009F768B">
            <w:pPr>
              <w:jc w:val="center"/>
              <w:rPr>
                <w:color w:val="000000"/>
                <w:sz w:val="20"/>
              </w:rPr>
            </w:pPr>
            <w:r w:rsidRPr="00B7154F">
              <w:rPr>
                <w:color w:val="000000"/>
                <w:sz w:val="20"/>
              </w:rPr>
              <w:t>X</w:t>
            </w:r>
          </w:p>
        </w:tc>
        <w:tc>
          <w:tcPr>
            <w:tcW w:w="517" w:type="dxa"/>
            <w:vAlign w:val="center"/>
          </w:tcPr>
          <w:p w14:paraId="3A57093D" w14:textId="77777777" w:rsidR="009F768B" w:rsidRPr="00B7154F" w:rsidRDefault="009F768B" w:rsidP="009F768B">
            <w:pPr>
              <w:jc w:val="center"/>
              <w:rPr>
                <w:color w:val="000000"/>
                <w:sz w:val="20"/>
              </w:rPr>
            </w:pPr>
            <w:r w:rsidRPr="00B7154F">
              <w:rPr>
                <w:color w:val="000000"/>
                <w:sz w:val="20"/>
              </w:rPr>
              <w:t>X</w:t>
            </w:r>
          </w:p>
        </w:tc>
        <w:tc>
          <w:tcPr>
            <w:tcW w:w="467" w:type="dxa"/>
            <w:vAlign w:val="center"/>
          </w:tcPr>
          <w:p w14:paraId="380A4BB1" w14:textId="77777777" w:rsidR="009F768B" w:rsidRPr="00B7154F" w:rsidRDefault="009F768B" w:rsidP="009F768B">
            <w:pPr>
              <w:jc w:val="center"/>
              <w:rPr>
                <w:color w:val="000000"/>
                <w:sz w:val="20"/>
              </w:rPr>
            </w:pPr>
            <w:r w:rsidRPr="00B7154F">
              <w:rPr>
                <w:color w:val="000000"/>
                <w:sz w:val="20"/>
              </w:rPr>
              <w:t>X</w:t>
            </w:r>
          </w:p>
        </w:tc>
        <w:tc>
          <w:tcPr>
            <w:tcW w:w="481" w:type="dxa"/>
            <w:vAlign w:val="center"/>
          </w:tcPr>
          <w:p w14:paraId="7E0699AB" w14:textId="77777777" w:rsidR="009F768B" w:rsidRPr="00B7154F" w:rsidRDefault="009F768B" w:rsidP="009F768B">
            <w:pPr>
              <w:jc w:val="center"/>
              <w:rPr>
                <w:color w:val="000000"/>
                <w:sz w:val="20"/>
              </w:rPr>
            </w:pPr>
            <w:r w:rsidRPr="00B7154F">
              <w:rPr>
                <w:color w:val="000000"/>
                <w:sz w:val="20"/>
              </w:rPr>
              <w:t>X</w:t>
            </w:r>
          </w:p>
        </w:tc>
        <w:tc>
          <w:tcPr>
            <w:tcW w:w="592" w:type="dxa"/>
            <w:vAlign w:val="center"/>
          </w:tcPr>
          <w:p w14:paraId="5E422330" w14:textId="77777777" w:rsidR="009F768B" w:rsidRPr="00B7154F" w:rsidRDefault="009F768B" w:rsidP="009F768B">
            <w:pPr>
              <w:jc w:val="center"/>
              <w:rPr>
                <w:color w:val="000000"/>
                <w:sz w:val="20"/>
              </w:rPr>
            </w:pPr>
            <w:r w:rsidRPr="00B7154F">
              <w:rPr>
                <w:color w:val="000000"/>
                <w:sz w:val="20"/>
              </w:rPr>
              <w:t>X</w:t>
            </w:r>
          </w:p>
        </w:tc>
      </w:tr>
      <w:tr w:rsidR="009F768B" w:rsidRPr="00B7154F" w14:paraId="4CB085D7" w14:textId="77777777" w:rsidTr="00310DE6">
        <w:tc>
          <w:tcPr>
            <w:tcW w:w="2070" w:type="dxa"/>
            <w:vAlign w:val="center"/>
          </w:tcPr>
          <w:p w14:paraId="628E785F" w14:textId="77777777" w:rsidR="009F768B" w:rsidRPr="00B7154F" w:rsidRDefault="009F768B" w:rsidP="009F768B">
            <w:pPr>
              <w:rPr>
                <w:color w:val="000000"/>
                <w:sz w:val="20"/>
              </w:rPr>
            </w:pPr>
            <w:r w:rsidRPr="00B7154F">
              <w:rPr>
                <w:color w:val="000000"/>
                <w:sz w:val="20"/>
              </w:rPr>
              <w:t>Student Acc. Ins.</w:t>
            </w:r>
          </w:p>
        </w:tc>
        <w:tc>
          <w:tcPr>
            <w:tcW w:w="810" w:type="dxa"/>
            <w:vAlign w:val="center"/>
          </w:tcPr>
          <w:p w14:paraId="0EACB70C" w14:textId="2589836F" w:rsidR="009F768B" w:rsidRPr="001014F0" w:rsidRDefault="001014F0" w:rsidP="009F768B">
            <w:pPr>
              <w:pStyle w:val="BodyTextIndent3"/>
              <w:tabs>
                <w:tab w:val="left" w:pos="0"/>
              </w:tabs>
              <w:ind w:left="0" w:firstLine="0"/>
              <w:jc w:val="center"/>
              <w:rPr>
                <w:rFonts w:ascii="Times New Roman" w:hAnsi="Times New Roman" w:cs="Times New Roman"/>
                <w:b w:val="0"/>
                <w:bCs w:val="0"/>
              </w:rPr>
            </w:pPr>
            <w:hyperlink w:anchor="Student" w:history="1">
              <w:r w:rsidRPr="001014F0">
                <w:rPr>
                  <w:rStyle w:val="Hyperlink"/>
                  <w:rFonts w:ascii="Times New Roman" w:hAnsi="Times New Roman" w:cs="Times New Roman"/>
                  <w:b w:val="0"/>
                  <w:bCs w:val="0"/>
                </w:rPr>
                <w:t>Link</w:t>
              </w:r>
            </w:hyperlink>
          </w:p>
        </w:tc>
        <w:tc>
          <w:tcPr>
            <w:tcW w:w="1127" w:type="dxa"/>
            <w:vAlign w:val="center"/>
          </w:tcPr>
          <w:p w14:paraId="12F6F55E" w14:textId="77777777" w:rsidR="009F768B" w:rsidRPr="00B7154F" w:rsidRDefault="009F768B" w:rsidP="009F768B">
            <w:pPr>
              <w:rPr>
                <w:color w:val="000000"/>
                <w:sz w:val="20"/>
              </w:rPr>
            </w:pPr>
            <w:r w:rsidRPr="00B7154F">
              <w:rPr>
                <w:color w:val="000000"/>
                <w:sz w:val="20"/>
              </w:rPr>
              <w:t>Annually</w:t>
            </w:r>
          </w:p>
        </w:tc>
        <w:tc>
          <w:tcPr>
            <w:tcW w:w="486" w:type="dxa"/>
            <w:vAlign w:val="center"/>
          </w:tcPr>
          <w:p w14:paraId="272FDEDB" w14:textId="77777777" w:rsidR="009F768B" w:rsidRPr="00B7154F" w:rsidRDefault="009F768B" w:rsidP="009F768B">
            <w:pPr>
              <w:jc w:val="center"/>
              <w:rPr>
                <w:color w:val="000000"/>
                <w:sz w:val="20"/>
              </w:rPr>
            </w:pPr>
          </w:p>
        </w:tc>
        <w:tc>
          <w:tcPr>
            <w:tcW w:w="517" w:type="dxa"/>
            <w:vAlign w:val="center"/>
          </w:tcPr>
          <w:p w14:paraId="72854AE0" w14:textId="77777777" w:rsidR="009F768B" w:rsidRPr="00B7154F" w:rsidRDefault="009F768B" w:rsidP="009F768B">
            <w:pPr>
              <w:jc w:val="center"/>
              <w:rPr>
                <w:color w:val="000000"/>
                <w:sz w:val="20"/>
              </w:rPr>
            </w:pPr>
          </w:p>
        </w:tc>
        <w:tc>
          <w:tcPr>
            <w:tcW w:w="501" w:type="dxa"/>
            <w:vAlign w:val="center"/>
          </w:tcPr>
          <w:p w14:paraId="7E9672F9" w14:textId="77777777" w:rsidR="009F768B" w:rsidRPr="00B7154F" w:rsidRDefault="009F768B" w:rsidP="009F768B">
            <w:pPr>
              <w:jc w:val="center"/>
              <w:rPr>
                <w:color w:val="000000"/>
                <w:sz w:val="20"/>
              </w:rPr>
            </w:pPr>
          </w:p>
        </w:tc>
        <w:tc>
          <w:tcPr>
            <w:tcW w:w="517" w:type="dxa"/>
            <w:vAlign w:val="center"/>
          </w:tcPr>
          <w:p w14:paraId="6CC5C78B" w14:textId="77777777" w:rsidR="009F768B" w:rsidRPr="00B7154F" w:rsidRDefault="009F768B" w:rsidP="009F768B">
            <w:pPr>
              <w:jc w:val="center"/>
              <w:rPr>
                <w:color w:val="000000"/>
                <w:sz w:val="20"/>
              </w:rPr>
            </w:pPr>
          </w:p>
        </w:tc>
        <w:tc>
          <w:tcPr>
            <w:tcW w:w="517" w:type="dxa"/>
            <w:vAlign w:val="center"/>
          </w:tcPr>
          <w:p w14:paraId="7A8520E5" w14:textId="77777777" w:rsidR="009F768B" w:rsidRPr="00B7154F" w:rsidRDefault="009F768B" w:rsidP="009F768B">
            <w:pPr>
              <w:jc w:val="center"/>
              <w:rPr>
                <w:color w:val="000000"/>
                <w:sz w:val="20"/>
              </w:rPr>
            </w:pPr>
            <w:r w:rsidRPr="00B7154F">
              <w:rPr>
                <w:color w:val="000000"/>
                <w:sz w:val="20"/>
              </w:rPr>
              <w:t>X</w:t>
            </w:r>
          </w:p>
        </w:tc>
        <w:tc>
          <w:tcPr>
            <w:tcW w:w="517" w:type="dxa"/>
            <w:vAlign w:val="center"/>
          </w:tcPr>
          <w:p w14:paraId="604BE5B4" w14:textId="77777777" w:rsidR="009F768B" w:rsidRPr="00B7154F" w:rsidRDefault="009F768B" w:rsidP="009F768B">
            <w:pPr>
              <w:jc w:val="center"/>
              <w:rPr>
                <w:color w:val="000000"/>
                <w:sz w:val="20"/>
              </w:rPr>
            </w:pPr>
          </w:p>
        </w:tc>
        <w:tc>
          <w:tcPr>
            <w:tcW w:w="476" w:type="dxa"/>
            <w:vAlign w:val="center"/>
          </w:tcPr>
          <w:p w14:paraId="5AB8159D" w14:textId="77777777" w:rsidR="009F768B" w:rsidRPr="00B7154F" w:rsidRDefault="009F768B" w:rsidP="009F768B">
            <w:pPr>
              <w:jc w:val="center"/>
              <w:rPr>
                <w:color w:val="000000"/>
                <w:sz w:val="20"/>
              </w:rPr>
            </w:pPr>
          </w:p>
        </w:tc>
        <w:tc>
          <w:tcPr>
            <w:tcW w:w="486" w:type="dxa"/>
            <w:vAlign w:val="center"/>
          </w:tcPr>
          <w:p w14:paraId="6321FF1A" w14:textId="77777777" w:rsidR="009F768B" w:rsidRPr="00B7154F" w:rsidRDefault="009F768B" w:rsidP="009F768B">
            <w:pPr>
              <w:jc w:val="center"/>
              <w:rPr>
                <w:color w:val="000000"/>
                <w:sz w:val="20"/>
              </w:rPr>
            </w:pPr>
          </w:p>
        </w:tc>
        <w:tc>
          <w:tcPr>
            <w:tcW w:w="517" w:type="dxa"/>
            <w:vAlign w:val="center"/>
          </w:tcPr>
          <w:p w14:paraId="2A4464D5" w14:textId="77777777" w:rsidR="009F768B" w:rsidRPr="00B7154F" w:rsidRDefault="009F768B" w:rsidP="009F768B">
            <w:pPr>
              <w:jc w:val="center"/>
              <w:rPr>
                <w:color w:val="000000"/>
                <w:sz w:val="20"/>
              </w:rPr>
            </w:pPr>
          </w:p>
        </w:tc>
        <w:tc>
          <w:tcPr>
            <w:tcW w:w="467" w:type="dxa"/>
            <w:vAlign w:val="center"/>
          </w:tcPr>
          <w:p w14:paraId="1CDD17CC" w14:textId="77777777" w:rsidR="009F768B" w:rsidRPr="00B7154F" w:rsidRDefault="009F768B" w:rsidP="009F768B">
            <w:pPr>
              <w:jc w:val="center"/>
              <w:rPr>
                <w:color w:val="000000"/>
                <w:sz w:val="20"/>
              </w:rPr>
            </w:pPr>
          </w:p>
        </w:tc>
        <w:tc>
          <w:tcPr>
            <w:tcW w:w="481" w:type="dxa"/>
            <w:vAlign w:val="center"/>
          </w:tcPr>
          <w:p w14:paraId="68E6AD78" w14:textId="77777777" w:rsidR="009F768B" w:rsidRPr="00B7154F" w:rsidRDefault="009F768B" w:rsidP="009F768B">
            <w:pPr>
              <w:jc w:val="center"/>
              <w:rPr>
                <w:color w:val="000000"/>
                <w:sz w:val="20"/>
              </w:rPr>
            </w:pPr>
          </w:p>
        </w:tc>
        <w:tc>
          <w:tcPr>
            <w:tcW w:w="592" w:type="dxa"/>
            <w:vAlign w:val="center"/>
          </w:tcPr>
          <w:p w14:paraId="7499D5EB" w14:textId="77777777" w:rsidR="009F768B" w:rsidRPr="00B7154F" w:rsidRDefault="009F768B" w:rsidP="009F768B">
            <w:pPr>
              <w:jc w:val="center"/>
              <w:rPr>
                <w:color w:val="000000"/>
                <w:sz w:val="20"/>
              </w:rPr>
            </w:pPr>
          </w:p>
        </w:tc>
      </w:tr>
      <w:tr w:rsidR="009F768B" w:rsidRPr="00B7154F" w14:paraId="09EF9348" w14:textId="77777777" w:rsidTr="00310DE6">
        <w:tc>
          <w:tcPr>
            <w:tcW w:w="2070" w:type="dxa"/>
            <w:vAlign w:val="center"/>
          </w:tcPr>
          <w:p w14:paraId="2B0B717B" w14:textId="77777777" w:rsidR="009F768B" w:rsidRPr="00D00561" w:rsidRDefault="009F768B" w:rsidP="009F768B">
            <w:pPr>
              <w:rPr>
                <w:color w:val="000000"/>
                <w:sz w:val="20"/>
              </w:rPr>
            </w:pPr>
            <w:r w:rsidRPr="009F768B">
              <w:rPr>
                <w:rStyle w:val="Hyperlink"/>
                <w:color w:val="auto"/>
                <w:sz w:val="16"/>
                <w:u w:val="none"/>
              </w:rPr>
              <w:t>Catholic School Administrators’ Professional Development/Business Meetings Assessment</w:t>
            </w:r>
          </w:p>
        </w:tc>
        <w:tc>
          <w:tcPr>
            <w:tcW w:w="810" w:type="dxa"/>
            <w:vAlign w:val="center"/>
          </w:tcPr>
          <w:p w14:paraId="710D567E" w14:textId="50ED6C96" w:rsidR="009F768B" w:rsidRPr="001014F0" w:rsidRDefault="001014F0" w:rsidP="009F768B">
            <w:pPr>
              <w:pStyle w:val="BodyTextIndent3"/>
              <w:tabs>
                <w:tab w:val="left" w:pos="0"/>
              </w:tabs>
              <w:ind w:left="0" w:firstLine="0"/>
              <w:jc w:val="center"/>
              <w:rPr>
                <w:rFonts w:ascii="Times New Roman" w:hAnsi="Times New Roman" w:cs="Times New Roman"/>
                <w:b w:val="0"/>
                <w:bCs w:val="0"/>
              </w:rPr>
            </w:pPr>
            <w:hyperlink w:anchor="Catholic_School_Admin" w:history="1">
              <w:r w:rsidRPr="001014F0">
                <w:rPr>
                  <w:rStyle w:val="Hyperlink"/>
                  <w:rFonts w:ascii="Times New Roman" w:hAnsi="Times New Roman" w:cs="Times New Roman"/>
                  <w:b w:val="0"/>
                  <w:bCs w:val="0"/>
                </w:rPr>
                <w:t>Link</w:t>
              </w:r>
            </w:hyperlink>
          </w:p>
        </w:tc>
        <w:tc>
          <w:tcPr>
            <w:tcW w:w="1127" w:type="dxa"/>
            <w:vAlign w:val="center"/>
          </w:tcPr>
          <w:p w14:paraId="27BC25AC" w14:textId="77777777" w:rsidR="009F768B" w:rsidRPr="00B7154F" w:rsidRDefault="009F768B" w:rsidP="009F768B">
            <w:pPr>
              <w:rPr>
                <w:color w:val="000000"/>
                <w:sz w:val="20"/>
              </w:rPr>
            </w:pPr>
            <w:r w:rsidRPr="00B7154F">
              <w:rPr>
                <w:color w:val="000000"/>
                <w:sz w:val="20"/>
              </w:rPr>
              <w:t>Annually</w:t>
            </w:r>
          </w:p>
        </w:tc>
        <w:tc>
          <w:tcPr>
            <w:tcW w:w="486" w:type="dxa"/>
            <w:vAlign w:val="center"/>
          </w:tcPr>
          <w:p w14:paraId="77FE01BC" w14:textId="77777777" w:rsidR="009F768B" w:rsidRPr="00B7154F" w:rsidRDefault="009F768B" w:rsidP="009F768B">
            <w:pPr>
              <w:jc w:val="center"/>
              <w:rPr>
                <w:color w:val="000000"/>
                <w:sz w:val="20"/>
              </w:rPr>
            </w:pPr>
          </w:p>
        </w:tc>
        <w:tc>
          <w:tcPr>
            <w:tcW w:w="517" w:type="dxa"/>
            <w:vAlign w:val="center"/>
          </w:tcPr>
          <w:p w14:paraId="669589B9" w14:textId="77777777" w:rsidR="009F768B" w:rsidRPr="00B7154F" w:rsidRDefault="009F768B" w:rsidP="009F768B">
            <w:pPr>
              <w:jc w:val="center"/>
              <w:rPr>
                <w:color w:val="000000"/>
                <w:sz w:val="20"/>
              </w:rPr>
            </w:pPr>
          </w:p>
        </w:tc>
        <w:tc>
          <w:tcPr>
            <w:tcW w:w="501" w:type="dxa"/>
            <w:vAlign w:val="center"/>
          </w:tcPr>
          <w:p w14:paraId="11D164F0" w14:textId="77777777" w:rsidR="009F768B" w:rsidRPr="00B7154F" w:rsidRDefault="009F768B" w:rsidP="009F768B">
            <w:pPr>
              <w:jc w:val="center"/>
              <w:rPr>
                <w:color w:val="000000"/>
                <w:sz w:val="20"/>
              </w:rPr>
            </w:pPr>
          </w:p>
        </w:tc>
        <w:tc>
          <w:tcPr>
            <w:tcW w:w="517" w:type="dxa"/>
            <w:vAlign w:val="center"/>
          </w:tcPr>
          <w:p w14:paraId="2919FFCA" w14:textId="77777777" w:rsidR="009F768B" w:rsidRPr="00B7154F" w:rsidRDefault="009F768B" w:rsidP="009F768B">
            <w:pPr>
              <w:jc w:val="center"/>
              <w:rPr>
                <w:color w:val="000000"/>
                <w:sz w:val="20"/>
              </w:rPr>
            </w:pPr>
          </w:p>
        </w:tc>
        <w:tc>
          <w:tcPr>
            <w:tcW w:w="517" w:type="dxa"/>
            <w:vAlign w:val="center"/>
          </w:tcPr>
          <w:p w14:paraId="6576AF7D" w14:textId="77777777" w:rsidR="009F768B" w:rsidRPr="00B7154F" w:rsidRDefault="009F768B" w:rsidP="009F768B">
            <w:pPr>
              <w:jc w:val="center"/>
              <w:rPr>
                <w:color w:val="000000"/>
                <w:sz w:val="20"/>
              </w:rPr>
            </w:pPr>
          </w:p>
        </w:tc>
        <w:tc>
          <w:tcPr>
            <w:tcW w:w="517" w:type="dxa"/>
            <w:vAlign w:val="center"/>
          </w:tcPr>
          <w:p w14:paraId="153736B7" w14:textId="77777777" w:rsidR="009F768B" w:rsidRPr="00B7154F" w:rsidRDefault="009F768B" w:rsidP="009F768B">
            <w:pPr>
              <w:jc w:val="center"/>
              <w:rPr>
                <w:color w:val="000000"/>
                <w:sz w:val="20"/>
              </w:rPr>
            </w:pPr>
          </w:p>
        </w:tc>
        <w:tc>
          <w:tcPr>
            <w:tcW w:w="476" w:type="dxa"/>
            <w:vAlign w:val="center"/>
          </w:tcPr>
          <w:p w14:paraId="023AB7F7" w14:textId="77777777" w:rsidR="009F768B" w:rsidRPr="00B7154F" w:rsidRDefault="009F768B" w:rsidP="009F768B">
            <w:pPr>
              <w:jc w:val="center"/>
              <w:rPr>
                <w:color w:val="000000"/>
                <w:sz w:val="20"/>
              </w:rPr>
            </w:pPr>
          </w:p>
        </w:tc>
        <w:tc>
          <w:tcPr>
            <w:tcW w:w="486" w:type="dxa"/>
            <w:vAlign w:val="center"/>
          </w:tcPr>
          <w:p w14:paraId="21B03C06" w14:textId="77777777" w:rsidR="009F768B" w:rsidRPr="00B7154F" w:rsidRDefault="009F768B" w:rsidP="009F768B">
            <w:pPr>
              <w:jc w:val="center"/>
              <w:rPr>
                <w:color w:val="000000"/>
                <w:sz w:val="20"/>
              </w:rPr>
            </w:pPr>
          </w:p>
        </w:tc>
        <w:tc>
          <w:tcPr>
            <w:tcW w:w="517" w:type="dxa"/>
            <w:vAlign w:val="center"/>
          </w:tcPr>
          <w:p w14:paraId="00FB7BFE" w14:textId="77777777" w:rsidR="009F768B" w:rsidRPr="00B7154F" w:rsidRDefault="009F768B" w:rsidP="009F768B">
            <w:pPr>
              <w:jc w:val="center"/>
              <w:rPr>
                <w:color w:val="000000"/>
                <w:sz w:val="20"/>
              </w:rPr>
            </w:pPr>
            <w:r w:rsidRPr="00B7154F">
              <w:rPr>
                <w:color w:val="000000"/>
                <w:sz w:val="20"/>
              </w:rPr>
              <w:t>X</w:t>
            </w:r>
          </w:p>
        </w:tc>
        <w:tc>
          <w:tcPr>
            <w:tcW w:w="467" w:type="dxa"/>
            <w:vAlign w:val="center"/>
          </w:tcPr>
          <w:p w14:paraId="4AD0602B" w14:textId="77777777" w:rsidR="009F768B" w:rsidRPr="00B7154F" w:rsidRDefault="009F768B" w:rsidP="009F768B">
            <w:pPr>
              <w:jc w:val="center"/>
              <w:rPr>
                <w:color w:val="000000"/>
                <w:sz w:val="20"/>
              </w:rPr>
            </w:pPr>
          </w:p>
        </w:tc>
        <w:tc>
          <w:tcPr>
            <w:tcW w:w="481" w:type="dxa"/>
            <w:vAlign w:val="center"/>
          </w:tcPr>
          <w:p w14:paraId="3706217F" w14:textId="77777777" w:rsidR="009F768B" w:rsidRPr="00B7154F" w:rsidRDefault="009F768B" w:rsidP="009F768B">
            <w:pPr>
              <w:jc w:val="center"/>
              <w:rPr>
                <w:color w:val="000000"/>
                <w:sz w:val="20"/>
              </w:rPr>
            </w:pPr>
          </w:p>
        </w:tc>
        <w:tc>
          <w:tcPr>
            <w:tcW w:w="592" w:type="dxa"/>
            <w:vAlign w:val="center"/>
          </w:tcPr>
          <w:p w14:paraId="013FDC35" w14:textId="77777777" w:rsidR="009F768B" w:rsidRPr="00B7154F" w:rsidRDefault="009F768B" w:rsidP="009F768B">
            <w:pPr>
              <w:jc w:val="center"/>
              <w:rPr>
                <w:color w:val="000000"/>
                <w:sz w:val="20"/>
              </w:rPr>
            </w:pPr>
          </w:p>
        </w:tc>
      </w:tr>
      <w:tr w:rsidR="009F768B" w:rsidRPr="00B7154F" w14:paraId="196A9C6F" w14:textId="77777777" w:rsidTr="00310DE6">
        <w:tc>
          <w:tcPr>
            <w:tcW w:w="2070" w:type="dxa"/>
            <w:vAlign w:val="center"/>
          </w:tcPr>
          <w:p w14:paraId="65513FDF" w14:textId="050B764E" w:rsidR="009F768B" w:rsidRPr="00B7154F" w:rsidRDefault="00935388" w:rsidP="009F768B">
            <w:pPr>
              <w:rPr>
                <w:color w:val="000000"/>
                <w:sz w:val="20"/>
              </w:rPr>
            </w:pPr>
            <w:r>
              <w:rPr>
                <w:color w:val="000000"/>
                <w:sz w:val="20"/>
              </w:rPr>
              <w:t>Lumen</w:t>
            </w:r>
          </w:p>
        </w:tc>
        <w:tc>
          <w:tcPr>
            <w:tcW w:w="810" w:type="dxa"/>
            <w:vAlign w:val="center"/>
          </w:tcPr>
          <w:p w14:paraId="790C4837" w14:textId="41AFD431" w:rsidR="009F768B" w:rsidRPr="001014F0" w:rsidRDefault="001014F0" w:rsidP="009F768B">
            <w:pPr>
              <w:pStyle w:val="BodyTextIndent3"/>
              <w:tabs>
                <w:tab w:val="left" w:pos="0"/>
              </w:tabs>
              <w:ind w:left="0" w:firstLine="0"/>
              <w:jc w:val="center"/>
              <w:rPr>
                <w:rFonts w:ascii="Times New Roman" w:hAnsi="Times New Roman" w:cs="Times New Roman"/>
                <w:b w:val="0"/>
                <w:bCs w:val="0"/>
              </w:rPr>
            </w:pPr>
            <w:hyperlink w:anchor="Lumen" w:history="1">
              <w:r w:rsidRPr="001014F0">
                <w:rPr>
                  <w:rStyle w:val="Hyperlink"/>
                  <w:rFonts w:ascii="Times New Roman" w:hAnsi="Times New Roman" w:cs="Times New Roman"/>
                  <w:b w:val="0"/>
                  <w:bCs w:val="0"/>
                </w:rPr>
                <w:t>Link</w:t>
              </w:r>
            </w:hyperlink>
          </w:p>
        </w:tc>
        <w:tc>
          <w:tcPr>
            <w:tcW w:w="1127" w:type="dxa"/>
            <w:vAlign w:val="center"/>
          </w:tcPr>
          <w:p w14:paraId="673B6FFF" w14:textId="77777777" w:rsidR="009F768B" w:rsidRPr="00B7154F" w:rsidRDefault="009F768B" w:rsidP="009F768B">
            <w:pPr>
              <w:rPr>
                <w:color w:val="000000"/>
                <w:sz w:val="20"/>
              </w:rPr>
            </w:pPr>
            <w:r w:rsidRPr="00B7154F">
              <w:rPr>
                <w:color w:val="000000"/>
                <w:sz w:val="20"/>
              </w:rPr>
              <w:t>Annually</w:t>
            </w:r>
          </w:p>
        </w:tc>
        <w:tc>
          <w:tcPr>
            <w:tcW w:w="486" w:type="dxa"/>
            <w:vAlign w:val="center"/>
          </w:tcPr>
          <w:p w14:paraId="6E4479F4" w14:textId="77777777" w:rsidR="009F768B" w:rsidRPr="00B7154F" w:rsidRDefault="009F768B" w:rsidP="009F768B">
            <w:pPr>
              <w:jc w:val="center"/>
              <w:rPr>
                <w:color w:val="000000"/>
                <w:sz w:val="20"/>
              </w:rPr>
            </w:pPr>
          </w:p>
        </w:tc>
        <w:tc>
          <w:tcPr>
            <w:tcW w:w="517" w:type="dxa"/>
            <w:vAlign w:val="center"/>
          </w:tcPr>
          <w:p w14:paraId="54076A32" w14:textId="77777777" w:rsidR="009F768B" w:rsidRPr="00B7154F" w:rsidRDefault="009F768B" w:rsidP="009F768B">
            <w:pPr>
              <w:jc w:val="center"/>
              <w:rPr>
                <w:color w:val="000000"/>
                <w:sz w:val="20"/>
              </w:rPr>
            </w:pPr>
          </w:p>
        </w:tc>
        <w:tc>
          <w:tcPr>
            <w:tcW w:w="501" w:type="dxa"/>
            <w:vAlign w:val="center"/>
          </w:tcPr>
          <w:p w14:paraId="3B81D103" w14:textId="77777777" w:rsidR="009F768B" w:rsidRPr="00B7154F" w:rsidRDefault="009F768B" w:rsidP="009F768B">
            <w:pPr>
              <w:jc w:val="center"/>
              <w:rPr>
                <w:color w:val="000000"/>
                <w:sz w:val="20"/>
              </w:rPr>
            </w:pPr>
          </w:p>
        </w:tc>
        <w:tc>
          <w:tcPr>
            <w:tcW w:w="517" w:type="dxa"/>
            <w:vAlign w:val="center"/>
          </w:tcPr>
          <w:p w14:paraId="7E3C398D" w14:textId="77777777" w:rsidR="009F768B" w:rsidRPr="00B7154F" w:rsidRDefault="009F768B" w:rsidP="009F768B">
            <w:pPr>
              <w:jc w:val="center"/>
              <w:rPr>
                <w:color w:val="000000"/>
                <w:sz w:val="20"/>
              </w:rPr>
            </w:pPr>
          </w:p>
        </w:tc>
        <w:tc>
          <w:tcPr>
            <w:tcW w:w="517" w:type="dxa"/>
            <w:vAlign w:val="center"/>
          </w:tcPr>
          <w:p w14:paraId="6778D1C7" w14:textId="77777777" w:rsidR="009F768B" w:rsidRPr="00B7154F" w:rsidRDefault="009F768B" w:rsidP="009F768B">
            <w:pPr>
              <w:jc w:val="center"/>
              <w:rPr>
                <w:color w:val="000000"/>
                <w:sz w:val="20"/>
              </w:rPr>
            </w:pPr>
            <w:r w:rsidRPr="00B7154F">
              <w:rPr>
                <w:color w:val="000000"/>
                <w:sz w:val="20"/>
              </w:rPr>
              <w:t>X</w:t>
            </w:r>
          </w:p>
        </w:tc>
        <w:tc>
          <w:tcPr>
            <w:tcW w:w="517" w:type="dxa"/>
            <w:vAlign w:val="center"/>
          </w:tcPr>
          <w:p w14:paraId="2114AD5D" w14:textId="77777777" w:rsidR="009F768B" w:rsidRPr="00B7154F" w:rsidRDefault="009F768B" w:rsidP="009F768B">
            <w:pPr>
              <w:jc w:val="center"/>
              <w:rPr>
                <w:color w:val="000000"/>
                <w:sz w:val="20"/>
              </w:rPr>
            </w:pPr>
          </w:p>
        </w:tc>
        <w:tc>
          <w:tcPr>
            <w:tcW w:w="476" w:type="dxa"/>
            <w:vAlign w:val="center"/>
          </w:tcPr>
          <w:p w14:paraId="314B9C1B" w14:textId="77777777" w:rsidR="009F768B" w:rsidRPr="00B7154F" w:rsidRDefault="009F768B" w:rsidP="009F768B">
            <w:pPr>
              <w:jc w:val="center"/>
              <w:rPr>
                <w:color w:val="000000"/>
                <w:sz w:val="20"/>
              </w:rPr>
            </w:pPr>
          </w:p>
        </w:tc>
        <w:tc>
          <w:tcPr>
            <w:tcW w:w="486" w:type="dxa"/>
            <w:vAlign w:val="center"/>
          </w:tcPr>
          <w:p w14:paraId="3CB0910C" w14:textId="77777777" w:rsidR="009F768B" w:rsidRPr="00B7154F" w:rsidRDefault="009F768B" w:rsidP="009F768B">
            <w:pPr>
              <w:jc w:val="center"/>
              <w:rPr>
                <w:color w:val="000000"/>
                <w:sz w:val="20"/>
              </w:rPr>
            </w:pPr>
          </w:p>
        </w:tc>
        <w:tc>
          <w:tcPr>
            <w:tcW w:w="517" w:type="dxa"/>
            <w:vAlign w:val="center"/>
          </w:tcPr>
          <w:p w14:paraId="5CB96002" w14:textId="77777777" w:rsidR="009F768B" w:rsidRPr="00B7154F" w:rsidRDefault="009F768B" w:rsidP="009F768B">
            <w:pPr>
              <w:jc w:val="center"/>
              <w:rPr>
                <w:color w:val="000000"/>
                <w:sz w:val="20"/>
              </w:rPr>
            </w:pPr>
          </w:p>
        </w:tc>
        <w:tc>
          <w:tcPr>
            <w:tcW w:w="467" w:type="dxa"/>
            <w:vAlign w:val="center"/>
          </w:tcPr>
          <w:p w14:paraId="4EA52715" w14:textId="77777777" w:rsidR="009F768B" w:rsidRPr="00B7154F" w:rsidRDefault="009F768B" w:rsidP="009F768B">
            <w:pPr>
              <w:jc w:val="center"/>
              <w:rPr>
                <w:color w:val="000000"/>
                <w:sz w:val="20"/>
              </w:rPr>
            </w:pPr>
          </w:p>
        </w:tc>
        <w:tc>
          <w:tcPr>
            <w:tcW w:w="481" w:type="dxa"/>
            <w:vAlign w:val="center"/>
          </w:tcPr>
          <w:p w14:paraId="30D94239" w14:textId="77777777" w:rsidR="009F768B" w:rsidRPr="00B7154F" w:rsidRDefault="009F768B" w:rsidP="009F768B">
            <w:pPr>
              <w:jc w:val="center"/>
              <w:rPr>
                <w:color w:val="000000"/>
                <w:sz w:val="20"/>
              </w:rPr>
            </w:pPr>
          </w:p>
        </w:tc>
        <w:tc>
          <w:tcPr>
            <w:tcW w:w="592" w:type="dxa"/>
            <w:vAlign w:val="center"/>
          </w:tcPr>
          <w:p w14:paraId="19CE4646" w14:textId="77777777" w:rsidR="009F768B" w:rsidRPr="00B7154F" w:rsidRDefault="009F768B" w:rsidP="009F768B">
            <w:pPr>
              <w:jc w:val="center"/>
              <w:rPr>
                <w:color w:val="000000"/>
                <w:sz w:val="20"/>
              </w:rPr>
            </w:pPr>
          </w:p>
        </w:tc>
      </w:tr>
      <w:tr w:rsidR="009F768B" w:rsidRPr="00B7154F" w14:paraId="48B0658E" w14:textId="77777777" w:rsidTr="00310DE6">
        <w:tc>
          <w:tcPr>
            <w:tcW w:w="2070" w:type="dxa"/>
            <w:vAlign w:val="center"/>
          </w:tcPr>
          <w:p w14:paraId="2A002039" w14:textId="2154288E" w:rsidR="009F768B" w:rsidRPr="00B7154F" w:rsidRDefault="00861302" w:rsidP="009F768B">
            <w:pPr>
              <w:rPr>
                <w:color w:val="000000"/>
                <w:sz w:val="20"/>
              </w:rPr>
            </w:pPr>
            <w:r>
              <w:rPr>
                <w:color w:val="000000"/>
                <w:sz w:val="20"/>
              </w:rPr>
              <w:t>PowerSchool</w:t>
            </w:r>
          </w:p>
        </w:tc>
        <w:tc>
          <w:tcPr>
            <w:tcW w:w="810" w:type="dxa"/>
            <w:vAlign w:val="center"/>
          </w:tcPr>
          <w:p w14:paraId="61E0F2A3" w14:textId="7D43D771" w:rsidR="009F768B" w:rsidRPr="001014F0" w:rsidRDefault="001014F0" w:rsidP="009F768B">
            <w:pPr>
              <w:pStyle w:val="BodyTextIndent3"/>
              <w:tabs>
                <w:tab w:val="left" w:pos="0"/>
              </w:tabs>
              <w:ind w:left="0" w:firstLine="0"/>
              <w:jc w:val="center"/>
              <w:rPr>
                <w:rFonts w:ascii="Times New Roman" w:hAnsi="Times New Roman" w:cs="Times New Roman"/>
                <w:b w:val="0"/>
                <w:bCs w:val="0"/>
              </w:rPr>
            </w:pPr>
            <w:hyperlink w:anchor="Powerschool" w:history="1">
              <w:r w:rsidRPr="001014F0">
                <w:rPr>
                  <w:rStyle w:val="Hyperlink"/>
                  <w:rFonts w:ascii="Times New Roman" w:hAnsi="Times New Roman" w:cs="Times New Roman"/>
                  <w:b w:val="0"/>
                  <w:bCs w:val="0"/>
                </w:rPr>
                <w:t>Link</w:t>
              </w:r>
            </w:hyperlink>
          </w:p>
        </w:tc>
        <w:tc>
          <w:tcPr>
            <w:tcW w:w="1127" w:type="dxa"/>
            <w:vAlign w:val="center"/>
          </w:tcPr>
          <w:p w14:paraId="0DC93F72" w14:textId="0EF8D9C6" w:rsidR="009F768B" w:rsidRPr="00B7154F" w:rsidRDefault="00861302" w:rsidP="009F768B">
            <w:pPr>
              <w:rPr>
                <w:color w:val="000000"/>
                <w:sz w:val="20"/>
              </w:rPr>
            </w:pPr>
            <w:r>
              <w:rPr>
                <w:color w:val="000000"/>
                <w:sz w:val="20"/>
              </w:rPr>
              <w:t>Semi-Annually</w:t>
            </w:r>
          </w:p>
        </w:tc>
        <w:tc>
          <w:tcPr>
            <w:tcW w:w="486" w:type="dxa"/>
            <w:vAlign w:val="center"/>
          </w:tcPr>
          <w:p w14:paraId="7C939EED" w14:textId="77777777" w:rsidR="009F768B" w:rsidRPr="00B7154F" w:rsidRDefault="009F768B" w:rsidP="009F768B">
            <w:pPr>
              <w:jc w:val="center"/>
              <w:rPr>
                <w:color w:val="000000"/>
                <w:sz w:val="20"/>
              </w:rPr>
            </w:pPr>
          </w:p>
        </w:tc>
        <w:tc>
          <w:tcPr>
            <w:tcW w:w="517" w:type="dxa"/>
            <w:vAlign w:val="center"/>
          </w:tcPr>
          <w:p w14:paraId="4644D1E0" w14:textId="77777777" w:rsidR="009F768B" w:rsidRPr="00B7154F" w:rsidRDefault="009F768B" w:rsidP="009F768B">
            <w:pPr>
              <w:jc w:val="center"/>
              <w:rPr>
                <w:color w:val="000000"/>
                <w:sz w:val="20"/>
              </w:rPr>
            </w:pPr>
          </w:p>
        </w:tc>
        <w:tc>
          <w:tcPr>
            <w:tcW w:w="501" w:type="dxa"/>
            <w:vAlign w:val="center"/>
          </w:tcPr>
          <w:p w14:paraId="593447E1" w14:textId="77777777" w:rsidR="009F768B" w:rsidRPr="00B7154F" w:rsidRDefault="009F768B" w:rsidP="009F768B">
            <w:pPr>
              <w:jc w:val="center"/>
              <w:rPr>
                <w:color w:val="000000"/>
                <w:sz w:val="20"/>
              </w:rPr>
            </w:pPr>
          </w:p>
        </w:tc>
        <w:tc>
          <w:tcPr>
            <w:tcW w:w="517" w:type="dxa"/>
            <w:vAlign w:val="center"/>
          </w:tcPr>
          <w:p w14:paraId="45B663D8" w14:textId="77777777" w:rsidR="009F768B" w:rsidRPr="00B7154F" w:rsidRDefault="009F768B" w:rsidP="009F768B">
            <w:pPr>
              <w:jc w:val="center"/>
              <w:rPr>
                <w:color w:val="000000"/>
                <w:sz w:val="20"/>
              </w:rPr>
            </w:pPr>
          </w:p>
        </w:tc>
        <w:tc>
          <w:tcPr>
            <w:tcW w:w="517" w:type="dxa"/>
            <w:vAlign w:val="center"/>
          </w:tcPr>
          <w:p w14:paraId="01213EE6" w14:textId="77777777" w:rsidR="009F768B" w:rsidRPr="00B7154F" w:rsidRDefault="009F768B" w:rsidP="009F768B">
            <w:pPr>
              <w:jc w:val="center"/>
              <w:rPr>
                <w:color w:val="000000"/>
                <w:sz w:val="20"/>
              </w:rPr>
            </w:pPr>
            <w:r w:rsidRPr="00B7154F">
              <w:rPr>
                <w:color w:val="000000"/>
                <w:sz w:val="20"/>
              </w:rPr>
              <w:t>X</w:t>
            </w:r>
          </w:p>
        </w:tc>
        <w:tc>
          <w:tcPr>
            <w:tcW w:w="517" w:type="dxa"/>
            <w:vAlign w:val="center"/>
          </w:tcPr>
          <w:p w14:paraId="7376A078" w14:textId="77777777" w:rsidR="009F768B" w:rsidRPr="00B7154F" w:rsidRDefault="009F768B" w:rsidP="009F768B">
            <w:pPr>
              <w:jc w:val="center"/>
              <w:rPr>
                <w:color w:val="000000"/>
                <w:sz w:val="20"/>
              </w:rPr>
            </w:pPr>
          </w:p>
        </w:tc>
        <w:tc>
          <w:tcPr>
            <w:tcW w:w="476" w:type="dxa"/>
            <w:vAlign w:val="center"/>
          </w:tcPr>
          <w:p w14:paraId="28F70E29" w14:textId="77777777" w:rsidR="009F768B" w:rsidRPr="00B7154F" w:rsidRDefault="009F768B" w:rsidP="009F768B">
            <w:pPr>
              <w:jc w:val="center"/>
              <w:rPr>
                <w:color w:val="000000"/>
                <w:sz w:val="20"/>
              </w:rPr>
            </w:pPr>
          </w:p>
        </w:tc>
        <w:tc>
          <w:tcPr>
            <w:tcW w:w="486" w:type="dxa"/>
            <w:vAlign w:val="center"/>
          </w:tcPr>
          <w:p w14:paraId="28E715EF" w14:textId="77777777" w:rsidR="009F768B" w:rsidRPr="00B7154F" w:rsidRDefault="009F768B" w:rsidP="009F768B">
            <w:pPr>
              <w:jc w:val="center"/>
              <w:rPr>
                <w:color w:val="000000"/>
                <w:sz w:val="20"/>
              </w:rPr>
            </w:pPr>
          </w:p>
        </w:tc>
        <w:tc>
          <w:tcPr>
            <w:tcW w:w="517" w:type="dxa"/>
            <w:vAlign w:val="center"/>
          </w:tcPr>
          <w:p w14:paraId="44413FE6" w14:textId="77777777" w:rsidR="009F768B" w:rsidRPr="00B7154F" w:rsidRDefault="009F768B" w:rsidP="009F768B">
            <w:pPr>
              <w:jc w:val="center"/>
              <w:rPr>
                <w:color w:val="000000"/>
                <w:sz w:val="20"/>
              </w:rPr>
            </w:pPr>
          </w:p>
        </w:tc>
        <w:tc>
          <w:tcPr>
            <w:tcW w:w="467" w:type="dxa"/>
            <w:vAlign w:val="center"/>
          </w:tcPr>
          <w:p w14:paraId="163D3EBD" w14:textId="7BC747BC" w:rsidR="009F768B" w:rsidRPr="00B7154F" w:rsidRDefault="00861302" w:rsidP="009F768B">
            <w:pPr>
              <w:jc w:val="center"/>
              <w:rPr>
                <w:color w:val="000000"/>
                <w:sz w:val="20"/>
              </w:rPr>
            </w:pPr>
            <w:r>
              <w:rPr>
                <w:color w:val="000000"/>
                <w:sz w:val="20"/>
              </w:rPr>
              <w:t>X</w:t>
            </w:r>
          </w:p>
        </w:tc>
        <w:tc>
          <w:tcPr>
            <w:tcW w:w="481" w:type="dxa"/>
            <w:vAlign w:val="center"/>
          </w:tcPr>
          <w:p w14:paraId="469C8684" w14:textId="77777777" w:rsidR="009F768B" w:rsidRPr="00B7154F" w:rsidRDefault="009F768B" w:rsidP="009F768B">
            <w:pPr>
              <w:jc w:val="center"/>
              <w:rPr>
                <w:color w:val="000000"/>
                <w:sz w:val="20"/>
              </w:rPr>
            </w:pPr>
          </w:p>
        </w:tc>
        <w:tc>
          <w:tcPr>
            <w:tcW w:w="592" w:type="dxa"/>
            <w:vAlign w:val="center"/>
          </w:tcPr>
          <w:p w14:paraId="7DE15615" w14:textId="77777777" w:rsidR="009F768B" w:rsidRPr="00B7154F" w:rsidRDefault="009F768B" w:rsidP="009F768B">
            <w:pPr>
              <w:jc w:val="center"/>
              <w:rPr>
                <w:color w:val="000000"/>
                <w:sz w:val="20"/>
              </w:rPr>
            </w:pPr>
          </w:p>
        </w:tc>
      </w:tr>
      <w:tr w:rsidR="00C61F0C" w:rsidRPr="00B7154F" w14:paraId="58E30600" w14:textId="77777777" w:rsidTr="00310DE6">
        <w:tc>
          <w:tcPr>
            <w:tcW w:w="2070" w:type="dxa"/>
            <w:vAlign w:val="center"/>
          </w:tcPr>
          <w:p w14:paraId="7A73AA11" w14:textId="79FF4690" w:rsidR="00C61F0C" w:rsidRPr="00B7154F" w:rsidRDefault="00C61F0C" w:rsidP="00C61F0C">
            <w:pPr>
              <w:rPr>
                <w:color w:val="000000"/>
                <w:sz w:val="20"/>
              </w:rPr>
            </w:pPr>
            <w:r>
              <w:rPr>
                <w:color w:val="000000"/>
                <w:sz w:val="20"/>
              </w:rPr>
              <w:t>CYO registration fees</w:t>
            </w:r>
          </w:p>
        </w:tc>
        <w:tc>
          <w:tcPr>
            <w:tcW w:w="810" w:type="dxa"/>
            <w:vAlign w:val="center"/>
          </w:tcPr>
          <w:p w14:paraId="4250446A" w14:textId="1F6D94E0" w:rsidR="00C61F0C" w:rsidRPr="001014F0" w:rsidRDefault="001014F0" w:rsidP="00C61F0C">
            <w:pPr>
              <w:pStyle w:val="BodyTextIndent3"/>
              <w:tabs>
                <w:tab w:val="left" w:pos="0"/>
              </w:tabs>
              <w:ind w:left="0" w:firstLine="0"/>
              <w:jc w:val="center"/>
              <w:rPr>
                <w:rFonts w:ascii="Times New Roman" w:hAnsi="Times New Roman" w:cs="Times New Roman"/>
                <w:b w:val="0"/>
                <w:bCs w:val="0"/>
              </w:rPr>
            </w:pPr>
            <w:hyperlink w:anchor="CYO" w:history="1">
              <w:r w:rsidRPr="001014F0">
                <w:rPr>
                  <w:rStyle w:val="Hyperlink"/>
                  <w:rFonts w:ascii="Times New Roman" w:hAnsi="Times New Roman" w:cs="Times New Roman"/>
                  <w:b w:val="0"/>
                  <w:bCs w:val="0"/>
                </w:rPr>
                <w:t>Link</w:t>
              </w:r>
            </w:hyperlink>
          </w:p>
        </w:tc>
        <w:tc>
          <w:tcPr>
            <w:tcW w:w="1127" w:type="dxa"/>
            <w:vAlign w:val="center"/>
          </w:tcPr>
          <w:p w14:paraId="1C5D6243" w14:textId="10856D91" w:rsidR="00C61F0C" w:rsidRPr="00C61F0C" w:rsidRDefault="00C61F0C" w:rsidP="00C61F0C">
            <w:pPr>
              <w:rPr>
                <w:color w:val="000000"/>
                <w:sz w:val="20"/>
              </w:rPr>
            </w:pPr>
            <w:r w:rsidRPr="00C61F0C">
              <w:rPr>
                <w:color w:val="000000"/>
                <w:sz w:val="20"/>
              </w:rPr>
              <w:t>As occurs</w:t>
            </w:r>
          </w:p>
        </w:tc>
        <w:tc>
          <w:tcPr>
            <w:tcW w:w="486" w:type="dxa"/>
            <w:vAlign w:val="center"/>
          </w:tcPr>
          <w:p w14:paraId="458F7051" w14:textId="77777777" w:rsidR="00C61F0C" w:rsidRPr="00B7154F" w:rsidRDefault="00C61F0C" w:rsidP="00C61F0C">
            <w:pPr>
              <w:jc w:val="center"/>
              <w:rPr>
                <w:color w:val="000000"/>
                <w:sz w:val="20"/>
              </w:rPr>
            </w:pPr>
          </w:p>
        </w:tc>
        <w:tc>
          <w:tcPr>
            <w:tcW w:w="517" w:type="dxa"/>
            <w:vAlign w:val="center"/>
          </w:tcPr>
          <w:p w14:paraId="2AD4B44F" w14:textId="77777777" w:rsidR="00C61F0C" w:rsidRPr="00B7154F" w:rsidRDefault="00C61F0C" w:rsidP="00C61F0C">
            <w:pPr>
              <w:jc w:val="center"/>
              <w:rPr>
                <w:color w:val="000000"/>
                <w:sz w:val="20"/>
              </w:rPr>
            </w:pPr>
          </w:p>
        </w:tc>
        <w:tc>
          <w:tcPr>
            <w:tcW w:w="501" w:type="dxa"/>
            <w:vAlign w:val="center"/>
          </w:tcPr>
          <w:p w14:paraId="3D160F38" w14:textId="77777777" w:rsidR="00C61F0C" w:rsidRPr="00B7154F" w:rsidRDefault="00C61F0C" w:rsidP="00C61F0C">
            <w:pPr>
              <w:jc w:val="center"/>
              <w:rPr>
                <w:color w:val="000000"/>
                <w:sz w:val="20"/>
              </w:rPr>
            </w:pPr>
          </w:p>
        </w:tc>
        <w:tc>
          <w:tcPr>
            <w:tcW w:w="517" w:type="dxa"/>
            <w:vAlign w:val="center"/>
          </w:tcPr>
          <w:p w14:paraId="1252ACFD" w14:textId="77777777" w:rsidR="00C61F0C" w:rsidRPr="00B7154F" w:rsidRDefault="00C61F0C" w:rsidP="00C61F0C">
            <w:pPr>
              <w:jc w:val="center"/>
              <w:rPr>
                <w:color w:val="000000"/>
                <w:sz w:val="20"/>
              </w:rPr>
            </w:pPr>
          </w:p>
        </w:tc>
        <w:tc>
          <w:tcPr>
            <w:tcW w:w="517" w:type="dxa"/>
            <w:vAlign w:val="center"/>
          </w:tcPr>
          <w:p w14:paraId="08C330FE" w14:textId="77777777" w:rsidR="00C61F0C" w:rsidRPr="00B7154F" w:rsidRDefault="00C61F0C" w:rsidP="00C61F0C">
            <w:pPr>
              <w:jc w:val="center"/>
              <w:rPr>
                <w:color w:val="000000"/>
                <w:sz w:val="20"/>
              </w:rPr>
            </w:pPr>
          </w:p>
        </w:tc>
        <w:tc>
          <w:tcPr>
            <w:tcW w:w="517" w:type="dxa"/>
            <w:vAlign w:val="center"/>
          </w:tcPr>
          <w:p w14:paraId="433B33E6" w14:textId="77777777" w:rsidR="00C61F0C" w:rsidRPr="00B7154F" w:rsidRDefault="00C61F0C" w:rsidP="00C61F0C">
            <w:pPr>
              <w:jc w:val="center"/>
              <w:rPr>
                <w:color w:val="000000"/>
                <w:sz w:val="20"/>
              </w:rPr>
            </w:pPr>
          </w:p>
        </w:tc>
        <w:tc>
          <w:tcPr>
            <w:tcW w:w="476" w:type="dxa"/>
            <w:vAlign w:val="center"/>
          </w:tcPr>
          <w:p w14:paraId="5142DE2A" w14:textId="77777777" w:rsidR="00C61F0C" w:rsidRPr="00B7154F" w:rsidRDefault="00C61F0C" w:rsidP="00C61F0C">
            <w:pPr>
              <w:jc w:val="center"/>
              <w:rPr>
                <w:color w:val="000000"/>
                <w:sz w:val="20"/>
              </w:rPr>
            </w:pPr>
          </w:p>
        </w:tc>
        <w:tc>
          <w:tcPr>
            <w:tcW w:w="486" w:type="dxa"/>
            <w:vAlign w:val="center"/>
          </w:tcPr>
          <w:p w14:paraId="0D51C269" w14:textId="77777777" w:rsidR="00C61F0C" w:rsidRPr="00B7154F" w:rsidRDefault="00C61F0C" w:rsidP="00C61F0C">
            <w:pPr>
              <w:jc w:val="center"/>
              <w:rPr>
                <w:color w:val="000000"/>
                <w:sz w:val="20"/>
              </w:rPr>
            </w:pPr>
          </w:p>
        </w:tc>
        <w:tc>
          <w:tcPr>
            <w:tcW w:w="517" w:type="dxa"/>
            <w:vAlign w:val="center"/>
          </w:tcPr>
          <w:p w14:paraId="149BDEC2" w14:textId="77777777" w:rsidR="00C61F0C" w:rsidRPr="00B7154F" w:rsidRDefault="00C61F0C" w:rsidP="00C61F0C">
            <w:pPr>
              <w:jc w:val="center"/>
              <w:rPr>
                <w:color w:val="000000"/>
                <w:sz w:val="20"/>
              </w:rPr>
            </w:pPr>
          </w:p>
        </w:tc>
        <w:tc>
          <w:tcPr>
            <w:tcW w:w="467" w:type="dxa"/>
            <w:vAlign w:val="center"/>
          </w:tcPr>
          <w:p w14:paraId="3ABD7D30" w14:textId="77777777" w:rsidR="00C61F0C" w:rsidRPr="00B7154F" w:rsidRDefault="00C61F0C" w:rsidP="00C61F0C">
            <w:pPr>
              <w:jc w:val="center"/>
              <w:rPr>
                <w:color w:val="000000"/>
                <w:sz w:val="20"/>
              </w:rPr>
            </w:pPr>
          </w:p>
        </w:tc>
        <w:tc>
          <w:tcPr>
            <w:tcW w:w="481" w:type="dxa"/>
            <w:vAlign w:val="center"/>
          </w:tcPr>
          <w:p w14:paraId="12786392" w14:textId="77777777" w:rsidR="00C61F0C" w:rsidRPr="00B7154F" w:rsidRDefault="00C61F0C" w:rsidP="00C61F0C">
            <w:pPr>
              <w:jc w:val="center"/>
              <w:rPr>
                <w:color w:val="000000"/>
                <w:sz w:val="20"/>
              </w:rPr>
            </w:pPr>
          </w:p>
        </w:tc>
        <w:tc>
          <w:tcPr>
            <w:tcW w:w="592" w:type="dxa"/>
            <w:vAlign w:val="center"/>
          </w:tcPr>
          <w:p w14:paraId="2F90964E" w14:textId="77777777" w:rsidR="00C61F0C" w:rsidRPr="00B7154F" w:rsidRDefault="00C61F0C" w:rsidP="00C61F0C">
            <w:pPr>
              <w:jc w:val="center"/>
              <w:rPr>
                <w:color w:val="000000"/>
                <w:sz w:val="20"/>
              </w:rPr>
            </w:pPr>
          </w:p>
        </w:tc>
      </w:tr>
      <w:tr w:rsidR="00C61F0C" w:rsidRPr="00B7154F" w14:paraId="41E75B32" w14:textId="77777777" w:rsidTr="00310DE6">
        <w:tc>
          <w:tcPr>
            <w:tcW w:w="2070" w:type="dxa"/>
            <w:vAlign w:val="center"/>
          </w:tcPr>
          <w:p w14:paraId="7D33A18E" w14:textId="77777777" w:rsidR="00C61F0C" w:rsidRPr="00B7154F" w:rsidRDefault="00C61F0C" w:rsidP="00C61F0C">
            <w:pPr>
              <w:rPr>
                <w:color w:val="000000"/>
                <w:sz w:val="20"/>
              </w:rPr>
            </w:pPr>
            <w:r w:rsidRPr="00B7154F">
              <w:rPr>
                <w:color w:val="000000"/>
                <w:sz w:val="20"/>
              </w:rPr>
              <w:t>Permanent Deacon Prof. Dev.</w:t>
            </w:r>
          </w:p>
        </w:tc>
        <w:tc>
          <w:tcPr>
            <w:tcW w:w="810" w:type="dxa"/>
            <w:vAlign w:val="center"/>
          </w:tcPr>
          <w:p w14:paraId="40C9BA86" w14:textId="5E92D508" w:rsidR="00C61F0C" w:rsidRPr="001014F0" w:rsidRDefault="001014F0" w:rsidP="00C61F0C">
            <w:pPr>
              <w:pStyle w:val="BodyTextIndent3"/>
              <w:tabs>
                <w:tab w:val="left" w:pos="0"/>
              </w:tabs>
              <w:ind w:left="0" w:firstLine="0"/>
              <w:jc w:val="center"/>
              <w:rPr>
                <w:rFonts w:ascii="Times New Roman" w:hAnsi="Times New Roman" w:cs="Times New Roman"/>
                <w:b w:val="0"/>
                <w:bCs w:val="0"/>
              </w:rPr>
            </w:pPr>
            <w:hyperlink w:anchor="Perm_Deacons" w:history="1">
              <w:r w:rsidRPr="001014F0">
                <w:rPr>
                  <w:rStyle w:val="Hyperlink"/>
                  <w:rFonts w:ascii="Times New Roman" w:hAnsi="Times New Roman" w:cs="Times New Roman"/>
                  <w:b w:val="0"/>
                  <w:bCs w:val="0"/>
                </w:rPr>
                <w:t>Link</w:t>
              </w:r>
            </w:hyperlink>
          </w:p>
        </w:tc>
        <w:tc>
          <w:tcPr>
            <w:tcW w:w="1127" w:type="dxa"/>
            <w:vAlign w:val="center"/>
          </w:tcPr>
          <w:p w14:paraId="16057CED" w14:textId="77777777" w:rsidR="00C61F0C" w:rsidRPr="00B7154F" w:rsidRDefault="00C61F0C" w:rsidP="00C61F0C">
            <w:pPr>
              <w:rPr>
                <w:color w:val="000000"/>
                <w:sz w:val="20"/>
              </w:rPr>
            </w:pPr>
            <w:r w:rsidRPr="00B7154F">
              <w:rPr>
                <w:color w:val="000000"/>
                <w:sz w:val="20"/>
              </w:rPr>
              <w:t>Annually</w:t>
            </w:r>
          </w:p>
        </w:tc>
        <w:tc>
          <w:tcPr>
            <w:tcW w:w="486" w:type="dxa"/>
            <w:vAlign w:val="center"/>
          </w:tcPr>
          <w:p w14:paraId="6B964632" w14:textId="77777777" w:rsidR="00C61F0C" w:rsidRPr="00B7154F" w:rsidRDefault="00C61F0C" w:rsidP="00C61F0C">
            <w:pPr>
              <w:jc w:val="center"/>
              <w:rPr>
                <w:color w:val="000000"/>
                <w:sz w:val="20"/>
              </w:rPr>
            </w:pPr>
          </w:p>
        </w:tc>
        <w:tc>
          <w:tcPr>
            <w:tcW w:w="517" w:type="dxa"/>
            <w:vAlign w:val="center"/>
          </w:tcPr>
          <w:p w14:paraId="7F0FCB8B" w14:textId="77777777" w:rsidR="00C61F0C" w:rsidRPr="00B7154F" w:rsidRDefault="00C61F0C" w:rsidP="00C61F0C">
            <w:pPr>
              <w:jc w:val="center"/>
              <w:rPr>
                <w:color w:val="000000"/>
                <w:sz w:val="20"/>
              </w:rPr>
            </w:pPr>
          </w:p>
        </w:tc>
        <w:tc>
          <w:tcPr>
            <w:tcW w:w="501" w:type="dxa"/>
            <w:vAlign w:val="center"/>
          </w:tcPr>
          <w:p w14:paraId="1C009C8B" w14:textId="77777777" w:rsidR="00C61F0C" w:rsidRPr="00B7154F" w:rsidRDefault="00C61F0C" w:rsidP="00C61F0C">
            <w:pPr>
              <w:jc w:val="center"/>
              <w:rPr>
                <w:color w:val="000000"/>
                <w:sz w:val="20"/>
              </w:rPr>
            </w:pPr>
            <w:r w:rsidRPr="00B7154F">
              <w:rPr>
                <w:color w:val="000000"/>
                <w:sz w:val="20"/>
              </w:rPr>
              <w:t>X</w:t>
            </w:r>
          </w:p>
        </w:tc>
        <w:tc>
          <w:tcPr>
            <w:tcW w:w="517" w:type="dxa"/>
            <w:vAlign w:val="center"/>
          </w:tcPr>
          <w:p w14:paraId="5E823C83" w14:textId="77777777" w:rsidR="00C61F0C" w:rsidRPr="00B7154F" w:rsidRDefault="00C61F0C" w:rsidP="00C61F0C">
            <w:pPr>
              <w:jc w:val="center"/>
              <w:rPr>
                <w:color w:val="000000"/>
                <w:sz w:val="20"/>
              </w:rPr>
            </w:pPr>
          </w:p>
        </w:tc>
        <w:tc>
          <w:tcPr>
            <w:tcW w:w="517" w:type="dxa"/>
            <w:vAlign w:val="center"/>
          </w:tcPr>
          <w:p w14:paraId="45585A63" w14:textId="77777777" w:rsidR="00C61F0C" w:rsidRPr="00B7154F" w:rsidRDefault="00C61F0C" w:rsidP="00C61F0C">
            <w:pPr>
              <w:jc w:val="center"/>
              <w:rPr>
                <w:color w:val="000000"/>
                <w:sz w:val="20"/>
              </w:rPr>
            </w:pPr>
          </w:p>
        </w:tc>
        <w:tc>
          <w:tcPr>
            <w:tcW w:w="517" w:type="dxa"/>
            <w:vAlign w:val="center"/>
          </w:tcPr>
          <w:p w14:paraId="699057E9" w14:textId="77777777" w:rsidR="00C61F0C" w:rsidRPr="00B7154F" w:rsidRDefault="00C61F0C" w:rsidP="00C61F0C">
            <w:pPr>
              <w:jc w:val="center"/>
              <w:rPr>
                <w:color w:val="000000"/>
                <w:sz w:val="20"/>
              </w:rPr>
            </w:pPr>
          </w:p>
        </w:tc>
        <w:tc>
          <w:tcPr>
            <w:tcW w:w="476" w:type="dxa"/>
            <w:vAlign w:val="center"/>
          </w:tcPr>
          <w:p w14:paraId="61897E94" w14:textId="77777777" w:rsidR="00C61F0C" w:rsidRPr="00B7154F" w:rsidRDefault="00C61F0C" w:rsidP="00C61F0C">
            <w:pPr>
              <w:jc w:val="center"/>
              <w:rPr>
                <w:color w:val="000000"/>
                <w:sz w:val="20"/>
              </w:rPr>
            </w:pPr>
          </w:p>
        </w:tc>
        <w:tc>
          <w:tcPr>
            <w:tcW w:w="486" w:type="dxa"/>
            <w:vAlign w:val="center"/>
          </w:tcPr>
          <w:p w14:paraId="72C9D40C" w14:textId="77777777" w:rsidR="00C61F0C" w:rsidRPr="00B7154F" w:rsidRDefault="00C61F0C" w:rsidP="00C61F0C">
            <w:pPr>
              <w:jc w:val="center"/>
              <w:rPr>
                <w:color w:val="000000"/>
                <w:sz w:val="20"/>
              </w:rPr>
            </w:pPr>
          </w:p>
        </w:tc>
        <w:tc>
          <w:tcPr>
            <w:tcW w:w="517" w:type="dxa"/>
            <w:vAlign w:val="center"/>
          </w:tcPr>
          <w:p w14:paraId="43D8B9DC" w14:textId="77777777" w:rsidR="00C61F0C" w:rsidRPr="00B7154F" w:rsidRDefault="00C61F0C" w:rsidP="00C61F0C">
            <w:pPr>
              <w:jc w:val="center"/>
              <w:rPr>
                <w:color w:val="000000"/>
                <w:sz w:val="20"/>
              </w:rPr>
            </w:pPr>
          </w:p>
        </w:tc>
        <w:tc>
          <w:tcPr>
            <w:tcW w:w="467" w:type="dxa"/>
            <w:vAlign w:val="center"/>
          </w:tcPr>
          <w:p w14:paraId="6C5EFD2B" w14:textId="77777777" w:rsidR="00C61F0C" w:rsidRPr="00B7154F" w:rsidRDefault="00C61F0C" w:rsidP="00C61F0C">
            <w:pPr>
              <w:jc w:val="center"/>
              <w:rPr>
                <w:color w:val="000000"/>
                <w:sz w:val="20"/>
              </w:rPr>
            </w:pPr>
          </w:p>
        </w:tc>
        <w:tc>
          <w:tcPr>
            <w:tcW w:w="481" w:type="dxa"/>
            <w:vAlign w:val="center"/>
          </w:tcPr>
          <w:p w14:paraId="13234912" w14:textId="77777777" w:rsidR="00C61F0C" w:rsidRPr="00B7154F" w:rsidRDefault="00C61F0C" w:rsidP="00C61F0C">
            <w:pPr>
              <w:jc w:val="center"/>
              <w:rPr>
                <w:color w:val="000000"/>
                <w:sz w:val="20"/>
              </w:rPr>
            </w:pPr>
          </w:p>
        </w:tc>
        <w:tc>
          <w:tcPr>
            <w:tcW w:w="592" w:type="dxa"/>
            <w:vAlign w:val="center"/>
          </w:tcPr>
          <w:p w14:paraId="4BB6E120" w14:textId="77777777" w:rsidR="00C61F0C" w:rsidRPr="00B7154F" w:rsidRDefault="00C61F0C" w:rsidP="00C61F0C">
            <w:pPr>
              <w:jc w:val="center"/>
              <w:rPr>
                <w:color w:val="000000"/>
                <w:sz w:val="20"/>
              </w:rPr>
            </w:pPr>
          </w:p>
        </w:tc>
      </w:tr>
    </w:tbl>
    <w:p w14:paraId="73440D8D" w14:textId="72255981" w:rsidR="00BB502A" w:rsidRPr="00FA790A" w:rsidRDefault="00BB502A" w:rsidP="00BB502A">
      <w:pPr>
        <w:pBdr>
          <w:top w:val="single" w:sz="4" w:space="1" w:color="auto"/>
          <w:left w:val="single" w:sz="4" w:space="4" w:color="auto"/>
          <w:bottom w:val="single" w:sz="4" w:space="1" w:color="auto"/>
          <w:right w:val="single" w:sz="4" w:space="4" w:color="auto"/>
        </w:pBdr>
        <w:shd w:val="clear" w:color="auto" w:fill="8EAADB" w:themeFill="accent1" w:themeFillTint="99"/>
        <w:rPr>
          <w:b/>
          <w:bCs/>
          <w:color w:val="000000"/>
          <w:sz w:val="20"/>
        </w:rPr>
      </w:pPr>
      <w:bookmarkStart w:id="15" w:name="ArchGrants"/>
      <w:r>
        <w:rPr>
          <w:b/>
          <w:bCs/>
          <w:color w:val="000000"/>
          <w:sz w:val="28"/>
        </w:rPr>
        <w:lastRenderedPageBreak/>
        <w:t>ARCHDIOCESAN GR</w:t>
      </w:r>
      <w:bookmarkEnd w:id="15"/>
      <w:r>
        <w:rPr>
          <w:b/>
          <w:bCs/>
          <w:color w:val="000000"/>
          <w:sz w:val="28"/>
        </w:rPr>
        <w:t>ANTS</w:t>
      </w:r>
    </w:p>
    <w:p w14:paraId="62D738EB" w14:textId="440F4184" w:rsidR="00BB502A" w:rsidRDefault="00BB502A" w:rsidP="00BB502A">
      <w:pPr>
        <w:rPr>
          <w:color w:val="000000"/>
          <w:sz w:val="22"/>
          <w:szCs w:val="16"/>
        </w:rPr>
      </w:pPr>
    </w:p>
    <w:p w14:paraId="1851355B" w14:textId="1D86264A" w:rsidR="00343311" w:rsidRPr="00343311" w:rsidRDefault="00343311" w:rsidP="00BB502A">
      <w:pPr>
        <w:rPr>
          <w:color w:val="000000"/>
          <w:sz w:val="20"/>
          <w:szCs w:val="14"/>
        </w:rPr>
      </w:pPr>
      <w:r w:rsidRPr="00343311">
        <w:rPr>
          <w:color w:val="000000"/>
          <w:sz w:val="20"/>
          <w:szCs w:val="14"/>
        </w:rPr>
        <w:t xml:space="preserve">The content below is for information purposes only. </w:t>
      </w:r>
      <w:r w:rsidRPr="00343311">
        <w:rPr>
          <w:b/>
          <w:bCs/>
          <w:color w:val="000000"/>
          <w:sz w:val="20"/>
          <w:szCs w:val="14"/>
        </w:rPr>
        <w:t xml:space="preserve">Parishes, high schools, and agencies should not rely on receiving an Archdiocesan grant award when developing its </w:t>
      </w:r>
      <w:r w:rsidR="004954E1">
        <w:rPr>
          <w:b/>
          <w:bCs/>
          <w:color w:val="000000"/>
          <w:sz w:val="20"/>
          <w:szCs w:val="14"/>
        </w:rPr>
        <w:t>FY26-27</w:t>
      </w:r>
      <w:r w:rsidRPr="00343311">
        <w:rPr>
          <w:b/>
          <w:bCs/>
          <w:color w:val="000000"/>
          <w:sz w:val="20"/>
          <w:szCs w:val="14"/>
        </w:rPr>
        <w:t xml:space="preserve"> budget.</w:t>
      </w:r>
    </w:p>
    <w:p w14:paraId="72C79B09" w14:textId="77777777" w:rsidR="00343311" w:rsidRDefault="00343311" w:rsidP="00BB502A">
      <w:pPr>
        <w:rPr>
          <w:color w:val="000000"/>
          <w:sz w:val="22"/>
          <w:szCs w:val="16"/>
        </w:rPr>
      </w:pPr>
    </w:p>
    <w:p w14:paraId="586A1E05" w14:textId="5680DB95" w:rsidR="00BB502A" w:rsidRDefault="00BB502A" w:rsidP="00BB502A">
      <w:pPr>
        <w:rPr>
          <w:color w:val="000000"/>
          <w:sz w:val="20"/>
          <w:szCs w:val="14"/>
        </w:rPr>
      </w:pPr>
      <w:r w:rsidRPr="00BB502A">
        <w:rPr>
          <w:b/>
          <w:bCs/>
          <w:color w:val="000000"/>
          <w:sz w:val="20"/>
          <w:szCs w:val="14"/>
        </w:rPr>
        <w:t>Archdiocese Combined Grants:</w:t>
      </w:r>
      <w:r w:rsidRPr="00BB502A">
        <w:rPr>
          <w:color w:val="000000"/>
          <w:sz w:val="20"/>
          <w:szCs w:val="14"/>
        </w:rPr>
        <w:t xml:space="preserve"> Through the generosity of the parishioners of our archdiocese, we have </w:t>
      </w:r>
      <w:r w:rsidR="00CB69EB">
        <w:rPr>
          <w:color w:val="000000"/>
          <w:sz w:val="20"/>
          <w:szCs w:val="14"/>
        </w:rPr>
        <w:t>4</w:t>
      </w:r>
      <w:r w:rsidRPr="00BB502A">
        <w:rPr>
          <w:color w:val="000000"/>
          <w:sz w:val="20"/>
          <w:szCs w:val="14"/>
        </w:rPr>
        <w:t xml:space="preserve"> different endowment funds that will support a twice-annual grant awarding process.  This grant process is jointly administered by the Finance Office and the Office of Stewardship and Development. </w:t>
      </w:r>
    </w:p>
    <w:p w14:paraId="19949E16" w14:textId="77777777" w:rsidR="00BB502A" w:rsidRDefault="00BB502A" w:rsidP="00BB502A">
      <w:pPr>
        <w:rPr>
          <w:color w:val="000000"/>
          <w:sz w:val="20"/>
          <w:szCs w:val="14"/>
        </w:rPr>
      </w:pPr>
    </w:p>
    <w:p w14:paraId="32B36B0F" w14:textId="0D51A861" w:rsidR="00BB502A" w:rsidRPr="00BB502A" w:rsidRDefault="00BB502A" w:rsidP="00BB502A">
      <w:pPr>
        <w:rPr>
          <w:color w:val="000000"/>
          <w:sz w:val="20"/>
          <w:szCs w:val="14"/>
        </w:rPr>
      </w:pPr>
      <w:r w:rsidRPr="00BB502A">
        <w:rPr>
          <w:color w:val="000000"/>
          <w:sz w:val="20"/>
          <w:szCs w:val="14"/>
        </w:rPr>
        <w:t xml:space="preserve">Twice a year (spring and fall), the parishes, schools and agencies of the Archdiocese of Indianapolis have an opportunity to apply for grants which will be available from the following </w:t>
      </w:r>
      <w:r w:rsidR="00CB69EB">
        <w:rPr>
          <w:color w:val="000000"/>
          <w:sz w:val="20"/>
          <w:szCs w:val="14"/>
        </w:rPr>
        <w:t>4</w:t>
      </w:r>
      <w:r w:rsidRPr="00BB502A">
        <w:rPr>
          <w:color w:val="000000"/>
          <w:sz w:val="20"/>
          <w:szCs w:val="14"/>
        </w:rPr>
        <w:t xml:space="preserve"> endowments:</w:t>
      </w:r>
    </w:p>
    <w:p w14:paraId="281EDFF0" w14:textId="77777777" w:rsidR="00BB502A" w:rsidRPr="00BB502A" w:rsidRDefault="00BB502A" w:rsidP="00BB502A">
      <w:pPr>
        <w:pStyle w:val="ListParagraph"/>
        <w:numPr>
          <w:ilvl w:val="0"/>
          <w:numId w:val="36"/>
        </w:numPr>
        <w:rPr>
          <w:color w:val="000000"/>
          <w:sz w:val="20"/>
          <w:szCs w:val="14"/>
        </w:rPr>
      </w:pPr>
      <w:r w:rsidRPr="00BB502A">
        <w:rPr>
          <w:color w:val="000000"/>
          <w:sz w:val="20"/>
          <w:szCs w:val="14"/>
          <w:u w:val="single"/>
        </w:rPr>
        <w:t>Home Mission Endowment Fund</w:t>
      </w:r>
      <w:r w:rsidRPr="00BB502A">
        <w:rPr>
          <w:color w:val="000000"/>
          <w:sz w:val="20"/>
          <w:szCs w:val="14"/>
        </w:rPr>
        <w:t xml:space="preserve"> – used to support parishes and schools that qualify as home </w:t>
      </w:r>
      <w:proofErr w:type="gramStart"/>
      <w:r w:rsidRPr="00BB502A">
        <w:rPr>
          <w:color w:val="000000"/>
          <w:sz w:val="20"/>
          <w:szCs w:val="14"/>
        </w:rPr>
        <w:t>missions;</w:t>
      </w:r>
      <w:proofErr w:type="gramEnd"/>
    </w:p>
    <w:p w14:paraId="4381CA96" w14:textId="17C4743C" w:rsidR="00BB502A" w:rsidRPr="00BB502A" w:rsidRDefault="00BB502A" w:rsidP="00BB502A">
      <w:pPr>
        <w:pStyle w:val="ListParagraph"/>
        <w:numPr>
          <w:ilvl w:val="0"/>
          <w:numId w:val="36"/>
        </w:numPr>
        <w:rPr>
          <w:color w:val="000000"/>
          <w:sz w:val="20"/>
          <w:szCs w:val="14"/>
        </w:rPr>
      </w:pPr>
      <w:r w:rsidRPr="00BB502A">
        <w:rPr>
          <w:color w:val="000000"/>
          <w:sz w:val="20"/>
          <w:szCs w:val="14"/>
          <w:u w:val="single"/>
        </w:rPr>
        <w:t>Growth and Expansion Endowment Fund</w:t>
      </w:r>
      <w:r w:rsidRPr="00BB502A">
        <w:rPr>
          <w:color w:val="000000"/>
          <w:sz w:val="20"/>
          <w:szCs w:val="14"/>
        </w:rPr>
        <w:t xml:space="preserve"> – used to support grow</w:t>
      </w:r>
      <w:r w:rsidR="004224E7">
        <w:rPr>
          <w:color w:val="000000"/>
          <w:sz w:val="20"/>
          <w:szCs w:val="14"/>
        </w:rPr>
        <w:t>ing and expanding ministry</w:t>
      </w:r>
      <w:r w:rsidRPr="00BB502A">
        <w:rPr>
          <w:color w:val="000000"/>
          <w:sz w:val="20"/>
          <w:szCs w:val="14"/>
        </w:rPr>
        <w:t xml:space="preserve"> initiatives throughout the archdiocese in our parishes, schools and </w:t>
      </w:r>
      <w:proofErr w:type="gramStart"/>
      <w:r w:rsidRPr="00BB502A">
        <w:rPr>
          <w:color w:val="000000"/>
          <w:sz w:val="20"/>
          <w:szCs w:val="14"/>
        </w:rPr>
        <w:t>agencies;</w:t>
      </w:r>
      <w:proofErr w:type="gramEnd"/>
      <w:r w:rsidRPr="00BB502A">
        <w:rPr>
          <w:color w:val="000000"/>
          <w:sz w:val="20"/>
          <w:szCs w:val="14"/>
        </w:rPr>
        <w:t xml:space="preserve"> </w:t>
      </w:r>
    </w:p>
    <w:p w14:paraId="6545B282" w14:textId="7FCEE51E" w:rsidR="00BB502A" w:rsidRDefault="00BB502A" w:rsidP="00BB502A">
      <w:pPr>
        <w:pStyle w:val="ListParagraph"/>
        <w:numPr>
          <w:ilvl w:val="0"/>
          <w:numId w:val="36"/>
        </w:numPr>
        <w:rPr>
          <w:color w:val="000000"/>
          <w:sz w:val="20"/>
          <w:szCs w:val="14"/>
        </w:rPr>
      </w:pPr>
      <w:r w:rsidRPr="00BB502A">
        <w:rPr>
          <w:color w:val="000000"/>
          <w:sz w:val="20"/>
          <w:szCs w:val="14"/>
          <w:u w:val="single"/>
        </w:rPr>
        <w:t>The James P. Scott Endowment Fund</w:t>
      </w:r>
      <w:r w:rsidRPr="00BB502A">
        <w:rPr>
          <w:color w:val="000000"/>
          <w:sz w:val="20"/>
          <w:szCs w:val="14"/>
        </w:rPr>
        <w:t xml:space="preserve"> – made possible by a very generous gift by James P. Scott to be used to support capital needs in the archdiocese</w:t>
      </w:r>
      <w:r w:rsidR="00CB7BB2">
        <w:rPr>
          <w:color w:val="000000"/>
          <w:sz w:val="20"/>
          <w:szCs w:val="14"/>
        </w:rPr>
        <w:t xml:space="preserve"> in the form of a matching grant</w:t>
      </w:r>
      <w:r w:rsidR="00CB69EB">
        <w:rPr>
          <w:color w:val="000000"/>
          <w:sz w:val="20"/>
          <w:szCs w:val="14"/>
        </w:rPr>
        <w:t>; and</w:t>
      </w:r>
    </w:p>
    <w:p w14:paraId="17F6F12D" w14:textId="7048D32E" w:rsidR="00CB69EB" w:rsidRDefault="00CB69EB" w:rsidP="00BB502A">
      <w:pPr>
        <w:pStyle w:val="ListParagraph"/>
        <w:numPr>
          <w:ilvl w:val="0"/>
          <w:numId w:val="36"/>
        </w:numPr>
        <w:rPr>
          <w:color w:val="000000"/>
          <w:sz w:val="20"/>
          <w:szCs w:val="14"/>
        </w:rPr>
      </w:pPr>
      <w:r>
        <w:rPr>
          <w:color w:val="000000"/>
          <w:sz w:val="20"/>
          <w:szCs w:val="14"/>
          <w:u w:val="single"/>
        </w:rPr>
        <w:t>Queen &amp; Divine Mercy Endowment Fund</w:t>
      </w:r>
      <w:r>
        <w:rPr>
          <w:color w:val="000000"/>
          <w:sz w:val="20"/>
          <w:szCs w:val="14"/>
        </w:rPr>
        <w:t xml:space="preserve"> – </w:t>
      </w:r>
      <w:r w:rsidRPr="00CB69EB">
        <w:rPr>
          <w:color w:val="000000"/>
          <w:sz w:val="20"/>
          <w:szCs w:val="14"/>
        </w:rPr>
        <w:t>made possible by a very generous gift by Rev. Elmer J. Burwinkel to promote devotion to the Queenship of Mary and to the Divine Mercy of Jesus</w:t>
      </w:r>
      <w:r>
        <w:rPr>
          <w:color w:val="000000"/>
          <w:sz w:val="20"/>
          <w:szCs w:val="14"/>
        </w:rPr>
        <w:t>.</w:t>
      </w:r>
    </w:p>
    <w:p w14:paraId="34DA7849" w14:textId="77777777" w:rsidR="00937A4C" w:rsidRPr="00BB502A" w:rsidRDefault="00937A4C" w:rsidP="00F31FB2">
      <w:pPr>
        <w:pStyle w:val="ListParagraph"/>
        <w:rPr>
          <w:color w:val="000000"/>
          <w:sz w:val="20"/>
          <w:szCs w:val="14"/>
        </w:rPr>
      </w:pPr>
    </w:p>
    <w:p w14:paraId="3D6F4D39" w14:textId="6A0A1C81" w:rsidR="00BB502A" w:rsidRDefault="00BB502A" w:rsidP="00AB58FA">
      <w:pPr>
        <w:rPr>
          <w:color w:val="000000"/>
          <w:sz w:val="20"/>
          <w:szCs w:val="14"/>
        </w:rPr>
      </w:pPr>
      <w:r w:rsidRPr="00BB502A">
        <w:rPr>
          <w:color w:val="000000"/>
          <w:sz w:val="20"/>
          <w:szCs w:val="14"/>
        </w:rPr>
        <w:t xml:space="preserve">Combined grant applications are due to the Archdiocese for the 2 grant allocation periods on April 30th and October 31st each year. </w:t>
      </w:r>
      <w:r>
        <w:rPr>
          <w:color w:val="000000"/>
          <w:sz w:val="20"/>
        </w:rPr>
        <w:t xml:space="preserve">Additional information on these grants can be found at </w:t>
      </w:r>
      <w:hyperlink r:id="rId19" w:history="1">
        <w:r w:rsidRPr="00BB502A">
          <w:rPr>
            <w:rStyle w:val="Hyperlink"/>
            <w:sz w:val="20"/>
            <w:szCs w:val="14"/>
          </w:rPr>
          <w:t>http://www.archindy.org/finance/grant.html</w:t>
        </w:r>
      </w:hyperlink>
    </w:p>
    <w:p w14:paraId="2F811E6C" w14:textId="77777777" w:rsidR="00AB58FA" w:rsidRDefault="00AB58FA" w:rsidP="00AB58FA">
      <w:pPr>
        <w:rPr>
          <w:b/>
          <w:color w:val="000000"/>
          <w:sz w:val="20"/>
        </w:rPr>
      </w:pPr>
    </w:p>
    <w:p w14:paraId="3511F11D" w14:textId="77777777" w:rsidR="000F157F" w:rsidRDefault="000F157F" w:rsidP="000F157F">
      <w:pPr>
        <w:rPr>
          <w:color w:val="000000"/>
          <w:sz w:val="20"/>
        </w:rPr>
      </w:pPr>
      <w:r w:rsidRPr="00A24CC4">
        <w:rPr>
          <w:b/>
          <w:color w:val="000000"/>
          <w:sz w:val="20"/>
        </w:rPr>
        <w:t xml:space="preserve">Total Catholic Education </w:t>
      </w:r>
      <w:r>
        <w:rPr>
          <w:b/>
          <w:color w:val="000000"/>
          <w:sz w:val="20"/>
        </w:rPr>
        <w:t xml:space="preserve">(TCE) </w:t>
      </w:r>
      <w:r w:rsidRPr="00A24CC4">
        <w:rPr>
          <w:b/>
          <w:color w:val="000000"/>
          <w:sz w:val="20"/>
        </w:rPr>
        <w:t xml:space="preserve">Endowment </w:t>
      </w:r>
      <w:r>
        <w:rPr>
          <w:b/>
          <w:color w:val="000000"/>
          <w:sz w:val="20"/>
        </w:rPr>
        <w:t xml:space="preserve">Grants: </w:t>
      </w:r>
      <w:r w:rsidRPr="00EB74DD">
        <w:rPr>
          <w:color w:val="000000"/>
          <w:sz w:val="20"/>
        </w:rPr>
        <w:t>The TCE Endowment Fund provides financial resources to support the professional training, education and staff development of Catholic educators, catechetical leaders, and pastoral ministers. The application deadlines for TCE Endowment Grants are March 1</w:t>
      </w:r>
      <w:r w:rsidRPr="00EB74DD">
        <w:rPr>
          <w:color w:val="000000"/>
          <w:sz w:val="20"/>
          <w:vertAlign w:val="superscript"/>
        </w:rPr>
        <w:t>st</w:t>
      </w:r>
      <w:r w:rsidRPr="00EB74DD">
        <w:rPr>
          <w:color w:val="000000"/>
          <w:sz w:val="20"/>
        </w:rPr>
        <w:t xml:space="preserve"> and October 1</w:t>
      </w:r>
      <w:r w:rsidRPr="00EB74DD">
        <w:rPr>
          <w:color w:val="000000"/>
          <w:sz w:val="20"/>
          <w:vertAlign w:val="superscript"/>
        </w:rPr>
        <w:t>st</w:t>
      </w:r>
      <w:r w:rsidRPr="00EB74DD">
        <w:rPr>
          <w:color w:val="000000"/>
          <w:sz w:val="20"/>
        </w:rPr>
        <w:t xml:space="preserve"> annually and applications for these grants can be found at:</w:t>
      </w:r>
      <w:r>
        <w:rPr>
          <w:color w:val="000000"/>
          <w:sz w:val="20"/>
        </w:rPr>
        <w:t xml:space="preserve"> </w:t>
      </w:r>
      <w:hyperlink r:id="rId20" w:history="1">
        <w:r w:rsidRPr="00056F81">
          <w:rPr>
            <w:rStyle w:val="Hyperlink"/>
            <w:rFonts w:eastAsiaTheme="majorEastAsia"/>
            <w:sz w:val="20"/>
          </w:rPr>
          <w:t>https://ocs.archindy.org/resources</w:t>
        </w:r>
      </w:hyperlink>
      <w:r w:rsidRPr="00EB74DD">
        <w:rPr>
          <w:color w:val="000000"/>
          <w:sz w:val="20"/>
        </w:rPr>
        <w:t xml:space="preserve">. Any questions should be directed to Maureen Okerson at </w:t>
      </w:r>
      <w:hyperlink r:id="rId21" w:history="1">
        <w:r w:rsidRPr="00EB74DD">
          <w:rPr>
            <w:sz w:val="20"/>
            <w:u w:val="single"/>
          </w:rPr>
          <w:t>mokerson@archindy.org</w:t>
        </w:r>
      </w:hyperlink>
      <w:r w:rsidRPr="00EB74DD">
        <w:rPr>
          <w:color w:val="000000"/>
          <w:sz w:val="20"/>
        </w:rPr>
        <w:t>.</w:t>
      </w:r>
    </w:p>
    <w:p w14:paraId="2BEF66DB" w14:textId="77777777" w:rsidR="00FA790A" w:rsidRPr="00BB502A" w:rsidRDefault="00FA790A" w:rsidP="00FA790A">
      <w:pPr>
        <w:rPr>
          <w:color w:val="000000"/>
          <w:sz w:val="22"/>
          <w:szCs w:val="16"/>
        </w:rPr>
      </w:pPr>
    </w:p>
    <w:p w14:paraId="1A49AA0A" w14:textId="77777777" w:rsidR="00BE0C07" w:rsidRPr="00FA790A" w:rsidRDefault="004B4964" w:rsidP="00016EB4">
      <w:pPr>
        <w:pBdr>
          <w:top w:val="single" w:sz="4" w:space="1" w:color="auto"/>
          <w:left w:val="single" w:sz="4" w:space="4" w:color="auto"/>
          <w:bottom w:val="single" w:sz="4" w:space="1" w:color="auto"/>
          <w:right w:val="single" w:sz="4" w:space="4" w:color="auto"/>
        </w:pBdr>
        <w:shd w:val="clear" w:color="auto" w:fill="8EAADB" w:themeFill="accent1" w:themeFillTint="99"/>
        <w:rPr>
          <w:b/>
          <w:bCs/>
          <w:color w:val="000000"/>
          <w:sz w:val="20"/>
        </w:rPr>
      </w:pPr>
      <w:bookmarkStart w:id="16" w:name="Personnel_Costs"/>
      <w:r w:rsidRPr="00FA790A">
        <w:rPr>
          <w:b/>
          <w:bCs/>
          <w:color w:val="000000"/>
          <w:sz w:val="28"/>
        </w:rPr>
        <w:t>PER</w:t>
      </w:r>
      <w:r w:rsidR="00B0620C" w:rsidRPr="00FA790A">
        <w:rPr>
          <w:b/>
          <w:bCs/>
          <w:color w:val="000000"/>
          <w:sz w:val="28"/>
        </w:rPr>
        <w:t xml:space="preserve">SONNEL </w:t>
      </w:r>
      <w:bookmarkEnd w:id="16"/>
      <w:r w:rsidR="00B0620C" w:rsidRPr="00FA790A">
        <w:rPr>
          <w:b/>
          <w:bCs/>
          <w:color w:val="000000"/>
          <w:sz w:val="28"/>
        </w:rPr>
        <w:t>COSTS</w:t>
      </w:r>
    </w:p>
    <w:p w14:paraId="170D0A3E" w14:textId="77777777" w:rsidR="00BE0C07" w:rsidRPr="00D91CC3" w:rsidRDefault="00BE0C07" w:rsidP="00BE0C07">
      <w:pPr>
        <w:ind w:left="810"/>
        <w:rPr>
          <w:b/>
          <w:bCs/>
          <w:color w:val="000000"/>
          <w:sz w:val="20"/>
        </w:rPr>
      </w:pPr>
    </w:p>
    <w:p w14:paraId="6A4EA05F" w14:textId="77777777" w:rsidR="00386AAC" w:rsidRPr="00EA4DF8" w:rsidRDefault="00386AAC" w:rsidP="00EB5AEE">
      <w:pPr>
        <w:pBdr>
          <w:top w:val="single" w:sz="4" w:space="1" w:color="auto"/>
          <w:left w:val="single" w:sz="4" w:space="4" w:color="auto"/>
          <w:bottom w:val="single" w:sz="4" w:space="1" w:color="auto"/>
          <w:right w:val="single" w:sz="4" w:space="4" w:color="auto"/>
        </w:pBdr>
        <w:shd w:val="clear" w:color="auto" w:fill="C5E0B3" w:themeFill="accent6" w:themeFillTint="66"/>
        <w:ind w:left="450"/>
        <w:rPr>
          <w:color w:val="000000"/>
          <w:sz w:val="20"/>
        </w:rPr>
      </w:pPr>
      <w:r w:rsidRPr="00EA4DF8">
        <w:rPr>
          <w:b/>
          <w:color w:val="000000"/>
          <w:sz w:val="20"/>
        </w:rPr>
        <w:t>Parish</w:t>
      </w:r>
      <w:r w:rsidR="00FA790A" w:rsidRPr="00EA4DF8">
        <w:rPr>
          <w:b/>
          <w:color w:val="000000"/>
          <w:sz w:val="20"/>
        </w:rPr>
        <w:t xml:space="preserve"> and School Note</w:t>
      </w:r>
      <w:r w:rsidRPr="00EA4DF8">
        <w:rPr>
          <w:b/>
          <w:color w:val="000000"/>
          <w:sz w:val="20"/>
        </w:rPr>
        <w:t>:</w:t>
      </w:r>
      <w:r w:rsidRPr="00EA4DF8">
        <w:rPr>
          <w:color w:val="000000"/>
          <w:sz w:val="20"/>
        </w:rPr>
        <w:t xml:space="preserve"> </w:t>
      </w:r>
      <w:r w:rsidRPr="00016EB4">
        <w:rPr>
          <w:color w:val="000000"/>
          <w:sz w:val="20"/>
        </w:rPr>
        <w:t xml:space="preserve">We have provided </w:t>
      </w:r>
      <w:r w:rsidR="00016EB4" w:rsidRPr="00016EB4">
        <w:rPr>
          <w:color w:val="000000"/>
          <w:sz w:val="20"/>
        </w:rPr>
        <w:t xml:space="preserve">a blank </w:t>
      </w:r>
      <w:r w:rsidRPr="00016EB4">
        <w:rPr>
          <w:color w:val="000000"/>
          <w:sz w:val="20"/>
        </w:rPr>
        <w:t xml:space="preserve">Salary Spreadsheet Template </w:t>
      </w:r>
      <w:r w:rsidR="00016EB4" w:rsidRPr="00016EB4">
        <w:rPr>
          <w:color w:val="000000"/>
          <w:sz w:val="20"/>
        </w:rPr>
        <w:t xml:space="preserve">in </w:t>
      </w:r>
      <w:hyperlink w:anchor="Appendix_D2" w:history="1">
        <w:r w:rsidR="00016EB4" w:rsidRPr="00016EB4">
          <w:rPr>
            <w:rStyle w:val="Hyperlink"/>
            <w:sz w:val="20"/>
          </w:rPr>
          <w:t>Appendix D</w:t>
        </w:r>
      </w:hyperlink>
      <w:r w:rsidR="00016EB4" w:rsidRPr="00016EB4">
        <w:rPr>
          <w:color w:val="000000"/>
          <w:sz w:val="20"/>
        </w:rPr>
        <w:t xml:space="preserve"> – Budgets Forms for Parishes and Schools</w:t>
      </w:r>
      <w:r w:rsidR="00016EB4">
        <w:rPr>
          <w:b/>
          <w:color w:val="000000"/>
          <w:sz w:val="20"/>
        </w:rPr>
        <w:t xml:space="preserve"> </w:t>
      </w:r>
      <w:r w:rsidRPr="00EA4DF8">
        <w:rPr>
          <w:color w:val="000000"/>
          <w:sz w:val="20"/>
        </w:rPr>
        <w:t xml:space="preserve">to assist in budgeting Salary and Wages, FICA, </w:t>
      </w:r>
      <w:r w:rsidR="004345D8">
        <w:rPr>
          <w:color w:val="000000"/>
          <w:sz w:val="20"/>
        </w:rPr>
        <w:t xml:space="preserve">and </w:t>
      </w:r>
      <w:r w:rsidRPr="00EA4DF8">
        <w:rPr>
          <w:color w:val="000000"/>
          <w:sz w:val="20"/>
        </w:rPr>
        <w:t>Health Insurance costs for the upcoming year.</w:t>
      </w:r>
    </w:p>
    <w:p w14:paraId="656B5106" w14:textId="77777777" w:rsidR="00EA4DF8" w:rsidRPr="00EA4DF8" w:rsidRDefault="00EA4DF8" w:rsidP="00EA4DF8">
      <w:pPr>
        <w:rPr>
          <w:color w:val="000000"/>
          <w:sz w:val="20"/>
        </w:rPr>
      </w:pPr>
    </w:p>
    <w:p w14:paraId="61103E53" w14:textId="12D8A235" w:rsidR="000E3E0F" w:rsidRDefault="00FA790A" w:rsidP="00EA4DF8">
      <w:pPr>
        <w:pBdr>
          <w:top w:val="single" w:sz="4" w:space="1" w:color="auto"/>
          <w:left w:val="single" w:sz="4" w:space="4" w:color="auto"/>
          <w:bottom w:val="single" w:sz="4" w:space="1" w:color="auto"/>
          <w:right w:val="single" w:sz="4" w:space="4" w:color="auto"/>
        </w:pBdr>
        <w:shd w:val="clear" w:color="auto" w:fill="F7CAAC" w:themeFill="accent2" w:themeFillTint="66"/>
        <w:ind w:left="450"/>
        <w:rPr>
          <w:color w:val="000000"/>
          <w:sz w:val="20"/>
        </w:rPr>
      </w:pPr>
      <w:r w:rsidRPr="00EA4DF8">
        <w:rPr>
          <w:b/>
          <w:color w:val="000000"/>
          <w:sz w:val="20"/>
        </w:rPr>
        <w:t xml:space="preserve">Agency and </w:t>
      </w:r>
      <w:r w:rsidR="00386AAC" w:rsidRPr="00EA4DF8">
        <w:rPr>
          <w:b/>
          <w:color w:val="000000"/>
          <w:sz w:val="20"/>
        </w:rPr>
        <w:t>Catholic Center Department</w:t>
      </w:r>
      <w:r w:rsidRPr="00EA4DF8">
        <w:rPr>
          <w:b/>
          <w:color w:val="000000"/>
          <w:sz w:val="20"/>
        </w:rPr>
        <w:t xml:space="preserve"> Note</w:t>
      </w:r>
      <w:r w:rsidR="00386AAC" w:rsidRPr="00EA4DF8">
        <w:rPr>
          <w:b/>
          <w:color w:val="000000"/>
          <w:sz w:val="20"/>
        </w:rPr>
        <w:t>:</w:t>
      </w:r>
      <w:r w:rsidR="00386AAC" w:rsidRPr="00EA4DF8">
        <w:rPr>
          <w:color w:val="000000"/>
          <w:sz w:val="20"/>
        </w:rPr>
        <w:t xml:space="preserve"> </w:t>
      </w:r>
      <w:r w:rsidR="00BB6BAF" w:rsidRPr="00EA4DF8">
        <w:rPr>
          <w:color w:val="000000"/>
          <w:sz w:val="20"/>
        </w:rPr>
        <w:t xml:space="preserve">Every </w:t>
      </w:r>
      <w:r w:rsidR="006D2ACF" w:rsidRPr="00EA4DF8">
        <w:rPr>
          <w:color w:val="000000"/>
          <w:sz w:val="20"/>
        </w:rPr>
        <w:t xml:space="preserve">department head </w:t>
      </w:r>
      <w:r w:rsidR="00BB6BAF" w:rsidRPr="00EA4DF8">
        <w:rPr>
          <w:color w:val="000000"/>
          <w:sz w:val="20"/>
        </w:rPr>
        <w:t xml:space="preserve">is being provided a </w:t>
      </w:r>
      <w:r w:rsidR="000E3E0F" w:rsidRPr="00EA4DF8">
        <w:rPr>
          <w:color w:val="000000"/>
          <w:sz w:val="20"/>
        </w:rPr>
        <w:t xml:space="preserve">Salary Spreadsheet </w:t>
      </w:r>
      <w:r w:rsidR="006D2ACF" w:rsidRPr="00EA4DF8">
        <w:rPr>
          <w:color w:val="000000"/>
          <w:sz w:val="20"/>
        </w:rPr>
        <w:t xml:space="preserve">(and in some cases, multiple salary spreadsheets) </w:t>
      </w:r>
      <w:r w:rsidR="000E3E0F" w:rsidRPr="00EA4DF8">
        <w:rPr>
          <w:color w:val="000000"/>
          <w:sz w:val="20"/>
        </w:rPr>
        <w:t xml:space="preserve">to assist in </w:t>
      </w:r>
      <w:r w:rsidR="00BB6BAF" w:rsidRPr="00EA4DF8">
        <w:rPr>
          <w:color w:val="000000"/>
          <w:sz w:val="20"/>
        </w:rPr>
        <w:t xml:space="preserve">budgeting </w:t>
      </w:r>
      <w:r w:rsidR="000E3E0F" w:rsidRPr="00EA4DF8">
        <w:rPr>
          <w:color w:val="000000"/>
          <w:sz w:val="20"/>
        </w:rPr>
        <w:t>Salary and Wages, FICA</w:t>
      </w:r>
      <w:r w:rsidR="005E29DA" w:rsidRPr="00EA4DF8">
        <w:rPr>
          <w:color w:val="000000"/>
          <w:sz w:val="20"/>
        </w:rPr>
        <w:t>,</w:t>
      </w:r>
      <w:r w:rsidR="004345D8">
        <w:rPr>
          <w:color w:val="000000"/>
          <w:sz w:val="20"/>
        </w:rPr>
        <w:t xml:space="preserve"> and</w:t>
      </w:r>
      <w:r w:rsidR="005E29DA" w:rsidRPr="00EA4DF8">
        <w:rPr>
          <w:color w:val="000000"/>
          <w:sz w:val="20"/>
        </w:rPr>
        <w:t xml:space="preserve"> Health Insurance</w:t>
      </w:r>
      <w:r w:rsidR="000E3E0F" w:rsidRPr="00EA4DF8">
        <w:rPr>
          <w:color w:val="000000"/>
          <w:sz w:val="20"/>
        </w:rPr>
        <w:t xml:space="preserve"> costs for the upcoming year. </w:t>
      </w:r>
      <w:r w:rsidR="00D00561" w:rsidRPr="00EA4DF8">
        <w:rPr>
          <w:color w:val="000000"/>
          <w:sz w:val="20"/>
        </w:rPr>
        <w:t xml:space="preserve">The salary spreadsheet contains all employees paid in their area </w:t>
      </w:r>
      <w:r w:rsidR="00D00561" w:rsidRPr="00B77E60">
        <w:rPr>
          <w:color w:val="000000"/>
          <w:sz w:val="20"/>
        </w:rPr>
        <w:t xml:space="preserve">for the </w:t>
      </w:r>
      <w:r w:rsidR="009E01E2">
        <w:rPr>
          <w:color w:val="000000"/>
          <w:sz w:val="20"/>
        </w:rPr>
        <w:t>January</w:t>
      </w:r>
      <w:r w:rsidR="006B3C5D">
        <w:rPr>
          <w:color w:val="000000"/>
          <w:sz w:val="20"/>
        </w:rPr>
        <w:t xml:space="preserve"> </w:t>
      </w:r>
      <w:r w:rsidR="00EC1053">
        <w:rPr>
          <w:color w:val="000000"/>
          <w:sz w:val="20"/>
        </w:rPr>
        <w:t>2</w:t>
      </w:r>
      <w:r w:rsidR="000A77F7">
        <w:rPr>
          <w:color w:val="000000"/>
          <w:sz w:val="20"/>
        </w:rPr>
        <w:t>3</w:t>
      </w:r>
      <w:r w:rsidR="006B3C5D">
        <w:rPr>
          <w:color w:val="000000"/>
          <w:sz w:val="20"/>
        </w:rPr>
        <w:t xml:space="preserve">, </w:t>
      </w:r>
      <w:r w:rsidR="00464922">
        <w:rPr>
          <w:color w:val="000000"/>
          <w:sz w:val="20"/>
        </w:rPr>
        <w:t>202</w:t>
      </w:r>
      <w:r w:rsidR="000A77F7">
        <w:rPr>
          <w:color w:val="000000"/>
          <w:sz w:val="20"/>
        </w:rPr>
        <w:t>6</w:t>
      </w:r>
      <w:r w:rsidR="006B3C5D">
        <w:rPr>
          <w:color w:val="000000"/>
          <w:sz w:val="20"/>
        </w:rPr>
        <w:t xml:space="preserve"> </w:t>
      </w:r>
      <w:r w:rsidR="00D00561" w:rsidRPr="00B77E60">
        <w:rPr>
          <w:color w:val="000000"/>
          <w:sz w:val="20"/>
        </w:rPr>
        <w:t>pay date.</w:t>
      </w:r>
    </w:p>
    <w:p w14:paraId="149C151F" w14:textId="77777777" w:rsidR="00B77E60" w:rsidRDefault="00B77E60" w:rsidP="00EA4DF8">
      <w:pPr>
        <w:pBdr>
          <w:top w:val="single" w:sz="4" w:space="1" w:color="auto"/>
          <w:left w:val="single" w:sz="4" w:space="4" w:color="auto"/>
          <w:bottom w:val="single" w:sz="4" w:space="1" w:color="auto"/>
          <w:right w:val="single" w:sz="4" w:space="4" w:color="auto"/>
        </w:pBdr>
        <w:shd w:val="clear" w:color="auto" w:fill="F7CAAC" w:themeFill="accent2" w:themeFillTint="66"/>
        <w:ind w:left="450"/>
        <w:rPr>
          <w:color w:val="000000"/>
          <w:sz w:val="20"/>
        </w:rPr>
      </w:pPr>
    </w:p>
    <w:p w14:paraId="46CC263E" w14:textId="21AEBF68" w:rsidR="00B77E60" w:rsidRPr="00B77E60" w:rsidRDefault="00B77E60" w:rsidP="00EA4DF8">
      <w:pPr>
        <w:pBdr>
          <w:top w:val="single" w:sz="4" w:space="1" w:color="auto"/>
          <w:left w:val="single" w:sz="4" w:space="4" w:color="auto"/>
          <w:bottom w:val="single" w:sz="4" w:space="1" w:color="auto"/>
          <w:right w:val="single" w:sz="4" w:space="4" w:color="auto"/>
        </w:pBdr>
        <w:shd w:val="clear" w:color="auto" w:fill="F7CAAC" w:themeFill="accent2" w:themeFillTint="66"/>
        <w:ind w:left="450"/>
        <w:rPr>
          <w:color w:val="000000"/>
          <w:sz w:val="20"/>
        </w:rPr>
      </w:pPr>
      <w:r w:rsidRPr="00B77E60">
        <w:rPr>
          <w:b/>
          <w:bCs/>
          <w:color w:val="000000"/>
          <w:sz w:val="20"/>
        </w:rPr>
        <w:t xml:space="preserve">Wages split between programs: </w:t>
      </w:r>
      <w:r w:rsidRPr="00B77E60">
        <w:rPr>
          <w:color w:val="000000"/>
          <w:sz w:val="20"/>
        </w:rPr>
        <w:t xml:space="preserve">If an employee’s wages are allocated </w:t>
      </w:r>
      <w:r>
        <w:rPr>
          <w:color w:val="000000"/>
          <w:sz w:val="20"/>
        </w:rPr>
        <w:t xml:space="preserve">across </w:t>
      </w:r>
      <w:r w:rsidRPr="00B77E60">
        <w:rPr>
          <w:color w:val="000000"/>
          <w:sz w:val="20"/>
        </w:rPr>
        <w:t xml:space="preserve">two or more programs, please </w:t>
      </w:r>
      <w:proofErr w:type="gramStart"/>
      <w:r w:rsidRPr="00B77E60">
        <w:rPr>
          <w:color w:val="000000"/>
          <w:sz w:val="20"/>
        </w:rPr>
        <w:t>indicate as such</w:t>
      </w:r>
      <w:proofErr w:type="gramEnd"/>
      <w:r w:rsidRPr="00B77E60">
        <w:rPr>
          <w:color w:val="000000"/>
          <w:sz w:val="20"/>
        </w:rPr>
        <w:t xml:space="preserve"> using the Salary Spreadsheet. Wages and FICA </w:t>
      </w:r>
      <w:proofErr w:type="gramStart"/>
      <w:r w:rsidRPr="00B77E60">
        <w:rPr>
          <w:color w:val="000000"/>
          <w:sz w:val="20"/>
        </w:rPr>
        <w:t>expense</w:t>
      </w:r>
      <w:proofErr w:type="gramEnd"/>
      <w:r w:rsidRPr="00B77E60">
        <w:rPr>
          <w:color w:val="000000"/>
          <w:sz w:val="20"/>
        </w:rPr>
        <w:t xml:space="preserve"> will be recorded based on that allocation. Health Insurance, Workers Compensation Insurance, and Lay Retirement will be recorded </w:t>
      </w:r>
      <w:proofErr w:type="gramStart"/>
      <w:r w:rsidRPr="00B77E60">
        <w:rPr>
          <w:color w:val="000000"/>
          <w:sz w:val="20"/>
        </w:rPr>
        <w:t>to</w:t>
      </w:r>
      <w:proofErr w:type="gramEnd"/>
      <w:r w:rsidRPr="00B77E60">
        <w:rPr>
          <w:color w:val="000000"/>
          <w:sz w:val="20"/>
        </w:rPr>
        <w:t xml:space="preserve"> the employee’s home program.</w:t>
      </w:r>
    </w:p>
    <w:p w14:paraId="2FA5638A" w14:textId="77777777" w:rsidR="00C84C67" w:rsidRPr="00D91CC3" w:rsidRDefault="00C84C67" w:rsidP="00B813F7">
      <w:pPr>
        <w:rPr>
          <w:b/>
          <w:bCs/>
          <w:color w:val="000000"/>
          <w:sz w:val="20"/>
        </w:rPr>
      </w:pPr>
    </w:p>
    <w:p w14:paraId="4C38812C" w14:textId="0D8F15FD" w:rsidR="00AB6BC2" w:rsidRDefault="00AB6BC2" w:rsidP="00AB6BC2">
      <w:pPr>
        <w:tabs>
          <w:tab w:val="left" w:pos="0"/>
          <w:tab w:val="left" w:pos="720"/>
          <w:tab w:val="left" w:pos="900"/>
          <w:tab w:val="left" w:pos="1440"/>
        </w:tabs>
        <w:rPr>
          <w:color w:val="000000"/>
          <w:sz w:val="20"/>
        </w:rPr>
      </w:pPr>
      <w:r w:rsidRPr="00790514">
        <w:rPr>
          <w:b/>
          <w:color w:val="000000"/>
          <w:sz w:val="20"/>
        </w:rPr>
        <w:t>Lay and Religious Salary and Wages:</w:t>
      </w:r>
      <w:r w:rsidRPr="00790514">
        <w:rPr>
          <w:color w:val="000000"/>
          <w:sz w:val="20"/>
        </w:rPr>
        <w:t xml:space="preserve"> The </w:t>
      </w:r>
      <w:proofErr w:type="gramStart"/>
      <w:r w:rsidRPr="00790514">
        <w:rPr>
          <w:color w:val="000000"/>
          <w:sz w:val="20"/>
        </w:rPr>
        <w:t>provided statistics</w:t>
      </w:r>
      <w:proofErr w:type="gramEnd"/>
      <w:r w:rsidRPr="00790514">
        <w:rPr>
          <w:color w:val="000000"/>
          <w:sz w:val="20"/>
        </w:rPr>
        <w:t xml:space="preserve"> may be useful in determining employee compensation.</w:t>
      </w:r>
    </w:p>
    <w:p w14:paraId="454B3CBD" w14:textId="77777777" w:rsidR="004E582F" w:rsidRPr="00790514" w:rsidRDefault="004E582F" w:rsidP="00AB6BC2">
      <w:pPr>
        <w:tabs>
          <w:tab w:val="left" w:pos="0"/>
          <w:tab w:val="left" w:pos="720"/>
          <w:tab w:val="left" w:pos="900"/>
          <w:tab w:val="left" w:pos="1440"/>
        </w:tabs>
        <w:rPr>
          <w:b/>
          <w:color w:val="000000"/>
          <w:sz w:val="20"/>
        </w:rPr>
      </w:pPr>
    </w:p>
    <w:bookmarkStart w:id="17" w:name="_MON_1769423964"/>
    <w:bookmarkEnd w:id="17"/>
    <w:p w14:paraId="1A977135" w14:textId="65206F20" w:rsidR="00AB6BC2" w:rsidRDefault="004F488A" w:rsidP="00AB6BC2">
      <w:pPr>
        <w:tabs>
          <w:tab w:val="left" w:pos="360"/>
          <w:tab w:val="left" w:pos="900"/>
          <w:tab w:val="left" w:pos="1440"/>
        </w:tabs>
        <w:rPr>
          <w:color w:val="000000"/>
          <w:sz w:val="20"/>
        </w:rPr>
      </w:pPr>
      <w:r>
        <w:rPr>
          <w:color w:val="000000"/>
          <w:sz w:val="20"/>
        </w:rPr>
        <w:object w:dxaOrig="8673" w:dyaOrig="1181" w14:anchorId="2DA9C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pt;height:62.25pt" o:ole="">
            <v:imagedata r:id="rId22" o:title=""/>
          </v:shape>
          <o:OLEObject Type="Embed" ProgID="Excel.Sheet.12" ShapeID="_x0000_i1025" DrawAspect="Content" ObjectID="_1833533947" r:id="rId23"/>
        </w:object>
      </w:r>
    </w:p>
    <w:p w14:paraId="5C86AB55" w14:textId="77777777" w:rsidR="004E582F" w:rsidRPr="00790514" w:rsidRDefault="004E582F" w:rsidP="00AB6BC2">
      <w:pPr>
        <w:tabs>
          <w:tab w:val="left" w:pos="360"/>
          <w:tab w:val="left" w:pos="900"/>
          <w:tab w:val="left" w:pos="1440"/>
        </w:tabs>
        <w:rPr>
          <w:color w:val="000000"/>
          <w:sz w:val="20"/>
        </w:rPr>
      </w:pPr>
    </w:p>
    <w:p w14:paraId="3AEFA8AD" w14:textId="25E20814" w:rsidR="005251E1" w:rsidRDefault="000A0878" w:rsidP="00B24947">
      <w:pPr>
        <w:tabs>
          <w:tab w:val="left" w:pos="360"/>
          <w:tab w:val="left" w:pos="630"/>
          <w:tab w:val="left" w:pos="900"/>
          <w:tab w:val="left" w:pos="1440"/>
        </w:tabs>
        <w:rPr>
          <w:color w:val="000000"/>
          <w:sz w:val="20"/>
        </w:rPr>
      </w:pPr>
      <w:r>
        <w:rPr>
          <w:color w:val="000000"/>
          <w:sz w:val="20"/>
        </w:rPr>
        <w:t>T</w:t>
      </w:r>
      <w:r w:rsidRPr="000A0878">
        <w:rPr>
          <w:color w:val="000000"/>
          <w:sz w:val="20"/>
        </w:rPr>
        <w:t xml:space="preserve">he Archdiocese is recommending wage increases of </w:t>
      </w:r>
      <w:r w:rsidR="00F63077">
        <w:rPr>
          <w:color w:val="000000"/>
          <w:sz w:val="20"/>
        </w:rPr>
        <w:t>2.5</w:t>
      </w:r>
      <w:r w:rsidR="005E3D2A">
        <w:rPr>
          <w:color w:val="000000"/>
          <w:sz w:val="20"/>
        </w:rPr>
        <w:t>%-</w:t>
      </w:r>
      <w:r w:rsidR="00F63077">
        <w:rPr>
          <w:color w:val="000000"/>
          <w:sz w:val="20"/>
        </w:rPr>
        <w:t>3.5</w:t>
      </w:r>
      <w:r w:rsidR="00946FA2">
        <w:rPr>
          <w:color w:val="000000"/>
          <w:sz w:val="20"/>
        </w:rPr>
        <w:t xml:space="preserve">% </w:t>
      </w:r>
      <w:r w:rsidRPr="000A0878">
        <w:rPr>
          <w:color w:val="000000"/>
          <w:sz w:val="20"/>
        </w:rPr>
        <w:t>for the upcoming year.  The Chancery</w:t>
      </w:r>
      <w:r w:rsidR="00846B11">
        <w:rPr>
          <w:color w:val="000000"/>
          <w:sz w:val="20"/>
        </w:rPr>
        <w:t xml:space="preserve"> (including all secretariats and agencies)</w:t>
      </w:r>
      <w:r w:rsidRPr="000A0878">
        <w:rPr>
          <w:color w:val="000000"/>
          <w:sz w:val="20"/>
        </w:rPr>
        <w:t xml:space="preserve"> intends to use a </w:t>
      </w:r>
      <w:r w:rsidR="00946FA2">
        <w:rPr>
          <w:color w:val="000000"/>
          <w:sz w:val="20"/>
        </w:rPr>
        <w:t>3.</w:t>
      </w:r>
      <w:r w:rsidR="00F63077">
        <w:rPr>
          <w:color w:val="000000"/>
          <w:sz w:val="20"/>
        </w:rPr>
        <w:t>0</w:t>
      </w:r>
      <w:r w:rsidR="00946FA2">
        <w:rPr>
          <w:color w:val="000000"/>
          <w:sz w:val="20"/>
        </w:rPr>
        <w:t xml:space="preserve">% </w:t>
      </w:r>
      <w:r w:rsidRPr="000A0878">
        <w:rPr>
          <w:color w:val="000000"/>
          <w:sz w:val="20"/>
        </w:rPr>
        <w:t xml:space="preserve">increase </w:t>
      </w:r>
      <w:r w:rsidR="00846B11">
        <w:rPr>
          <w:color w:val="000000"/>
          <w:sz w:val="20"/>
        </w:rPr>
        <w:t xml:space="preserve">across all wages in each department and agency </w:t>
      </w:r>
      <w:r w:rsidRPr="000A0878">
        <w:rPr>
          <w:color w:val="000000"/>
          <w:sz w:val="20"/>
        </w:rPr>
        <w:t>for our budgeting purposes.  As with all budgets in all years, it is extremely important that all locations weigh their wage increases carefully and ensure they are sustainable through normal operations and conditions.</w:t>
      </w:r>
    </w:p>
    <w:p w14:paraId="0B024ECA" w14:textId="77777777" w:rsidR="004A6140" w:rsidRDefault="004A6140" w:rsidP="00B24947">
      <w:pPr>
        <w:tabs>
          <w:tab w:val="left" w:pos="360"/>
          <w:tab w:val="left" w:pos="630"/>
          <w:tab w:val="left" w:pos="900"/>
          <w:tab w:val="left" w:pos="1440"/>
        </w:tabs>
        <w:rPr>
          <w:color w:val="000000"/>
          <w:sz w:val="20"/>
        </w:rPr>
      </w:pPr>
    </w:p>
    <w:p w14:paraId="5210C7A9" w14:textId="3B5550F5" w:rsidR="004A6140" w:rsidRPr="004A6140" w:rsidRDefault="004A6140" w:rsidP="004A6140">
      <w:pPr>
        <w:tabs>
          <w:tab w:val="left" w:pos="360"/>
          <w:tab w:val="left" w:pos="630"/>
          <w:tab w:val="left" w:pos="900"/>
          <w:tab w:val="left" w:pos="1440"/>
        </w:tabs>
        <w:rPr>
          <w:color w:val="000000"/>
          <w:sz w:val="20"/>
        </w:rPr>
      </w:pPr>
      <w:r w:rsidRPr="001C1DD4">
        <w:rPr>
          <w:color w:val="000000"/>
          <w:sz w:val="20"/>
          <w:shd w:val="clear" w:color="auto" w:fill="F7CAAC" w:themeFill="accent2" w:themeFillTint="66"/>
        </w:rPr>
        <w:t xml:space="preserve">The Archdiocese of Indianapolis is committed to providing its employees with a compensation plan that is just and internally equitable and is also in compliance with all applicable laws and regulations. In pursuit of this commitment, the archdiocese has established recognition and pay practices that reward employees for their performance and contributions to the organization as well as benefit programs which support personal well-being, professional development, and spiritual enrichment. For the Catholic Center employees </w:t>
      </w:r>
      <w:r w:rsidR="009057B8" w:rsidRPr="001C1DD4">
        <w:rPr>
          <w:color w:val="000000"/>
          <w:sz w:val="20"/>
          <w:shd w:val="clear" w:color="auto" w:fill="F7CAAC" w:themeFill="accent2" w:themeFillTint="66"/>
        </w:rPr>
        <w:t xml:space="preserve">ONLY, </w:t>
      </w:r>
      <w:r w:rsidRPr="001C1DD4">
        <w:rPr>
          <w:color w:val="000000"/>
          <w:sz w:val="20"/>
          <w:shd w:val="clear" w:color="auto" w:fill="F7CAAC" w:themeFill="accent2" w:themeFillTint="66"/>
        </w:rPr>
        <w:t xml:space="preserve">the Office of Human Resources </w:t>
      </w:r>
      <w:r w:rsidR="009057B8" w:rsidRPr="001C1DD4">
        <w:rPr>
          <w:color w:val="000000"/>
          <w:sz w:val="20"/>
          <w:shd w:val="clear" w:color="auto" w:fill="F7CAAC" w:themeFill="accent2" w:themeFillTint="66"/>
        </w:rPr>
        <w:t>has</w:t>
      </w:r>
      <w:r w:rsidRPr="001C1DD4">
        <w:rPr>
          <w:color w:val="000000"/>
          <w:sz w:val="20"/>
          <w:shd w:val="clear" w:color="auto" w:fill="F7CAAC" w:themeFill="accent2" w:themeFillTint="66"/>
        </w:rPr>
        <w:t xml:space="preserve"> performed a market analysis including data collection, comparison, and analysis of established pay rates with similar organizations in the market to ensure the pay structure remains relevant. Nearly all employees are </w:t>
      </w:r>
      <w:r w:rsidR="009057B8" w:rsidRPr="001C1DD4">
        <w:rPr>
          <w:color w:val="000000"/>
          <w:sz w:val="20"/>
          <w:shd w:val="clear" w:color="auto" w:fill="F7CAAC" w:themeFill="accent2" w:themeFillTint="66"/>
        </w:rPr>
        <w:t>at</w:t>
      </w:r>
      <w:r w:rsidRPr="001C1DD4">
        <w:rPr>
          <w:color w:val="000000"/>
          <w:sz w:val="20"/>
          <w:shd w:val="clear" w:color="auto" w:fill="F7CAAC" w:themeFill="accent2" w:themeFillTint="66"/>
        </w:rPr>
        <w:t xml:space="preserve"> the 50th percentile or below. Beginning this budget year</w:t>
      </w:r>
      <w:r w:rsidR="009057B8" w:rsidRPr="001C1DD4">
        <w:rPr>
          <w:color w:val="000000"/>
          <w:sz w:val="20"/>
          <w:shd w:val="clear" w:color="auto" w:fill="F7CAAC" w:themeFill="accent2" w:themeFillTint="66"/>
        </w:rPr>
        <w:t>,</w:t>
      </w:r>
      <w:r w:rsidRPr="001C1DD4">
        <w:rPr>
          <w:color w:val="000000"/>
          <w:sz w:val="20"/>
          <w:shd w:val="clear" w:color="auto" w:fill="F7CAAC" w:themeFill="accent2" w:themeFillTint="66"/>
        </w:rPr>
        <w:t xml:space="preserve"> to be just and internally equitable, any Catholic Center employee at or above the 90th percentile will not receive the recommended increase.</w:t>
      </w:r>
      <w:r w:rsidRPr="004A6140">
        <w:rPr>
          <w:color w:val="000000"/>
          <w:sz w:val="20"/>
        </w:rPr>
        <w:t xml:space="preserve">  </w:t>
      </w:r>
    </w:p>
    <w:p w14:paraId="57AD3A73" w14:textId="689DFEB3" w:rsidR="000A0878" w:rsidRDefault="000A0878" w:rsidP="00B24947">
      <w:pPr>
        <w:tabs>
          <w:tab w:val="left" w:pos="360"/>
          <w:tab w:val="left" w:pos="630"/>
          <w:tab w:val="left" w:pos="900"/>
          <w:tab w:val="left" w:pos="1440"/>
        </w:tabs>
        <w:rPr>
          <w:b/>
          <w:bCs/>
          <w:color w:val="000000"/>
          <w:sz w:val="20"/>
        </w:rPr>
      </w:pPr>
    </w:p>
    <w:p w14:paraId="104103E1" w14:textId="7D4B0157" w:rsidR="000A0878" w:rsidRDefault="005D10F1" w:rsidP="00B24947">
      <w:pPr>
        <w:tabs>
          <w:tab w:val="left" w:pos="360"/>
          <w:tab w:val="left" w:pos="630"/>
          <w:tab w:val="left" w:pos="900"/>
          <w:tab w:val="left" w:pos="1440"/>
        </w:tabs>
        <w:rPr>
          <w:color w:val="000000"/>
          <w:sz w:val="20"/>
        </w:rPr>
      </w:pPr>
      <w:r>
        <w:rPr>
          <w:color w:val="000000"/>
          <w:sz w:val="20"/>
        </w:rPr>
        <w:t>One of o</w:t>
      </w:r>
      <w:r w:rsidR="000A0878" w:rsidRPr="000A0878">
        <w:rPr>
          <w:color w:val="000000"/>
          <w:sz w:val="20"/>
        </w:rPr>
        <w:t>ur biggest operational challenge</w:t>
      </w:r>
      <w:r w:rsidR="00A80B7E">
        <w:rPr>
          <w:color w:val="000000"/>
          <w:sz w:val="20"/>
        </w:rPr>
        <w:t>s</w:t>
      </w:r>
      <w:r w:rsidR="000A0878" w:rsidRPr="000A0878">
        <w:rPr>
          <w:color w:val="000000"/>
          <w:sz w:val="20"/>
        </w:rPr>
        <w:t xml:space="preserve"> is attracting and retaining talented and committed people to serve in our ministries.  With </w:t>
      </w:r>
      <w:r w:rsidR="00B93F1A">
        <w:rPr>
          <w:color w:val="000000"/>
          <w:sz w:val="20"/>
        </w:rPr>
        <w:t xml:space="preserve">lingering </w:t>
      </w:r>
      <w:r w:rsidR="000A0878" w:rsidRPr="000A0878">
        <w:rPr>
          <w:color w:val="000000"/>
          <w:sz w:val="20"/>
        </w:rPr>
        <w:t xml:space="preserve">inflationary issues impacting employees through gas prices, food costs and rising utility bills, we feel like this </w:t>
      </w:r>
      <w:r w:rsidR="00B93F1A">
        <w:rPr>
          <w:color w:val="000000"/>
          <w:sz w:val="20"/>
        </w:rPr>
        <w:t xml:space="preserve">wage increase is at a level needed to balance the challenges in the labor market. </w:t>
      </w:r>
      <w:r w:rsidR="000A0878" w:rsidRPr="000A0878">
        <w:rPr>
          <w:color w:val="000000"/>
          <w:sz w:val="20"/>
        </w:rPr>
        <w:t xml:space="preserve">We will all continue to see the impacts of this </w:t>
      </w:r>
      <w:proofErr w:type="gramStart"/>
      <w:r w:rsidR="000A0878" w:rsidRPr="000A0878">
        <w:rPr>
          <w:color w:val="000000"/>
          <w:sz w:val="20"/>
        </w:rPr>
        <w:t>in</w:t>
      </w:r>
      <w:proofErr w:type="gramEnd"/>
      <w:r w:rsidR="000A0878" w:rsidRPr="000A0878">
        <w:rPr>
          <w:color w:val="000000"/>
          <w:sz w:val="20"/>
        </w:rPr>
        <w:t xml:space="preserve"> our daily lives and in our ministries as well.</w:t>
      </w:r>
      <w:r w:rsidR="00846B11">
        <w:rPr>
          <w:color w:val="000000"/>
          <w:sz w:val="20"/>
        </w:rPr>
        <w:t xml:space="preserve">  It is important to balance the need to recognize the good work of our employees with the inflationary pressures faced by </w:t>
      </w:r>
      <w:r w:rsidR="004A6140">
        <w:rPr>
          <w:color w:val="000000"/>
          <w:sz w:val="20"/>
        </w:rPr>
        <w:t>all</w:t>
      </w:r>
      <w:r w:rsidR="00846B11">
        <w:rPr>
          <w:color w:val="000000"/>
          <w:sz w:val="20"/>
        </w:rPr>
        <w:t xml:space="preserve"> within an attainable, balanced budget.</w:t>
      </w:r>
    </w:p>
    <w:p w14:paraId="2E912013" w14:textId="77777777" w:rsidR="000A0878" w:rsidRDefault="000A0878" w:rsidP="00B24947">
      <w:pPr>
        <w:tabs>
          <w:tab w:val="left" w:pos="360"/>
          <w:tab w:val="left" w:pos="630"/>
          <w:tab w:val="left" w:pos="900"/>
          <w:tab w:val="left" w:pos="1440"/>
        </w:tabs>
        <w:rPr>
          <w:color w:val="000000"/>
          <w:sz w:val="20"/>
        </w:rPr>
      </w:pPr>
    </w:p>
    <w:p w14:paraId="2BA6539B" w14:textId="77777777" w:rsidR="000F157F" w:rsidRDefault="007B3265" w:rsidP="000F157F">
      <w:pPr>
        <w:tabs>
          <w:tab w:val="left" w:pos="360"/>
          <w:tab w:val="left" w:pos="630"/>
          <w:tab w:val="left" w:pos="900"/>
          <w:tab w:val="left" w:pos="1440"/>
        </w:tabs>
        <w:rPr>
          <w:color w:val="000000"/>
          <w:sz w:val="20"/>
        </w:rPr>
      </w:pPr>
      <w:bookmarkStart w:id="18" w:name="_Hlk187938782"/>
      <w:r w:rsidRPr="00320671">
        <w:rPr>
          <w:b/>
          <w:color w:val="000000"/>
          <w:sz w:val="20"/>
        </w:rPr>
        <w:t xml:space="preserve">Indianapolis Deaneries Catholic School Teacher </w:t>
      </w:r>
      <w:r>
        <w:rPr>
          <w:b/>
          <w:color w:val="000000"/>
          <w:sz w:val="20"/>
        </w:rPr>
        <w:t xml:space="preserve">Recommended </w:t>
      </w:r>
      <w:r w:rsidRPr="00320671">
        <w:rPr>
          <w:b/>
          <w:color w:val="000000"/>
          <w:sz w:val="20"/>
        </w:rPr>
        <w:t xml:space="preserve">Salary Scale: </w:t>
      </w:r>
      <w:r w:rsidR="000F157F">
        <w:rPr>
          <w:bCs/>
          <w:color w:val="000000"/>
          <w:sz w:val="20"/>
        </w:rPr>
        <w:t>For the 2026-27 school year, pay increases for school personnel should</w:t>
      </w:r>
      <w:r w:rsidR="000F157F">
        <w:rPr>
          <w:color w:val="000000"/>
          <w:sz w:val="20"/>
        </w:rPr>
        <w:t xml:space="preserve"> follow the recommended pay increases in the budget guidelines for </w:t>
      </w:r>
      <w:r w:rsidR="000F157F" w:rsidRPr="001268DF">
        <w:rPr>
          <w:color w:val="000000"/>
          <w:sz w:val="20"/>
          <w:u w:val="single"/>
        </w:rPr>
        <w:t>parishes and agencies</w:t>
      </w:r>
      <w:r w:rsidR="000F157F">
        <w:rPr>
          <w:color w:val="000000"/>
          <w:sz w:val="20"/>
        </w:rPr>
        <w:t>.  Over the past five years, these pay increases have ranged from 1.5%  to 4.5%.  Schools should use their 2025-26 pay scale for newly hired teachers. P</w:t>
      </w:r>
      <w:r w:rsidR="000F157F" w:rsidRPr="00060F40">
        <w:rPr>
          <w:color w:val="000000"/>
          <w:sz w:val="20"/>
        </w:rPr>
        <w:t xml:space="preserve">lease contact </w:t>
      </w:r>
      <w:r w:rsidR="000F157F">
        <w:rPr>
          <w:color w:val="000000"/>
          <w:sz w:val="20"/>
        </w:rPr>
        <w:t xml:space="preserve">Brian Disney at </w:t>
      </w:r>
      <w:hyperlink r:id="rId24" w:history="1">
        <w:r w:rsidR="000F157F" w:rsidRPr="00C418C9">
          <w:rPr>
            <w:rStyle w:val="Hyperlink"/>
            <w:sz w:val="20"/>
          </w:rPr>
          <w:t>bdisney@archindy.org</w:t>
        </w:r>
      </w:hyperlink>
      <w:r w:rsidR="000F157F">
        <w:rPr>
          <w:color w:val="000000"/>
          <w:sz w:val="20"/>
        </w:rPr>
        <w:t xml:space="preserve"> with questions.</w:t>
      </w:r>
    </w:p>
    <w:bookmarkEnd w:id="18"/>
    <w:p w14:paraId="01DE2194" w14:textId="77777777" w:rsidR="007B3265" w:rsidRDefault="007B3265" w:rsidP="00CB69EB">
      <w:pPr>
        <w:tabs>
          <w:tab w:val="left" w:pos="270"/>
        </w:tabs>
        <w:rPr>
          <w:b/>
          <w:bCs/>
          <w:color w:val="000000"/>
          <w:sz w:val="20"/>
        </w:rPr>
      </w:pPr>
    </w:p>
    <w:p w14:paraId="173A69B0" w14:textId="0312C361" w:rsidR="00CB69EB" w:rsidRPr="00D91CC3" w:rsidRDefault="00CB69EB" w:rsidP="00CB69EB">
      <w:pPr>
        <w:tabs>
          <w:tab w:val="left" w:pos="270"/>
        </w:tabs>
        <w:rPr>
          <w:b/>
          <w:bCs/>
          <w:color w:val="000000"/>
          <w:sz w:val="20"/>
        </w:rPr>
      </w:pPr>
      <w:r w:rsidRPr="00D91CC3">
        <w:rPr>
          <w:b/>
          <w:bCs/>
          <w:color w:val="000000"/>
          <w:sz w:val="20"/>
        </w:rPr>
        <w:t>Priest</w:t>
      </w:r>
      <w:r>
        <w:rPr>
          <w:b/>
          <w:bCs/>
          <w:color w:val="000000"/>
          <w:sz w:val="20"/>
        </w:rPr>
        <w:t xml:space="preserve"> Personnel Costs: </w:t>
      </w:r>
      <w:r w:rsidRPr="00EB276D">
        <w:rPr>
          <w:bCs/>
          <w:color w:val="000000"/>
          <w:sz w:val="20"/>
        </w:rPr>
        <w:t>S</w:t>
      </w:r>
      <w:r w:rsidRPr="00D91CC3">
        <w:rPr>
          <w:color w:val="000000"/>
          <w:sz w:val="20"/>
        </w:rPr>
        <w:t xml:space="preserve">ee </w:t>
      </w:r>
      <w:hyperlink w:anchor="AppendixA" w:history="1">
        <w:r w:rsidRPr="00916721">
          <w:rPr>
            <w:rStyle w:val="Hyperlink"/>
            <w:sz w:val="20"/>
          </w:rPr>
          <w:t>Appendix A</w:t>
        </w:r>
      </w:hyperlink>
      <w:r w:rsidRPr="003F1F6C">
        <w:rPr>
          <w:color w:val="000000"/>
          <w:sz w:val="20"/>
        </w:rPr>
        <w:t xml:space="preserve"> – Priest </w:t>
      </w:r>
      <w:r>
        <w:rPr>
          <w:color w:val="000000"/>
          <w:sz w:val="20"/>
        </w:rPr>
        <w:t>Personnel Costs</w:t>
      </w:r>
      <w:r w:rsidRPr="00D91CC3">
        <w:rPr>
          <w:b/>
          <w:color w:val="000000"/>
          <w:sz w:val="20"/>
        </w:rPr>
        <w:t xml:space="preserve"> </w:t>
      </w:r>
      <w:r w:rsidRPr="00D91CC3">
        <w:rPr>
          <w:color w:val="000000"/>
          <w:sz w:val="20"/>
        </w:rPr>
        <w:t xml:space="preserve">to include the appropriate priest </w:t>
      </w:r>
      <w:r>
        <w:rPr>
          <w:color w:val="000000"/>
          <w:sz w:val="20"/>
        </w:rPr>
        <w:t xml:space="preserve">wages and </w:t>
      </w:r>
      <w:r w:rsidRPr="00D91CC3">
        <w:rPr>
          <w:color w:val="000000"/>
          <w:sz w:val="20"/>
        </w:rPr>
        <w:t xml:space="preserve">personnel costs in your budget. </w:t>
      </w:r>
      <w:r>
        <w:rPr>
          <w:color w:val="000000"/>
          <w:sz w:val="20"/>
        </w:rPr>
        <w:t>You should still</w:t>
      </w:r>
      <w:r w:rsidRPr="00D91CC3">
        <w:rPr>
          <w:color w:val="000000"/>
          <w:sz w:val="20"/>
        </w:rPr>
        <w:t xml:space="preserve"> include the </w:t>
      </w:r>
      <w:r>
        <w:rPr>
          <w:color w:val="000000"/>
          <w:sz w:val="20"/>
        </w:rPr>
        <w:t>priest</w:t>
      </w:r>
      <w:r w:rsidRPr="00D91CC3">
        <w:rPr>
          <w:color w:val="000000"/>
          <w:sz w:val="20"/>
        </w:rPr>
        <w:t xml:space="preserve"> in</w:t>
      </w:r>
      <w:r>
        <w:rPr>
          <w:color w:val="000000"/>
          <w:sz w:val="20"/>
        </w:rPr>
        <w:t xml:space="preserve"> the</w:t>
      </w:r>
      <w:r w:rsidRPr="00D91CC3">
        <w:rPr>
          <w:color w:val="000000"/>
          <w:sz w:val="20"/>
        </w:rPr>
        <w:t xml:space="preserve"> </w:t>
      </w:r>
      <w:r w:rsidRPr="003F1F6C">
        <w:rPr>
          <w:color w:val="000000"/>
          <w:sz w:val="20"/>
        </w:rPr>
        <w:t>Salary Spreadsheet</w:t>
      </w:r>
      <w:r>
        <w:rPr>
          <w:color w:val="000000"/>
          <w:sz w:val="20"/>
        </w:rPr>
        <w:t xml:space="preserve"> when calculating wages and workers compensation insurance costs for priests.</w:t>
      </w:r>
      <w:r w:rsidRPr="00D91CC3">
        <w:rPr>
          <w:color w:val="000000"/>
          <w:sz w:val="20"/>
        </w:rPr>
        <w:t xml:space="preserve"> </w:t>
      </w:r>
    </w:p>
    <w:p w14:paraId="7BCC4649" w14:textId="77777777" w:rsidR="00CB69EB" w:rsidRDefault="00CB69EB" w:rsidP="00D62A66">
      <w:pPr>
        <w:tabs>
          <w:tab w:val="left" w:pos="1170"/>
        </w:tabs>
        <w:rPr>
          <w:b/>
          <w:bCs/>
          <w:color w:val="000000"/>
          <w:sz w:val="20"/>
        </w:rPr>
      </w:pPr>
    </w:p>
    <w:p w14:paraId="29F9D1E3" w14:textId="36F54E5E" w:rsidR="00BB6BAF" w:rsidRPr="00956EFB" w:rsidRDefault="004B4964" w:rsidP="00D62A66">
      <w:pPr>
        <w:tabs>
          <w:tab w:val="left" w:pos="1170"/>
        </w:tabs>
        <w:rPr>
          <w:color w:val="000000"/>
          <w:sz w:val="20"/>
        </w:rPr>
      </w:pPr>
      <w:r w:rsidRPr="00956EFB">
        <w:rPr>
          <w:b/>
          <w:bCs/>
          <w:color w:val="000000"/>
          <w:sz w:val="20"/>
        </w:rPr>
        <w:t xml:space="preserve">FICA: </w:t>
      </w:r>
      <w:r w:rsidR="00D9750D" w:rsidRPr="00956EFB">
        <w:rPr>
          <w:color w:val="000000"/>
          <w:sz w:val="20"/>
        </w:rPr>
        <w:t>7.65%</w:t>
      </w:r>
      <w:r w:rsidRPr="00956EFB">
        <w:rPr>
          <w:color w:val="000000"/>
          <w:sz w:val="20"/>
        </w:rPr>
        <w:t xml:space="preserve"> x </w:t>
      </w:r>
      <w:r w:rsidR="00D9750D" w:rsidRPr="00956EFB">
        <w:rPr>
          <w:color w:val="000000"/>
          <w:sz w:val="20"/>
        </w:rPr>
        <w:t xml:space="preserve">gross </w:t>
      </w:r>
      <w:bookmarkStart w:id="19" w:name="OLE_LINK1"/>
      <w:r w:rsidR="00302F5F" w:rsidRPr="00956EFB">
        <w:rPr>
          <w:color w:val="000000"/>
          <w:sz w:val="20"/>
        </w:rPr>
        <w:t xml:space="preserve">compensation, calculated using the Salary Spreadsheet. </w:t>
      </w:r>
    </w:p>
    <w:p w14:paraId="6FF5C0F6" w14:textId="77777777" w:rsidR="004034E8" w:rsidRPr="00956EFB" w:rsidRDefault="004034E8" w:rsidP="004034E8">
      <w:pPr>
        <w:tabs>
          <w:tab w:val="left" w:pos="360"/>
          <w:tab w:val="left" w:pos="630"/>
          <w:tab w:val="left" w:pos="900"/>
          <w:tab w:val="left" w:pos="1440"/>
        </w:tabs>
        <w:ind w:left="360"/>
        <w:rPr>
          <w:color w:val="000000"/>
          <w:sz w:val="20"/>
        </w:rPr>
      </w:pPr>
    </w:p>
    <w:p w14:paraId="1BF87612" w14:textId="105807A9" w:rsidR="00D03B7B" w:rsidRDefault="00304329" w:rsidP="00376373">
      <w:pPr>
        <w:tabs>
          <w:tab w:val="left" w:pos="0"/>
          <w:tab w:val="left" w:pos="630"/>
          <w:tab w:val="left" w:pos="900"/>
          <w:tab w:val="left" w:pos="1440"/>
        </w:tabs>
        <w:spacing w:after="120"/>
        <w:rPr>
          <w:color w:val="000000"/>
          <w:sz w:val="20"/>
        </w:rPr>
      </w:pPr>
      <w:bookmarkStart w:id="20" w:name="_Hlk96492236"/>
      <w:bookmarkStart w:id="21" w:name="LayHealth"/>
      <w:bookmarkStart w:id="22" w:name="_Hlk222234087"/>
      <w:bookmarkStart w:id="23" w:name="_Hlk155776001"/>
      <w:r w:rsidRPr="00644384">
        <w:rPr>
          <w:b/>
          <w:color w:val="000000"/>
          <w:sz w:val="20"/>
        </w:rPr>
        <w:t>Health Insurance</w:t>
      </w:r>
      <w:bookmarkEnd w:id="20"/>
      <w:r w:rsidRPr="00644384">
        <w:rPr>
          <w:b/>
          <w:color w:val="000000"/>
          <w:sz w:val="20"/>
        </w:rPr>
        <w:t>:</w:t>
      </w:r>
      <w:r w:rsidRPr="00644384">
        <w:rPr>
          <w:color w:val="000000"/>
          <w:sz w:val="20"/>
        </w:rPr>
        <w:t xml:space="preserve"> </w:t>
      </w:r>
      <w:bookmarkEnd w:id="21"/>
      <w:r w:rsidR="00D00561" w:rsidRPr="00644384">
        <w:rPr>
          <w:color w:val="000000"/>
          <w:sz w:val="20"/>
        </w:rPr>
        <w:t>E</w:t>
      </w:r>
      <w:r w:rsidR="005E29DA" w:rsidRPr="00644384">
        <w:rPr>
          <w:color w:val="000000"/>
          <w:sz w:val="20"/>
        </w:rPr>
        <w:t>mployer premium</w:t>
      </w:r>
      <w:r w:rsidR="00D00561" w:rsidRPr="00644384">
        <w:rPr>
          <w:color w:val="000000"/>
          <w:sz w:val="20"/>
        </w:rPr>
        <w:t xml:space="preserve">s for the </w:t>
      </w:r>
      <w:r w:rsidR="00D808C1">
        <w:rPr>
          <w:color w:val="000000"/>
          <w:sz w:val="20"/>
        </w:rPr>
        <w:t xml:space="preserve">self-insured </w:t>
      </w:r>
      <w:r w:rsidR="00D00561" w:rsidRPr="00644384">
        <w:rPr>
          <w:color w:val="000000"/>
          <w:sz w:val="20"/>
        </w:rPr>
        <w:t>lay health plan (</w:t>
      </w:r>
      <w:r w:rsidR="005E29DA" w:rsidRPr="00644384">
        <w:rPr>
          <w:color w:val="000000"/>
          <w:sz w:val="20"/>
        </w:rPr>
        <w:t>medical and dental coverage</w:t>
      </w:r>
      <w:r w:rsidR="00D00561" w:rsidRPr="00644384">
        <w:rPr>
          <w:color w:val="000000"/>
          <w:sz w:val="20"/>
        </w:rPr>
        <w:t xml:space="preserve">) will </w:t>
      </w:r>
      <w:r w:rsidR="00846B11">
        <w:rPr>
          <w:color w:val="000000"/>
          <w:sz w:val="20"/>
        </w:rPr>
        <w:t xml:space="preserve">increase </w:t>
      </w:r>
      <w:r w:rsidR="00A80B7E">
        <w:rPr>
          <w:color w:val="000000"/>
          <w:sz w:val="20"/>
        </w:rPr>
        <w:t>10%</w:t>
      </w:r>
      <w:r w:rsidR="00D00561" w:rsidRPr="00644384">
        <w:rPr>
          <w:color w:val="000000"/>
          <w:sz w:val="20"/>
        </w:rPr>
        <w:t xml:space="preserve"> </w:t>
      </w:r>
      <w:r w:rsidR="005E29DA" w:rsidRPr="00644384">
        <w:rPr>
          <w:color w:val="000000"/>
          <w:sz w:val="20"/>
        </w:rPr>
        <w:t>in the upcoming fiscal year</w:t>
      </w:r>
      <w:r w:rsidR="00D00561" w:rsidRPr="00644384">
        <w:rPr>
          <w:color w:val="000000"/>
          <w:sz w:val="20"/>
        </w:rPr>
        <w:t>.</w:t>
      </w:r>
      <w:r w:rsidR="00D03B7B">
        <w:rPr>
          <w:color w:val="000000"/>
          <w:sz w:val="20"/>
        </w:rPr>
        <w:t xml:space="preserve">  </w:t>
      </w:r>
      <w:r w:rsidR="00846B11">
        <w:rPr>
          <w:color w:val="000000"/>
          <w:sz w:val="20"/>
        </w:rPr>
        <w:t>R</w:t>
      </w:r>
      <w:r w:rsidR="00D03B7B">
        <w:rPr>
          <w:color w:val="000000"/>
          <w:sz w:val="20"/>
        </w:rPr>
        <w:t>apidly increasing healthcare costs</w:t>
      </w:r>
      <w:r w:rsidR="00846B11">
        <w:rPr>
          <w:color w:val="000000"/>
          <w:sz w:val="20"/>
        </w:rPr>
        <w:t xml:space="preserve"> necessitate this increase in</w:t>
      </w:r>
      <w:r w:rsidR="00D03B7B">
        <w:rPr>
          <w:color w:val="000000"/>
          <w:sz w:val="20"/>
        </w:rPr>
        <w:t xml:space="preserve"> premium amounts</w:t>
      </w:r>
      <w:r w:rsidR="00846B11">
        <w:rPr>
          <w:color w:val="000000"/>
          <w:sz w:val="20"/>
        </w:rPr>
        <w:t>.</w:t>
      </w:r>
      <w:r w:rsidR="00D03B7B">
        <w:rPr>
          <w:color w:val="000000"/>
          <w:sz w:val="20"/>
        </w:rPr>
        <w:t xml:space="preserve"> The self-insured health care plan</w:t>
      </w:r>
      <w:r w:rsidR="00357826">
        <w:rPr>
          <w:color w:val="000000"/>
          <w:sz w:val="20"/>
        </w:rPr>
        <w:t>s</w:t>
      </w:r>
      <w:r w:rsidR="00D03B7B">
        <w:rPr>
          <w:color w:val="000000"/>
          <w:sz w:val="20"/>
        </w:rPr>
        <w:t xml:space="preserve"> continue to be a financial challenge for our organization consistent with much of the nation.  </w:t>
      </w:r>
      <w:r w:rsidR="00357826">
        <w:rPr>
          <w:color w:val="000000"/>
          <w:sz w:val="20"/>
        </w:rPr>
        <w:t xml:space="preserve">The endowment for employee benefits we hold in the Catholic Community Foundation, has allowed us to buffer the full effects of the healthcare crisis in the U.S. </w:t>
      </w:r>
      <w:r w:rsidR="00234990">
        <w:rPr>
          <w:color w:val="000000"/>
          <w:sz w:val="20"/>
        </w:rPr>
        <w:t>on</w:t>
      </w:r>
      <w:r w:rsidR="00D03B7B">
        <w:rPr>
          <w:color w:val="000000"/>
          <w:sz w:val="20"/>
        </w:rPr>
        <w:t xml:space="preserve"> our supporting organizations</w:t>
      </w:r>
      <w:r w:rsidR="00357826">
        <w:rPr>
          <w:color w:val="000000"/>
          <w:sz w:val="20"/>
        </w:rPr>
        <w:t xml:space="preserve"> over the past decade plus.  </w:t>
      </w:r>
      <w:r w:rsidR="002B65DF">
        <w:rPr>
          <w:color w:val="000000"/>
          <w:sz w:val="20"/>
        </w:rPr>
        <w:t>While</w:t>
      </w:r>
      <w:r w:rsidR="00357826">
        <w:rPr>
          <w:color w:val="000000"/>
          <w:sz w:val="20"/>
        </w:rPr>
        <w:t xml:space="preserve"> we must increase premium rates charged to locations and employees, we</w:t>
      </w:r>
      <w:r w:rsidR="00D03B7B">
        <w:rPr>
          <w:color w:val="000000"/>
          <w:sz w:val="20"/>
        </w:rPr>
        <w:t xml:space="preserve"> are pleased to be able to keep these </w:t>
      </w:r>
      <w:r w:rsidR="00357826">
        <w:rPr>
          <w:color w:val="000000"/>
          <w:sz w:val="20"/>
        </w:rPr>
        <w:t>increases</w:t>
      </w:r>
      <w:r w:rsidR="00D03B7B">
        <w:rPr>
          <w:color w:val="000000"/>
          <w:sz w:val="20"/>
        </w:rPr>
        <w:t xml:space="preserve"> </w:t>
      </w:r>
      <w:r w:rsidR="00846B11">
        <w:rPr>
          <w:color w:val="000000"/>
          <w:sz w:val="20"/>
        </w:rPr>
        <w:t xml:space="preserve">in line with or below national </w:t>
      </w:r>
      <w:r w:rsidR="002B65DF">
        <w:rPr>
          <w:color w:val="000000"/>
          <w:sz w:val="20"/>
        </w:rPr>
        <w:t>averages</w:t>
      </w:r>
      <w:r w:rsidR="00846B11">
        <w:rPr>
          <w:color w:val="000000"/>
          <w:sz w:val="20"/>
        </w:rPr>
        <w:t>.  We will continue to look for ways to manage this healthcare plan in the most fiscally responsible way</w:t>
      </w:r>
      <w:r w:rsidR="00636EEF">
        <w:rPr>
          <w:color w:val="000000"/>
          <w:sz w:val="20"/>
        </w:rPr>
        <w:t xml:space="preserve"> with the goals of minimizing premiums to employers and employees while maintaining adequate insurance coverage with a grandfathered status under the Affordable Care Act.</w:t>
      </w:r>
    </w:p>
    <w:p w14:paraId="42032064" w14:textId="14114832" w:rsidR="00007BAF" w:rsidRDefault="007D1AA3" w:rsidP="00376373">
      <w:pPr>
        <w:tabs>
          <w:tab w:val="left" w:pos="0"/>
          <w:tab w:val="left" w:pos="630"/>
          <w:tab w:val="left" w:pos="900"/>
          <w:tab w:val="left" w:pos="1440"/>
        </w:tabs>
        <w:spacing w:after="120"/>
        <w:rPr>
          <w:color w:val="000000"/>
          <w:sz w:val="20"/>
        </w:rPr>
      </w:pPr>
      <w:r w:rsidRPr="00644384">
        <w:rPr>
          <w:color w:val="000000"/>
          <w:sz w:val="20"/>
        </w:rPr>
        <w:t xml:space="preserve">Budgeted </w:t>
      </w:r>
      <w:r w:rsidR="005E29DA" w:rsidRPr="00644384">
        <w:rPr>
          <w:color w:val="000000"/>
          <w:sz w:val="20"/>
        </w:rPr>
        <w:t xml:space="preserve">Health Insurance </w:t>
      </w:r>
      <w:proofErr w:type="gramStart"/>
      <w:r w:rsidR="005E29DA" w:rsidRPr="00644384">
        <w:rPr>
          <w:color w:val="000000"/>
          <w:sz w:val="20"/>
        </w:rPr>
        <w:t>expense</w:t>
      </w:r>
      <w:proofErr w:type="gramEnd"/>
      <w:r w:rsidR="005E29DA" w:rsidRPr="00644384">
        <w:rPr>
          <w:color w:val="000000"/>
          <w:sz w:val="20"/>
        </w:rPr>
        <w:t xml:space="preserve"> can be calculated using your Salary Spreadsheet and the rates below:</w:t>
      </w:r>
      <w:r w:rsidR="00D9750D" w:rsidRPr="00644384">
        <w:rPr>
          <w:color w:val="000000"/>
          <w:sz w:val="20"/>
        </w:rPr>
        <w:t xml:space="preserve"> </w:t>
      </w:r>
    </w:p>
    <w:bookmarkStart w:id="24" w:name="_MON_1769427314"/>
    <w:bookmarkEnd w:id="24"/>
    <w:p w14:paraId="7826AE34" w14:textId="3511721C" w:rsidR="00D9750D" w:rsidRPr="00AF0D01" w:rsidRDefault="00357826" w:rsidP="00007BAF">
      <w:pPr>
        <w:tabs>
          <w:tab w:val="left" w:pos="0"/>
          <w:tab w:val="left" w:pos="630"/>
          <w:tab w:val="left" w:pos="900"/>
          <w:tab w:val="left" w:pos="1440"/>
        </w:tabs>
        <w:spacing w:after="120"/>
        <w:rPr>
          <w:color w:val="000000"/>
          <w:sz w:val="20"/>
        </w:rPr>
      </w:pPr>
      <w:r>
        <w:rPr>
          <w:color w:val="000000"/>
          <w:sz w:val="20"/>
        </w:rPr>
        <w:object w:dxaOrig="8575" w:dyaOrig="1472" w14:anchorId="58E9358D">
          <v:shape id="_x0000_i1026" type="#_x0000_t75" style="width:431.25pt;height:1in" o:ole="">
            <v:imagedata r:id="rId25" o:title=""/>
          </v:shape>
          <o:OLEObject Type="Embed" ProgID="Excel.Sheet.12" ShapeID="_x0000_i1026" DrawAspect="Content" ObjectID="_1833533948" r:id="rId26"/>
        </w:object>
      </w:r>
    </w:p>
    <w:p w14:paraId="7EF5E823" w14:textId="77777777" w:rsidR="00D9750D" w:rsidRPr="00AF0D01" w:rsidRDefault="00D9750D" w:rsidP="005E29DA">
      <w:pPr>
        <w:tabs>
          <w:tab w:val="left" w:pos="360"/>
          <w:tab w:val="left" w:pos="900"/>
        </w:tabs>
        <w:spacing w:after="120"/>
        <w:ind w:left="450"/>
        <w:rPr>
          <w:color w:val="000000"/>
          <w:sz w:val="20"/>
        </w:rPr>
      </w:pPr>
      <w:bookmarkStart w:id="25" w:name="_Hlk96492213"/>
      <w:r w:rsidRPr="00AF0D01">
        <w:rPr>
          <w:color w:val="000000"/>
          <w:sz w:val="20"/>
        </w:rPr>
        <w:t>**</w:t>
      </w:r>
      <w:r w:rsidR="00E0315F" w:rsidRPr="00AF0D01">
        <w:rPr>
          <w:color w:val="000000"/>
          <w:sz w:val="20"/>
        </w:rPr>
        <w:t xml:space="preserve">Employer </w:t>
      </w:r>
      <w:r w:rsidRPr="00AF0D01">
        <w:rPr>
          <w:color w:val="000000"/>
          <w:sz w:val="20"/>
        </w:rPr>
        <w:t xml:space="preserve">rate is the same </w:t>
      </w:r>
      <w:proofErr w:type="gramStart"/>
      <w:r w:rsidRPr="00AF0D01">
        <w:rPr>
          <w:color w:val="000000"/>
          <w:sz w:val="20"/>
        </w:rPr>
        <w:t>regardless</w:t>
      </w:r>
      <w:proofErr w:type="gramEnd"/>
      <w:r w:rsidRPr="00AF0D01">
        <w:rPr>
          <w:color w:val="000000"/>
          <w:sz w:val="20"/>
        </w:rPr>
        <w:t xml:space="preserve"> </w:t>
      </w:r>
      <w:proofErr w:type="gramStart"/>
      <w:r w:rsidRPr="00AF0D01">
        <w:rPr>
          <w:color w:val="000000"/>
          <w:sz w:val="20"/>
        </w:rPr>
        <w:t>if</w:t>
      </w:r>
      <w:proofErr w:type="gramEnd"/>
      <w:r w:rsidRPr="00AF0D01">
        <w:rPr>
          <w:color w:val="000000"/>
          <w:sz w:val="20"/>
        </w:rPr>
        <w:t xml:space="preserve"> employee coverage is single or family.</w:t>
      </w:r>
    </w:p>
    <w:p w14:paraId="6E0BAA94" w14:textId="2F90F2B5" w:rsidR="003659F2" w:rsidRDefault="003659F2" w:rsidP="003659F2">
      <w:pPr>
        <w:tabs>
          <w:tab w:val="left" w:pos="360"/>
          <w:tab w:val="left" w:pos="900"/>
        </w:tabs>
        <w:spacing w:after="120"/>
        <w:ind w:left="450"/>
        <w:rPr>
          <w:color w:val="000000"/>
          <w:sz w:val="20"/>
        </w:rPr>
      </w:pPr>
      <w:bookmarkStart w:id="26" w:name="_Hlk507014113"/>
      <w:bookmarkStart w:id="27" w:name="_Hlk29811379"/>
      <w:bookmarkEnd w:id="19"/>
      <w:r w:rsidRPr="00AF0D01">
        <w:rPr>
          <w:color w:val="000000"/>
          <w:sz w:val="20"/>
        </w:rPr>
        <w:t>Billing to parishes, schools, and agencies for medical and dental insurance is based on Paylocity deductions. When an employee terminates health insurance coverage due to the end of employment, the location must move the employee’s employment status to “Terminated” in Paylocity.</w:t>
      </w:r>
      <w:r>
        <w:rPr>
          <w:color w:val="000000"/>
          <w:sz w:val="20"/>
        </w:rPr>
        <w:t xml:space="preserve"> </w:t>
      </w:r>
      <w:r w:rsidRPr="00AF0D01">
        <w:rPr>
          <w:color w:val="000000"/>
          <w:sz w:val="20"/>
        </w:rPr>
        <w:t>For any other reason, the location must contact Human Resources to stop coverage and cease billing.</w:t>
      </w:r>
      <w:r>
        <w:rPr>
          <w:color w:val="000000"/>
          <w:sz w:val="20"/>
        </w:rPr>
        <w:t xml:space="preserve"> </w:t>
      </w:r>
      <w:r w:rsidRPr="00AF0D01">
        <w:rPr>
          <w:color w:val="000000"/>
          <w:sz w:val="20"/>
        </w:rPr>
        <w:t xml:space="preserve">Stopping an employee’s pay does </w:t>
      </w:r>
      <w:r w:rsidRPr="00AF0D01">
        <w:rPr>
          <w:color w:val="000000"/>
          <w:sz w:val="20"/>
          <w:u w:val="single"/>
        </w:rPr>
        <w:t>not</w:t>
      </w:r>
      <w:r w:rsidRPr="00AF0D01">
        <w:rPr>
          <w:color w:val="000000"/>
          <w:sz w:val="20"/>
        </w:rPr>
        <w:t xml:space="preserve"> stop health insurance coverage for the employee or health insurance billing to the parish, school, or agency.</w:t>
      </w:r>
      <w:r w:rsidR="00D6144E" w:rsidRPr="00D6144E">
        <w:t xml:space="preserve"> </w:t>
      </w:r>
      <w:r w:rsidR="00D6144E" w:rsidRPr="00D6144E">
        <w:rPr>
          <w:color w:val="000000"/>
          <w:sz w:val="20"/>
        </w:rPr>
        <w:t xml:space="preserve">Parishes, schools and agencies will be billed for the employee and employer portion of health insurance premiums for any full month where an employee remains </w:t>
      </w:r>
      <w:r w:rsidR="00A51148" w:rsidRPr="00D6144E">
        <w:rPr>
          <w:color w:val="000000"/>
          <w:sz w:val="20"/>
        </w:rPr>
        <w:t>covered,</w:t>
      </w:r>
      <w:r w:rsidR="00D6144E" w:rsidRPr="00D6144E">
        <w:rPr>
          <w:color w:val="000000"/>
          <w:sz w:val="20"/>
        </w:rPr>
        <w:t xml:space="preserve"> and the employee is not terminated timely.</w:t>
      </w:r>
    </w:p>
    <w:p w14:paraId="563C824D" w14:textId="77777777" w:rsidR="00A7012D" w:rsidRDefault="00A7012D" w:rsidP="003659F2">
      <w:pPr>
        <w:tabs>
          <w:tab w:val="left" w:pos="360"/>
          <w:tab w:val="left" w:pos="900"/>
        </w:tabs>
        <w:spacing w:after="120"/>
        <w:ind w:left="450"/>
        <w:rPr>
          <w:color w:val="000000"/>
          <w:sz w:val="20"/>
        </w:rPr>
      </w:pPr>
    </w:p>
    <w:p w14:paraId="0A73AF96" w14:textId="77777777" w:rsidR="00847867" w:rsidRPr="00AF0D01" w:rsidRDefault="00847867" w:rsidP="003659F2">
      <w:pPr>
        <w:tabs>
          <w:tab w:val="left" w:pos="360"/>
          <w:tab w:val="left" w:pos="900"/>
        </w:tabs>
        <w:spacing w:after="120"/>
        <w:ind w:left="450"/>
        <w:rPr>
          <w:color w:val="000000"/>
          <w:sz w:val="20"/>
        </w:rPr>
      </w:pPr>
    </w:p>
    <w:p w14:paraId="509BE793" w14:textId="77777777" w:rsidR="003659F2" w:rsidRPr="00AF0D01" w:rsidRDefault="003659F2" w:rsidP="003659F2">
      <w:pPr>
        <w:tabs>
          <w:tab w:val="left" w:pos="360"/>
          <w:tab w:val="left" w:pos="900"/>
        </w:tabs>
        <w:spacing w:after="120"/>
        <w:ind w:left="450"/>
        <w:rPr>
          <w:color w:val="000000"/>
          <w:sz w:val="20"/>
        </w:rPr>
      </w:pPr>
      <w:bookmarkStart w:id="28" w:name="_Hlk96492194"/>
      <w:bookmarkEnd w:id="25"/>
      <w:r w:rsidRPr="00AF0D01">
        <w:rPr>
          <w:b/>
          <w:color w:val="000000"/>
          <w:sz w:val="20"/>
        </w:rPr>
        <w:lastRenderedPageBreak/>
        <w:t>Federal Requirements for Health Insurance Eligibility</w:t>
      </w:r>
    </w:p>
    <w:p w14:paraId="080FDD54" w14:textId="2E450F24" w:rsidR="003659F2" w:rsidRPr="00AF0D01" w:rsidRDefault="003659F2" w:rsidP="003659F2">
      <w:pPr>
        <w:tabs>
          <w:tab w:val="left" w:pos="360"/>
          <w:tab w:val="left" w:pos="900"/>
        </w:tabs>
        <w:spacing w:after="120"/>
        <w:ind w:left="450"/>
        <w:rPr>
          <w:color w:val="000000"/>
          <w:sz w:val="20"/>
        </w:rPr>
      </w:pPr>
      <w:r w:rsidRPr="00AF0D01">
        <w:rPr>
          <w:color w:val="000000"/>
          <w:sz w:val="20"/>
        </w:rPr>
        <w:t xml:space="preserve">Federal health care reform legislation includes regulations regarding eligibility for health insurance coverage. These federal regulations require employers to offer coverage to employees who work 30 or more hours per week. A special provision of the law affects educational institutions, including Catholic schools. This provision states that </w:t>
      </w:r>
      <w:r w:rsidRPr="00AF0D01">
        <w:rPr>
          <w:b/>
          <w:color w:val="000000"/>
          <w:sz w:val="20"/>
        </w:rPr>
        <w:t xml:space="preserve">any employee who </w:t>
      </w:r>
      <w:r w:rsidR="00901045">
        <w:rPr>
          <w:b/>
          <w:color w:val="000000"/>
          <w:sz w:val="20"/>
        </w:rPr>
        <w:t xml:space="preserve">regularly </w:t>
      </w:r>
      <w:r w:rsidRPr="00AF0D01">
        <w:rPr>
          <w:b/>
          <w:color w:val="000000"/>
          <w:sz w:val="20"/>
        </w:rPr>
        <w:t>works 30 hours per week during a school year is eligible for health insurance</w:t>
      </w:r>
      <w:r w:rsidRPr="00AF0D01">
        <w:rPr>
          <w:color w:val="000000"/>
          <w:sz w:val="20"/>
        </w:rPr>
        <w:t xml:space="preserve">. </w:t>
      </w:r>
    </w:p>
    <w:p w14:paraId="0642BFDE" w14:textId="47CC4EED" w:rsidR="00BB6BAF" w:rsidRDefault="003659F2" w:rsidP="003659F2">
      <w:pPr>
        <w:tabs>
          <w:tab w:val="left" w:pos="360"/>
          <w:tab w:val="left" w:pos="900"/>
        </w:tabs>
        <w:ind w:left="450"/>
        <w:rPr>
          <w:color w:val="000000"/>
          <w:sz w:val="20"/>
        </w:rPr>
      </w:pPr>
      <w:r w:rsidRPr="00AF0D01">
        <w:rPr>
          <w:color w:val="000000"/>
          <w:sz w:val="20"/>
        </w:rPr>
        <w:t xml:space="preserve">In October </w:t>
      </w:r>
      <w:r w:rsidR="00464922">
        <w:rPr>
          <w:color w:val="000000"/>
          <w:sz w:val="20"/>
        </w:rPr>
        <w:t>202</w:t>
      </w:r>
      <w:r w:rsidR="0064184E">
        <w:rPr>
          <w:color w:val="000000"/>
          <w:sz w:val="20"/>
        </w:rPr>
        <w:t>6</w:t>
      </w:r>
      <w:r w:rsidRPr="00AF0D01">
        <w:rPr>
          <w:color w:val="000000"/>
          <w:sz w:val="20"/>
        </w:rPr>
        <w:t xml:space="preserve">, the Human Resources Office will send open enrollment information for medical and dental benefits to employees who worked an average of 30 hours per week during a school year or calendar year within the “measurement </w:t>
      </w:r>
      <w:r w:rsidRPr="003659F2">
        <w:rPr>
          <w:color w:val="000000"/>
          <w:sz w:val="20"/>
        </w:rPr>
        <w:t xml:space="preserve">period” of October 3, </w:t>
      </w:r>
      <w:r w:rsidR="00C8168C">
        <w:rPr>
          <w:color w:val="000000"/>
          <w:sz w:val="20"/>
        </w:rPr>
        <w:t>202</w:t>
      </w:r>
      <w:r w:rsidR="0064184E">
        <w:rPr>
          <w:color w:val="000000"/>
          <w:sz w:val="20"/>
        </w:rPr>
        <w:t>5</w:t>
      </w:r>
      <w:r w:rsidR="00701EFF">
        <w:rPr>
          <w:color w:val="000000"/>
          <w:sz w:val="20"/>
        </w:rPr>
        <w:t xml:space="preserve"> </w:t>
      </w:r>
      <w:r w:rsidRPr="003659F2">
        <w:rPr>
          <w:color w:val="000000"/>
          <w:sz w:val="20"/>
        </w:rPr>
        <w:t xml:space="preserve">through October 2, </w:t>
      </w:r>
      <w:r w:rsidR="00464922">
        <w:rPr>
          <w:color w:val="000000"/>
          <w:sz w:val="20"/>
        </w:rPr>
        <w:t>202</w:t>
      </w:r>
      <w:r w:rsidR="0064184E">
        <w:rPr>
          <w:color w:val="000000"/>
          <w:sz w:val="20"/>
        </w:rPr>
        <w:t>6</w:t>
      </w:r>
      <w:r w:rsidRPr="003659F2">
        <w:rPr>
          <w:color w:val="000000"/>
          <w:sz w:val="20"/>
        </w:rPr>
        <w:t xml:space="preserve">. If eligible employees elect coverage, it will become effective in January </w:t>
      </w:r>
      <w:r w:rsidR="00F31FB2" w:rsidRPr="003659F2">
        <w:rPr>
          <w:color w:val="000000"/>
          <w:sz w:val="20"/>
        </w:rPr>
        <w:t>202</w:t>
      </w:r>
      <w:r w:rsidR="0064184E">
        <w:rPr>
          <w:color w:val="000000"/>
          <w:sz w:val="20"/>
        </w:rPr>
        <w:t>7</w:t>
      </w:r>
      <w:r w:rsidRPr="003659F2">
        <w:rPr>
          <w:color w:val="000000"/>
          <w:sz w:val="20"/>
        </w:rPr>
        <w:t>. Please contact the Human Resources Office if you have any questions about health insurance eligibility.</w:t>
      </w:r>
    </w:p>
    <w:p w14:paraId="1B2204F8" w14:textId="77777777" w:rsidR="006F1FFD" w:rsidRDefault="006F1FFD" w:rsidP="003659F2">
      <w:pPr>
        <w:tabs>
          <w:tab w:val="left" w:pos="360"/>
          <w:tab w:val="left" w:pos="900"/>
        </w:tabs>
        <w:ind w:left="450"/>
        <w:rPr>
          <w:color w:val="000000"/>
          <w:sz w:val="20"/>
        </w:rPr>
      </w:pPr>
    </w:p>
    <w:p w14:paraId="48517C25" w14:textId="3EC203E6" w:rsidR="006F1FFD" w:rsidRDefault="006F1FFD" w:rsidP="003659F2">
      <w:pPr>
        <w:tabs>
          <w:tab w:val="left" w:pos="360"/>
          <w:tab w:val="left" w:pos="900"/>
        </w:tabs>
        <w:ind w:left="450"/>
        <w:rPr>
          <w:b/>
          <w:bCs/>
          <w:color w:val="000000"/>
          <w:sz w:val="20"/>
        </w:rPr>
      </w:pPr>
      <w:bookmarkStart w:id="29" w:name="_Hlk191295631"/>
      <w:r w:rsidRPr="006F1FFD">
        <w:rPr>
          <w:b/>
          <w:bCs/>
          <w:color w:val="000000"/>
          <w:sz w:val="20"/>
        </w:rPr>
        <w:t>Employee Health Insurance Premiums</w:t>
      </w:r>
    </w:p>
    <w:p w14:paraId="3CC2BEFD" w14:textId="626EFF81" w:rsidR="00AD511B" w:rsidRDefault="00AD511B" w:rsidP="003659F2">
      <w:pPr>
        <w:tabs>
          <w:tab w:val="left" w:pos="360"/>
          <w:tab w:val="left" w:pos="900"/>
        </w:tabs>
        <w:ind w:left="450"/>
        <w:rPr>
          <w:color w:val="000000"/>
          <w:sz w:val="20"/>
        </w:rPr>
      </w:pPr>
      <w:r>
        <w:rPr>
          <w:color w:val="000000"/>
          <w:sz w:val="20"/>
        </w:rPr>
        <w:t xml:space="preserve">Although this information is not relevant to the budgets of our locations, we wanted to publish </w:t>
      </w:r>
      <w:proofErr w:type="gramStart"/>
      <w:r>
        <w:rPr>
          <w:color w:val="000000"/>
          <w:sz w:val="20"/>
        </w:rPr>
        <w:t>the early</w:t>
      </w:r>
      <w:proofErr w:type="gramEnd"/>
      <w:r>
        <w:rPr>
          <w:color w:val="000000"/>
          <w:sz w:val="20"/>
        </w:rPr>
        <w:t xml:space="preserve"> indications of increases to the employee paid health insurance premiums which will take effect on January 1, 202</w:t>
      </w:r>
      <w:r w:rsidR="004C2642">
        <w:rPr>
          <w:color w:val="000000"/>
          <w:sz w:val="20"/>
        </w:rPr>
        <w:t>7</w:t>
      </w:r>
      <w:r>
        <w:rPr>
          <w:color w:val="000000"/>
          <w:sz w:val="20"/>
        </w:rPr>
        <w:t>.  The 202</w:t>
      </w:r>
      <w:r w:rsidR="004C2642">
        <w:rPr>
          <w:color w:val="000000"/>
          <w:sz w:val="20"/>
        </w:rPr>
        <w:t>6</w:t>
      </w:r>
      <w:r>
        <w:rPr>
          <w:color w:val="000000"/>
          <w:sz w:val="20"/>
        </w:rPr>
        <w:t xml:space="preserve"> claim year </w:t>
      </w:r>
      <w:proofErr w:type="gramStart"/>
      <w:r>
        <w:rPr>
          <w:color w:val="000000"/>
          <w:sz w:val="20"/>
        </w:rPr>
        <w:t xml:space="preserve">is just </w:t>
      </w:r>
      <w:r w:rsidR="00537023">
        <w:rPr>
          <w:color w:val="000000"/>
          <w:sz w:val="20"/>
        </w:rPr>
        <w:t>beginning</w:t>
      </w:r>
      <w:proofErr w:type="gramEnd"/>
      <w:r w:rsidR="00537023">
        <w:rPr>
          <w:color w:val="000000"/>
          <w:sz w:val="20"/>
        </w:rPr>
        <w:t>,</w:t>
      </w:r>
      <w:r>
        <w:rPr>
          <w:color w:val="000000"/>
          <w:sz w:val="20"/>
        </w:rPr>
        <w:t xml:space="preserve"> and we have very limited data on which to base these estimates, so they are subject to change in the Fall when the applicable data is available to </w:t>
      </w:r>
      <w:proofErr w:type="gramStart"/>
      <w:r>
        <w:rPr>
          <w:color w:val="000000"/>
          <w:sz w:val="20"/>
        </w:rPr>
        <w:t>analyze</w:t>
      </w:r>
      <w:proofErr w:type="gramEnd"/>
      <w:r>
        <w:rPr>
          <w:color w:val="000000"/>
          <w:sz w:val="20"/>
        </w:rPr>
        <w:t xml:space="preserve"> and the actual employee premium levels will be set.  Based on preliminary information and healthcare trends state and </w:t>
      </w:r>
      <w:proofErr w:type="gramStart"/>
      <w:r>
        <w:rPr>
          <w:color w:val="000000"/>
          <w:sz w:val="20"/>
        </w:rPr>
        <w:t>nation-wide</w:t>
      </w:r>
      <w:proofErr w:type="gramEnd"/>
      <w:r>
        <w:rPr>
          <w:color w:val="000000"/>
          <w:sz w:val="20"/>
        </w:rPr>
        <w:t>, we expect employee healthcare premium levels to fall within the following ranges:</w:t>
      </w:r>
    </w:p>
    <w:p w14:paraId="41EAA5BC" w14:textId="77777777" w:rsidR="00AD511B" w:rsidRDefault="00AD511B" w:rsidP="003659F2">
      <w:pPr>
        <w:tabs>
          <w:tab w:val="left" w:pos="360"/>
          <w:tab w:val="left" w:pos="900"/>
        </w:tabs>
        <w:ind w:left="450"/>
        <w:rPr>
          <w:color w:val="000000"/>
          <w:sz w:val="20"/>
        </w:rPr>
      </w:pPr>
    </w:p>
    <w:tbl>
      <w:tblPr>
        <w:tblStyle w:val="TableGrid"/>
        <w:tblW w:w="0" w:type="auto"/>
        <w:tblInd w:w="450" w:type="dxa"/>
        <w:tblLook w:val="04A0" w:firstRow="1" w:lastRow="0" w:firstColumn="1" w:lastColumn="0" w:noHBand="0" w:noVBand="1"/>
      </w:tblPr>
      <w:tblGrid>
        <w:gridCol w:w="2425"/>
        <w:gridCol w:w="2340"/>
        <w:gridCol w:w="3780"/>
      </w:tblGrid>
      <w:tr w:rsidR="00AD511B" w14:paraId="3C9207C6" w14:textId="77777777" w:rsidTr="00D4168A">
        <w:tc>
          <w:tcPr>
            <w:tcW w:w="2425" w:type="dxa"/>
          </w:tcPr>
          <w:p w14:paraId="68F9C581" w14:textId="49259315" w:rsidR="00AD511B" w:rsidRPr="00D4168A" w:rsidRDefault="00AD511B" w:rsidP="00D4168A">
            <w:pPr>
              <w:tabs>
                <w:tab w:val="left" w:pos="360"/>
                <w:tab w:val="left" w:pos="900"/>
              </w:tabs>
              <w:jc w:val="center"/>
              <w:rPr>
                <w:b/>
                <w:bCs/>
                <w:color w:val="000000"/>
                <w:sz w:val="20"/>
              </w:rPr>
            </w:pPr>
            <w:r w:rsidRPr="00D4168A">
              <w:rPr>
                <w:b/>
                <w:bCs/>
                <w:color w:val="000000"/>
                <w:sz w:val="20"/>
              </w:rPr>
              <w:t>Coverage Type</w:t>
            </w:r>
          </w:p>
        </w:tc>
        <w:tc>
          <w:tcPr>
            <w:tcW w:w="2340" w:type="dxa"/>
          </w:tcPr>
          <w:p w14:paraId="511ACE63" w14:textId="3A7FEFDE" w:rsidR="00D4168A" w:rsidRPr="00D4168A" w:rsidRDefault="00D4168A" w:rsidP="00D4168A">
            <w:pPr>
              <w:tabs>
                <w:tab w:val="left" w:pos="360"/>
                <w:tab w:val="left" w:pos="900"/>
              </w:tabs>
              <w:jc w:val="center"/>
              <w:rPr>
                <w:b/>
                <w:bCs/>
                <w:color w:val="000000"/>
                <w:sz w:val="20"/>
              </w:rPr>
            </w:pPr>
            <w:r w:rsidRPr="00D4168A">
              <w:rPr>
                <w:b/>
                <w:bCs/>
                <w:color w:val="000000"/>
                <w:sz w:val="20"/>
              </w:rPr>
              <w:t xml:space="preserve">Current Rates per </w:t>
            </w:r>
            <w:r>
              <w:rPr>
                <w:b/>
                <w:bCs/>
                <w:color w:val="000000"/>
                <w:sz w:val="20"/>
              </w:rPr>
              <w:t>Pay</w:t>
            </w:r>
          </w:p>
        </w:tc>
        <w:tc>
          <w:tcPr>
            <w:tcW w:w="3780" w:type="dxa"/>
          </w:tcPr>
          <w:p w14:paraId="0C6C94B8" w14:textId="4256B8A3" w:rsidR="00AD511B" w:rsidRPr="00D4168A" w:rsidRDefault="00D4168A" w:rsidP="00D4168A">
            <w:pPr>
              <w:tabs>
                <w:tab w:val="left" w:pos="360"/>
                <w:tab w:val="left" w:pos="900"/>
              </w:tabs>
              <w:jc w:val="center"/>
              <w:rPr>
                <w:b/>
                <w:bCs/>
                <w:color w:val="000000"/>
                <w:sz w:val="20"/>
              </w:rPr>
            </w:pPr>
            <w:r w:rsidRPr="00D4168A">
              <w:rPr>
                <w:b/>
                <w:bCs/>
                <w:color w:val="000000"/>
                <w:sz w:val="20"/>
              </w:rPr>
              <w:t>Anticipated Rates per Pay, effective 1/1/2</w:t>
            </w:r>
            <w:r w:rsidR="00302078">
              <w:rPr>
                <w:b/>
                <w:bCs/>
                <w:color w:val="000000"/>
                <w:sz w:val="20"/>
              </w:rPr>
              <w:t>7</w:t>
            </w:r>
          </w:p>
        </w:tc>
      </w:tr>
      <w:tr w:rsidR="00AD511B" w14:paraId="17991F1A" w14:textId="77777777" w:rsidTr="00D4168A">
        <w:tc>
          <w:tcPr>
            <w:tcW w:w="2425" w:type="dxa"/>
          </w:tcPr>
          <w:p w14:paraId="494101DC" w14:textId="69BCC79C" w:rsidR="00AD511B" w:rsidRDefault="00AD511B" w:rsidP="003659F2">
            <w:pPr>
              <w:tabs>
                <w:tab w:val="left" w:pos="360"/>
                <w:tab w:val="left" w:pos="900"/>
              </w:tabs>
              <w:rPr>
                <w:color w:val="000000"/>
                <w:sz w:val="20"/>
              </w:rPr>
            </w:pPr>
            <w:r>
              <w:rPr>
                <w:color w:val="000000"/>
                <w:sz w:val="20"/>
              </w:rPr>
              <w:t>Health – Single</w:t>
            </w:r>
          </w:p>
        </w:tc>
        <w:tc>
          <w:tcPr>
            <w:tcW w:w="2340" w:type="dxa"/>
          </w:tcPr>
          <w:p w14:paraId="5DF120F9" w14:textId="29C0A8B3" w:rsidR="00AD511B" w:rsidRDefault="00D4168A" w:rsidP="003659F2">
            <w:pPr>
              <w:tabs>
                <w:tab w:val="left" w:pos="360"/>
                <w:tab w:val="left" w:pos="900"/>
              </w:tabs>
              <w:rPr>
                <w:color w:val="000000"/>
                <w:sz w:val="20"/>
              </w:rPr>
            </w:pPr>
            <w:r>
              <w:rPr>
                <w:color w:val="000000"/>
                <w:sz w:val="20"/>
              </w:rPr>
              <w:t>$</w:t>
            </w:r>
            <w:r w:rsidR="00364056">
              <w:rPr>
                <w:color w:val="000000"/>
                <w:sz w:val="20"/>
              </w:rPr>
              <w:t xml:space="preserve"> </w:t>
            </w:r>
            <w:r>
              <w:rPr>
                <w:color w:val="000000"/>
                <w:sz w:val="20"/>
              </w:rPr>
              <w:t>4</w:t>
            </w:r>
            <w:r w:rsidR="00302078">
              <w:rPr>
                <w:color w:val="000000"/>
                <w:sz w:val="20"/>
              </w:rPr>
              <w:t>7.71</w:t>
            </w:r>
          </w:p>
        </w:tc>
        <w:tc>
          <w:tcPr>
            <w:tcW w:w="3780" w:type="dxa"/>
          </w:tcPr>
          <w:p w14:paraId="068AD850" w14:textId="1AB7B581" w:rsidR="00AD511B" w:rsidRDefault="00364056" w:rsidP="003659F2">
            <w:pPr>
              <w:tabs>
                <w:tab w:val="left" w:pos="360"/>
                <w:tab w:val="left" w:pos="900"/>
              </w:tabs>
              <w:rPr>
                <w:color w:val="000000"/>
                <w:sz w:val="20"/>
              </w:rPr>
            </w:pPr>
            <w:r>
              <w:rPr>
                <w:color w:val="000000"/>
                <w:sz w:val="20"/>
              </w:rPr>
              <w:t xml:space="preserve">$ </w:t>
            </w:r>
            <w:r w:rsidR="00537023">
              <w:rPr>
                <w:color w:val="000000"/>
                <w:sz w:val="20"/>
              </w:rPr>
              <w:t>49.00 - $51.00</w:t>
            </w:r>
          </w:p>
        </w:tc>
      </w:tr>
      <w:tr w:rsidR="00AD511B" w14:paraId="06C3ECDF" w14:textId="77777777" w:rsidTr="00D4168A">
        <w:tc>
          <w:tcPr>
            <w:tcW w:w="2425" w:type="dxa"/>
          </w:tcPr>
          <w:p w14:paraId="684AD819" w14:textId="30914604" w:rsidR="00AD511B" w:rsidRDefault="00AD511B" w:rsidP="003659F2">
            <w:pPr>
              <w:tabs>
                <w:tab w:val="left" w:pos="360"/>
                <w:tab w:val="left" w:pos="900"/>
              </w:tabs>
              <w:rPr>
                <w:color w:val="000000"/>
                <w:sz w:val="20"/>
              </w:rPr>
            </w:pPr>
            <w:r>
              <w:rPr>
                <w:color w:val="000000"/>
                <w:sz w:val="20"/>
              </w:rPr>
              <w:t>Health - Family</w:t>
            </w:r>
          </w:p>
        </w:tc>
        <w:tc>
          <w:tcPr>
            <w:tcW w:w="2340" w:type="dxa"/>
          </w:tcPr>
          <w:p w14:paraId="1A512501" w14:textId="31903E38" w:rsidR="00AD511B" w:rsidRDefault="00D4168A" w:rsidP="003659F2">
            <w:pPr>
              <w:tabs>
                <w:tab w:val="left" w:pos="360"/>
                <w:tab w:val="left" w:pos="900"/>
              </w:tabs>
              <w:rPr>
                <w:color w:val="000000"/>
                <w:sz w:val="20"/>
              </w:rPr>
            </w:pPr>
            <w:r>
              <w:rPr>
                <w:color w:val="000000"/>
                <w:sz w:val="20"/>
              </w:rPr>
              <w:t>$</w:t>
            </w:r>
            <w:r w:rsidR="00364056">
              <w:rPr>
                <w:color w:val="000000"/>
                <w:sz w:val="20"/>
              </w:rPr>
              <w:t xml:space="preserve"> </w:t>
            </w:r>
            <w:r>
              <w:rPr>
                <w:color w:val="000000"/>
                <w:sz w:val="20"/>
              </w:rPr>
              <w:t>2</w:t>
            </w:r>
            <w:r w:rsidR="00302078">
              <w:rPr>
                <w:color w:val="000000"/>
                <w:sz w:val="20"/>
              </w:rPr>
              <w:t>57.15</w:t>
            </w:r>
          </w:p>
        </w:tc>
        <w:tc>
          <w:tcPr>
            <w:tcW w:w="3780" w:type="dxa"/>
          </w:tcPr>
          <w:p w14:paraId="36055CBF" w14:textId="03DAA63F" w:rsidR="00AD511B" w:rsidRDefault="00364056" w:rsidP="003659F2">
            <w:pPr>
              <w:tabs>
                <w:tab w:val="left" w:pos="360"/>
                <w:tab w:val="left" w:pos="900"/>
              </w:tabs>
              <w:rPr>
                <w:color w:val="000000"/>
                <w:sz w:val="20"/>
              </w:rPr>
            </w:pPr>
            <w:r>
              <w:rPr>
                <w:color w:val="000000"/>
                <w:sz w:val="20"/>
              </w:rPr>
              <w:t xml:space="preserve">$ </w:t>
            </w:r>
            <w:r w:rsidR="00537023">
              <w:rPr>
                <w:color w:val="000000"/>
                <w:sz w:val="20"/>
              </w:rPr>
              <w:t>265.00</w:t>
            </w:r>
            <w:r>
              <w:rPr>
                <w:color w:val="000000"/>
                <w:sz w:val="20"/>
              </w:rPr>
              <w:t xml:space="preserve"> - $ </w:t>
            </w:r>
            <w:r w:rsidR="00537023">
              <w:rPr>
                <w:color w:val="000000"/>
                <w:sz w:val="20"/>
              </w:rPr>
              <w:t>273.00</w:t>
            </w:r>
          </w:p>
        </w:tc>
      </w:tr>
      <w:tr w:rsidR="00AD511B" w14:paraId="4FD298B0" w14:textId="77777777" w:rsidTr="00D4168A">
        <w:tc>
          <w:tcPr>
            <w:tcW w:w="2425" w:type="dxa"/>
          </w:tcPr>
          <w:p w14:paraId="2562E68E" w14:textId="763CFAA5" w:rsidR="00AD511B" w:rsidRDefault="00AD511B" w:rsidP="003659F2">
            <w:pPr>
              <w:tabs>
                <w:tab w:val="left" w:pos="360"/>
                <w:tab w:val="left" w:pos="900"/>
              </w:tabs>
              <w:rPr>
                <w:color w:val="000000"/>
                <w:sz w:val="20"/>
              </w:rPr>
            </w:pPr>
            <w:r>
              <w:rPr>
                <w:color w:val="000000"/>
                <w:sz w:val="20"/>
              </w:rPr>
              <w:t>Dental - Single</w:t>
            </w:r>
          </w:p>
        </w:tc>
        <w:tc>
          <w:tcPr>
            <w:tcW w:w="2340" w:type="dxa"/>
          </w:tcPr>
          <w:p w14:paraId="5E338A42" w14:textId="31E07EE0" w:rsidR="00AD511B" w:rsidRDefault="00D4168A" w:rsidP="003659F2">
            <w:pPr>
              <w:tabs>
                <w:tab w:val="left" w:pos="360"/>
                <w:tab w:val="left" w:pos="900"/>
              </w:tabs>
              <w:rPr>
                <w:color w:val="000000"/>
                <w:sz w:val="20"/>
              </w:rPr>
            </w:pPr>
            <w:r>
              <w:rPr>
                <w:color w:val="000000"/>
                <w:sz w:val="20"/>
              </w:rPr>
              <w:t>$</w:t>
            </w:r>
            <w:r w:rsidR="00364056">
              <w:rPr>
                <w:color w:val="000000"/>
                <w:sz w:val="20"/>
              </w:rPr>
              <w:t xml:space="preserve"> </w:t>
            </w:r>
            <w:r>
              <w:rPr>
                <w:color w:val="000000"/>
                <w:sz w:val="20"/>
              </w:rPr>
              <w:t>5.</w:t>
            </w:r>
            <w:r w:rsidR="00302078">
              <w:rPr>
                <w:color w:val="000000"/>
                <w:sz w:val="20"/>
              </w:rPr>
              <w:t>53</w:t>
            </w:r>
          </w:p>
        </w:tc>
        <w:tc>
          <w:tcPr>
            <w:tcW w:w="3780" w:type="dxa"/>
          </w:tcPr>
          <w:p w14:paraId="7A4BFA69" w14:textId="6D65D27E" w:rsidR="00AD511B" w:rsidRDefault="00364056" w:rsidP="003659F2">
            <w:pPr>
              <w:tabs>
                <w:tab w:val="left" w:pos="360"/>
                <w:tab w:val="left" w:pos="900"/>
              </w:tabs>
              <w:rPr>
                <w:color w:val="000000"/>
                <w:sz w:val="20"/>
              </w:rPr>
            </w:pPr>
            <w:r>
              <w:rPr>
                <w:color w:val="000000"/>
                <w:sz w:val="20"/>
              </w:rPr>
              <w:t xml:space="preserve">$ </w:t>
            </w:r>
            <w:r w:rsidR="00537023">
              <w:rPr>
                <w:color w:val="000000"/>
                <w:sz w:val="20"/>
              </w:rPr>
              <w:t>5.70</w:t>
            </w:r>
            <w:r>
              <w:rPr>
                <w:color w:val="000000"/>
                <w:sz w:val="20"/>
              </w:rPr>
              <w:t xml:space="preserve"> - $ </w:t>
            </w:r>
            <w:r w:rsidR="00537023">
              <w:rPr>
                <w:color w:val="000000"/>
                <w:sz w:val="20"/>
              </w:rPr>
              <w:t>6.00</w:t>
            </w:r>
          </w:p>
        </w:tc>
      </w:tr>
      <w:tr w:rsidR="00AD511B" w14:paraId="6820BD7B" w14:textId="77777777" w:rsidTr="00D4168A">
        <w:tc>
          <w:tcPr>
            <w:tcW w:w="2425" w:type="dxa"/>
          </w:tcPr>
          <w:p w14:paraId="5D386C3B" w14:textId="2429703D" w:rsidR="00AD511B" w:rsidRDefault="00AD511B" w:rsidP="003659F2">
            <w:pPr>
              <w:tabs>
                <w:tab w:val="left" w:pos="360"/>
                <w:tab w:val="left" w:pos="900"/>
              </w:tabs>
              <w:rPr>
                <w:color w:val="000000"/>
                <w:sz w:val="20"/>
              </w:rPr>
            </w:pPr>
            <w:r>
              <w:rPr>
                <w:color w:val="000000"/>
                <w:sz w:val="20"/>
              </w:rPr>
              <w:t>Dental - Family</w:t>
            </w:r>
          </w:p>
        </w:tc>
        <w:tc>
          <w:tcPr>
            <w:tcW w:w="2340" w:type="dxa"/>
          </w:tcPr>
          <w:p w14:paraId="589CFA89" w14:textId="0E25B38D" w:rsidR="00D4168A" w:rsidRDefault="00D4168A" w:rsidP="003659F2">
            <w:pPr>
              <w:tabs>
                <w:tab w:val="left" w:pos="360"/>
                <w:tab w:val="left" w:pos="900"/>
              </w:tabs>
              <w:rPr>
                <w:color w:val="000000"/>
                <w:sz w:val="20"/>
              </w:rPr>
            </w:pPr>
            <w:r>
              <w:rPr>
                <w:color w:val="000000"/>
                <w:sz w:val="20"/>
              </w:rPr>
              <w:t>$</w:t>
            </w:r>
            <w:r w:rsidR="00364056">
              <w:rPr>
                <w:color w:val="000000"/>
                <w:sz w:val="20"/>
              </w:rPr>
              <w:t xml:space="preserve"> </w:t>
            </w:r>
            <w:r>
              <w:rPr>
                <w:color w:val="000000"/>
                <w:sz w:val="20"/>
              </w:rPr>
              <w:t>2</w:t>
            </w:r>
            <w:r w:rsidR="00302078">
              <w:rPr>
                <w:color w:val="000000"/>
                <w:sz w:val="20"/>
              </w:rPr>
              <w:t>8.59</w:t>
            </w:r>
          </w:p>
        </w:tc>
        <w:tc>
          <w:tcPr>
            <w:tcW w:w="3780" w:type="dxa"/>
          </w:tcPr>
          <w:p w14:paraId="19443137" w14:textId="5C05F1F2" w:rsidR="00AD511B" w:rsidRDefault="00364056" w:rsidP="003659F2">
            <w:pPr>
              <w:tabs>
                <w:tab w:val="left" w:pos="360"/>
                <w:tab w:val="left" w:pos="900"/>
              </w:tabs>
              <w:rPr>
                <w:color w:val="000000"/>
                <w:sz w:val="20"/>
              </w:rPr>
            </w:pPr>
            <w:r>
              <w:rPr>
                <w:color w:val="000000"/>
                <w:sz w:val="20"/>
              </w:rPr>
              <w:t xml:space="preserve">$ </w:t>
            </w:r>
            <w:r w:rsidR="00537023">
              <w:rPr>
                <w:color w:val="000000"/>
                <w:sz w:val="20"/>
              </w:rPr>
              <w:t>29.50</w:t>
            </w:r>
            <w:r>
              <w:rPr>
                <w:color w:val="000000"/>
                <w:sz w:val="20"/>
              </w:rPr>
              <w:t xml:space="preserve"> – </w:t>
            </w:r>
            <w:r w:rsidR="00302078">
              <w:rPr>
                <w:color w:val="000000"/>
                <w:sz w:val="20"/>
              </w:rPr>
              <w:t xml:space="preserve">$ </w:t>
            </w:r>
            <w:r w:rsidR="00537023">
              <w:rPr>
                <w:color w:val="000000"/>
                <w:sz w:val="20"/>
              </w:rPr>
              <w:t>30.50</w:t>
            </w:r>
          </w:p>
        </w:tc>
      </w:tr>
    </w:tbl>
    <w:bookmarkEnd w:id="29"/>
    <w:bookmarkEnd w:id="22"/>
    <w:p w14:paraId="444293A1" w14:textId="1625C45B" w:rsidR="00AD511B" w:rsidRPr="00AD511B" w:rsidRDefault="00AD511B" w:rsidP="003659F2">
      <w:pPr>
        <w:tabs>
          <w:tab w:val="left" w:pos="360"/>
          <w:tab w:val="left" w:pos="900"/>
        </w:tabs>
        <w:ind w:left="450"/>
        <w:rPr>
          <w:color w:val="000000"/>
          <w:sz w:val="20"/>
        </w:rPr>
      </w:pPr>
      <w:r>
        <w:rPr>
          <w:color w:val="000000"/>
          <w:sz w:val="20"/>
        </w:rPr>
        <w:t xml:space="preserve"> </w:t>
      </w:r>
    </w:p>
    <w:bookmarkEnd w:id="26"/>
    <w:bookmarkEnd w:id="27"/>
    <w:bookmarkEnd w:id="28"/>
    <w:bookmarkEnd w:id="23"/>
    <w:p w14:paraId="49C74F0F" w14:textId="77777777" w:rsidR="004034E8" w:rsidRDefault="004034E8" w:rsidP="004034E8">
      <w:pPr>
        <w:tabs>
          <w:tab w:val="left" w:pos="360"/>
          <w:tab w:val="left" w:pos="900"/>
          <w:tab w:val="left" w:pos="1440"/>
        </w:tabs>
        <w:ind w:left="1440"/>
        <w:rPr>
          <w:color w:val="000000"/>
          <w:sz w:val="20"/>
        </w:rPr>
      </w:pPr>
    </w:p>
    <w:p w14:paraId="7E30E11D" w14:textId="443BD290" w:rsidR="00C84C67" w:rsidRDefault="005E29DA" w:rsidP="00376373">
      <w:pPr>
        <w:tabs>
          <w:tab w:val="left" w:pos="0"/>
          <w:tab w:val="left" w:pos="900"/>
          <w:tab w:val="left" w:pos="1440"/>
        </w:tabs>
        <w:spacing w:after="120"/>
        <w:rPr>
          <w:b/>
          <w:color w:val="000000"/>
          <w:sz w:val="20"/>
        </w:rPr>
      </w:pPr>
      <w:bookmarkStart w:id="30" w:name="WC"/>
      <w:bookmarkStart w:id="31" w:name="_Hlk187939310"/>
      <w:r w:rsidRPr="004E0AB6">
        <w:rPr>
          <w:b/>
          <w:color w:val="000000"/>
          <w:sz w:val="20"/>
        </w:rPr>
        <w:t>Workers</w:t>
      </w:r>
      <w:r w:rsidR="00C84C67" w:rsidRPr="004E0AB6">
        <w:rPr>
          <w:b/>
          <w:color w:val="000000"/>
          <w:sz w:val="20"/>
        </w:rPr>
        <w:t xml:space="preserve"> </w:t>
      </w:r>
      <w:r w:rsidR="00644384">
        <w:rPr>
          <w:b/>
          <w:color w:val="000000"/>
          <w:sz w:val="20"/>
        </w:rPr>
        <w:t>C</w:t>
      </w:r>
      <w:r w:rsidR="00C84C67" w:rsidRPr="004E0AB6">
        <w:rPr>
          <w:b/>
          <w:color w:val="000000"/>
          <w:sz w:val="20"/>
        </w:rPr>
        <w:t xml:space="preserve">ompensation </w:t>
      </w:r>
      <w:bookmarkEnd w:id="30"/>
      <w:r w:rsidR="00644384">
        <w:rPr>
          <w:b/>
          <w:color w:val="000000"/>
          <w:sz w:val="20"/>
        </w:rPr>
        <w:t>I</w:t>
      </w:r>
      <w:r w:rsidR="00C84C67" w:rsidRPr="004E0AB6">
        <w:rPr>
          <w:b/>
          <w:color w:val="000000"/>
          <w:sz w:val="20"/>
        </w:rPr>
        <w:t>nsurance:</w:t>
      </w:r>
      <w:r w:rsidR="00C84C67" w:rsidRPr="004E0AB6">
        <w:rPr>
          <w:color w:val="000000"/>
          <w:sz w:val="20"/>
        </w:rPr>
        <w:t xml:space="preserve"> </w:t>
      </w:r>
      <w:proofErr w:type="gramStart"/>
      <w:r w:rsidR="00E31DAA" w:rsidRPr="004E0AB6">
        <w:rPr>
          <w:color w:val="000000"/>
          <w:sz w:val="20"/>
        </w:rPr>
        <w:t>Workers</w:t>
      </w:r>
      <w:proofErr w:type="gramEnd"/>
      <w:r w:rsidR="00E31DAA" w:rsidRPr="004E0AB6">
        <w:rPr>
          <w:color w:val="000000"/>
          <w:sz w:val="20"/>
        </w:rPr>
        <w:t xml:space="preserve"> compensation charges billed are based on </w:t>
      </w:r>
      <w:r w:rsidR="008D1D0B">
        <w:rPr>
          <w:color w:val="000000"/>
          <w:sz w:val="20"/>
        </w:rPr>
        <w:t>actual wages paid</w:t>
      </w:r>
      <w:r w:rsidR="00E31DAA" w:rsidRPr="004E0AB6">
        <w:rPr>
          <w:color w:val="000000"/>
          <w:sz w:val="20"/>
        </w:rPr>
        <w:t xml:space="preserve"> for the previous calendar year (1/1/</w:t>
      </w:r>
      <w:r w:rsidR="00C8168C">
        <w:rPr>
          <w:color w:val="000000"/>
          <w:sz w:val="20"/>
        </w:rPr>
        <w:t>202</w:t>
      </w:r>
      <w:r w:rsidR="00102595">
        <w:rPr>
          <w:color w:val="000000"/>
          <w:sz w:val="20"/>
        </w:rPr>
        <w:t>5</w:t>
      </w:r>
      <w:r w:rsidR="00E31DAA" w:rsidRPr="004E0AB6">
        <w:rPr>
          <w:color w:val="000000"/>
          <w:sz w:val="20"/>
        </w:rPr>
        <w:t xml:space="preserve"> to 12/31/</w:t>
      </w:r>
      <w:r w:rsidR="00C8168C">
        <w:rPr>
          <w:color w:val="000000"/>
          <w:sz w:val="20"/>
        </w:rPr>
        <w:t>202</w:t>
      </w:r>
      <w:r w:rsidR="00102595">
        <w:rPr>
          <w:color w:val="000000"/>
          <w:sz w:val="20"/>
        </w:rPr>
        <w:t>5</w:t>
      </w:r>
      <w:r w:rsidR="00E31DAA" w:rsidRPr="004E0AB6">
        <w:rPr>
          <w:color w:val="000000"/>
          <w:sz w:val="20"/>
        </w:rPr>
        <w:t>)</w:t>
      </w:r>
      <w:r w:rsidR="006629DF">
        <w:rPr>
          <w:color w:val="000000"/>
          <w:sz w:val="20"/>
        </w:rPr>
        <w:t xml:space="preserve"> and the rates shown below</w:t>
      </w:r>
      <w:r w:rsidR="00E31DAA" w:rsidRPr="004E0AB6">
        <w:rPr>
          <w:color w:val="000000"/>
          <w:sz w:val="20"/>
        </w:rPr>
        <w:t>.</w:t>
      </w:r>
      <w:r w:rsidR="008D1D0B">
        <w:rPr>
          <w:color w:val="000000"/>
          <w:sz w:val="20"/>
        </w:rPr>
        <w:t xml:space="preserve"> </w:t>
      </w:r>
      <w:r w:rsidR="00EE537E">
        <w:rPr>
          <w:color w:val="000000"/>
          <w:sz w:val="20"/>
        </w:rPr>
        <w:t xml:space="preserve">This amount has been calculated and is included in </w:t>
      </w:r>
      <w:hyperlink w:anchor="Appendix_C" w:history="1">
        <w:r w:rsidR="00EE537E" w:rsidRPr="00916721">
          <w:rPr>
            <w:rStyle w:val="Hyperlink"/>
            <w:sz w:val="20"/>
          </w:rPr>
          <w:t>Appendix C</w:t>
        </w:r>
      </w:hyperlink>
      <w:r w:rsidR="00EE537E">
        <w:rPr>
          <w:b/>
          <w:color w:val="000000"/>
          <w:sz w:val="20"/>
        </w:rPr>
        <w:t>.</w:t>
      </w:r>
      <w:r w:rsidR="00181E1D">
        <w:rPr>
          <w:color w:val="000000"/>
          <w:sz w:val="20"/>
        </w:rPr>
        <w:t xml:space="preserve">  </w:t>
      </w:r>
    </w:p>
    <w:bookmarkStart w:id="32" w:name="_MON_1769427841"/>
    <w:bookmarkEnd w:id="32"/>
    <w:p w14:paraId="6B4092B0" w14:textId="2A2AAF62" w:rsidR="000F52F4" w:rsidRPr="004E0AB6" w:rsidRDefault="00F35C95" w:rsidP="00376373">
      <w:pPr>
        <w:tabs>
          <w:tab w:val="left" w:pos="0"/>
          <w:tab w:val="left" w:pos="900"/>
          <w:tab w:val="left" w:pos="1440"/>
        </w:tabs>
        <w:spacing w:after="120"/>
        <w:rPr>
          <w:color w:val="000000"/>
          <w:sz w:val="20"/>
        </w:rPr>
      </w:pPr>
      <w:r>
        <w:rPr>
          <w:color w:val="000000"/>
          <w:sz w:val="20"/>
        </w:rPr>
        <w:object w:dxaOrig="8431" w:dyaOrig="1763" w14:anchorId="37185046">
          <v:shape id="_x0000_i1027" type="#_x0000_t75" style="width:423pt;height:93pt" o:ole="">
            <v:imagedata r:id="rId27" o:title=""/>
          </v:shape>
          <o:OLEObject Type="Embed" ProgID="Excel.Sheet.12" ShapeID="_x0000_i1027" DrawAspect="Content" ObjectID="_1833533949" r:id="rId28"/>
        </w:object>
      </w:r>
    </w:p>
    <w:bookmarkEnd w:id="31"/>
    <w:p w14:paraId="050A62D2" w14:textId="77777777" w:rsidR="00EA76AC" w:rsidRDefault="00EA76AC" w:rsidP="00EA76AC">
      <w:pPr>
        <w:tabs>
          <w:tab w:val="left" w:pos="360"/>
        </w:tabs>
        <w:ind w:left="90"/>
        <w:rPr>
          <w:b/>
          <w:color w:val="auto"/>
          <w:sz w:val="20"/>
          <w:u w:val="single"/>
        </w:rPr>
      </w:pPr>
    </w:p>
    <w:p w14:paraId="7A7DC038" w14:textId="4614E0C1" w:rsidR="00EA76AC" w:rsidRPr="00916721" w:rsidRDefault="00EA76AC" w:rsidP="00EA76AC">
      <w:pPr>
        <w:pBdr>
          <w:top w:val="single" w:sz="4" w:space="1" w:color="auto"/>
          <w:left w:val="single" w:sz="4" w:space="4" w:color="auto"/>
          <w:bottom w:val="single" w:sz="4" w:space="1" w:color="auto"/>
          <w:right w:val="single" w:sz="4" w:space="4" w:color="auto"/>
        </w:pBdr>
        <w:shd w:val="clear" w:color="auto" w:fill="C5E0B3" w:themeFill="accent6" w:themeFillTint="66"/>
        <w:tabs>
          <w:tab w:val="left" w:pos="360"/>
        </w:tabs>
        <w:ind w:left="540"/>
        <w:rPr>
          <w:color w:val="000000"/>
          <w:sz w:val="20"/>
        </w:rPr>
      </w:pPr>
      <w:r w:rsidRPr="00EA4DF8">
        <w:rPr>
          <w:b/>
          <w:color w:val="000000"/>
          <w:sz w:val="20"/>
        </w:rPr>
        <w:t>Parish, School, Agency Note:</w:t>
      </w:r>
      <w:r w:rsidRPr="00EA4DF8">
        <w:rPr>
          <w:color w:val="000000"/>
          <w:sz w:val="20"/>
        </w:rPr>
        <w:t xml:space="preserve"> </w:t>
      </w:r>
      <w:r>
        <w:rPr>
          <w:color w:val="000000"/>
          <w:sz w:val="20"/>
        </w:rPr>
        <w:t>Workers Compensation Insurance</w:t>
      </w:r>
      <w:r w:rsidRPr="00EA4DF8">
        <w:rPr>
          <w:color w:val="000000"/>
          <w:sz w:val="20"/>
        </w:rPr>
        <w:t xml:space="preserve"> has been calculated for each parish, school, and agency and will be billed evenly over the upcoming fiscal year. </w:t>
      </w:r>
      <w:r w:rsidRPr="00916721">
        <w:rPr>
          <w:color w:val="000000"/>
          <w:sz w:val="20"/>
        </w:rPr>
        <w:t xml:space="preserve">See </w:t>
      </w:r>
      <w:hyperlink w:anchor="Appendix_C" w:history="1">
        <w:r w:rsidRPr="00916721">
          <w:rPr>
            <w:rStyle w:val="Hyperlink"/>
            <w:sz w:val="20"/>
          </w:rPr>
          <w:t>Appendix C</w:t>
        </w:r>
      </w:hyperlink>
      <w:r w:rsidRPr="00916721">
        <w:rPr>
          <w:b/>
          <w:color w:val="000000"/>
          <w:sz w:val="20"/>
        </w:rPr>
        <w:t xml:space="preserve"> </w:t>
      </w:r>
      <w:r w:rsidRPr="00916721">
        <w:rPr>
          <w:color w:val="000000"/>
          <w:sz w:val="20"/>
        </w:rPr>
        <w:t xml:space="preserve">for the </w:t>
      </w:r>
      <w:r>
        <w:rPr>
          <w:color w:val="000000"/>
          <w:sz w:val="20"/>
        </w:rPr>
        <w:t xml:space="preserve">Workers Compensation Insurance billing </w:t>
      </w:r>
      <w:r w:rsidRPr="00916721">
        <w:rPr>
          <w:color w:val="000000"/>
          <w:sz w:val="20"/>
        </w:rPr>
        <w:t xml:space="preserve">for your parish or school. This assessment will be collected via Parish Billing evenly over 12 months. </w:t>
      </w:r>
      <w:r>
        <w:rPr>
          <w:color w:val="000000"/>
          <w:sz w:val="20"/>
        </w:rPr>
        <w:t xml:space="preserve">Refer to our website at </w:t>
      </w:r>
      <w:hyperlink r:id="rId29" w:history="1">
        <w:r w:rsidRPr="00A405B1">
          <w:rPr>
            <w:rStyle w:val="Hyperlink"/>
            <w:sz w:val="20"/>
          </w:rPr>
          <w:t>http://www.archindy.org/finance/parish/guidelines.html</w:t>
        </w:r>
      </w:hyperlink>
      <w:r>
        <w:rPr>
          <w:color w:val="000000"/>
          <w:sz w:val="20"/>
        </w:rPr>
        <w:t xml:space="preserve"> for instructions on how to run a Paylocity report to calculate Workers Compensation Insurance by department for your location.</w:t>
      </w:r>
    </w:p>
    <w:p w14:paraId="45440B72" w14:textId="77777777" w:rsidR="00EA76AC" w:rsidRPr="00916721" w:rsidRDefault="00EA76AC" w:rsidP="00EA76AC">
      <w:pPr>
        <w:tabs>
          <w:tab w:val="left" w:pos="360"/>
        </w:tabs>
        <w:rPr>
          <w:color w:val="000000"/>
          <w:sz w:val="20"/>
        </w:rPr>
      </w:pPr>
    </w:p>
    <w:p w14:paraId="5E77EBDB" w14:textId="4C9E3EF3" w:rsidR="00EA76AC" w:rsidRPr="00EA4DF8" w:rsidRDefault="00EA76AC" w:rsidP="00EA76AC">
      <w:pPr>
        <w:pBdr>
          <w:top w:val="single" w:sz="4" w:space="1" w:color="auto"/>
          <w:left w:val="single" w:sz="4" w:space="4" w:color="auto"/>
          <w:bottom w:val="single" w:sz="4" w:space="1" w:color="auto"/>
          <w:right w:val="single" w:sz="4" w:space="4" w:color="auto"/>
        </w:pBdr>
        <w:shd w:val="clear" w:color="auto" w:fill="F7CAAC" w:themeFill="accent2" w:themeFillTint="66"/>
        <w:tabs>
          <w:tab w:val="left" w:pos="360"/>
        </w:tabs>
        <w:ind w:left="540"/>
        <w:rPr>
          <w:color w:val="000000"/>
          <w:sz w:val="20"/>
        </w:rPr>
      </w:pPr>
      <w:r w:rsidRPr="00916721">
        <w:rPr>
          <w:b/>
          <w:color w:val="000000"/>
          <w:sz w:val="20"/>
        </w:rPr>
        <w:t>Catholic Center Department Note:</w:t>
      </w:r>
      <w:r w:rsidRPr="00916721">
        <w:rPr>
          <w:color w:val="000000"/>
          <w:sz w:val="20"/>
        </w:rPr>
        <w:t xml:space="preserve"> </w:t>
      </w:r>
      <w:r>
        <w:rPr>
          <w:color w:val="000000"/>
          <w:sz w:val="20"/>
        </w:rPr>
        <w:t>Workers Compensation Insurance</w:t>
      </w:r>
      <w:r w:rsidRPr="00916721">
        <w:rPr>
          <w:color w:val="000000"/>
          <w:sz w:val="20"/>
        </w:rPr>
        <w:t xml:space="preserve"> for Catholic Center Department employees will be recorded as an expense to specific programs through a recurring general ledger journal entry. See </w:t>
      </w:r>
      <w:hyperlink w:anchor="Appendix_C" w:history="1">
        <w:r w:rsidRPr="00916721">
          <w:rPr>
            <w:rStyle w:val="Hyperlink"/>
            <w:sz w:val="20"/>
          </w:rPr>
          <w:t>Appendix C</w:t>
        </w:r>
      </w:hyperlink>
      <w:r w:rsidRPr="00916721">
        <w:rPr>
          <w:color w:val="000000"/>
          <w:sz w:val="20"/>
        </w:rPr>
        <w:t xml:space="preserve"> for the </w:t>
      </w:r>
      <w:r>
        <w:rPr>
          <w:color w:val="000000"/>
          <w:sz w:val="20"/>
        </w:rPr>
        <w:t xml:space="preserve">Workers Compensation Insurance expense </w:t>
      </w:r>
      <w:r w:rsidRPr="00916721">
        <w:rPr>
          <w:color w:val="000000"/>
          <w:sz w:val="20"/>
        </w:rPr>
        <w:t>to be budgeted.</w:t>
      </w:r>
      <w:r>
        <w:rPr>
          <w:color w:val="000000"/>
          <w:sz w:val="20"/>
        </w:rPr>
        <w:t xml:space="preserve"> Be sure to include your program’s </w:t>
      </w:r>
      <w:proofErr w:type="gramStart"/>
      <w:r>
        <w:rPr>
          <w:color w:val="000000"/>
          <w:sz w:val="20"/>
        </w:rPr>
        <w:t>expense</w:t>
      </w:r>
      <w:proofErr w:type="gramEnd"/>
      <w:r>
        <w:rPr>
          <w:color w:val="000000"/>
          <w:sz w:val="20"/>
        </w:rPr>
        <w:t xml:space="preserve"> in the Budget Spreadsheet.</w:t>
      </w:r>
    </w:p>
    <w:p w14:paraId="18212228" w14:textId="77777777" w:rsidR="00183072" w:rsidRDefault="00183072" w:rsidP="006629DF">
      <w:pPr>
        <w:tabs>
          <w:tab w:val="left" w:pos="360"/>
        </w:tabs>
        <w:rPr>
          <w:color w:val="000000"/>
          <w:sz w:val="20"/>
        </w:rPr>
      </w:pPr>
    </w:p>
    <w:p w14:paraId="56E8ECBF" w14:textId="77777777" w:rsidR="00C61E8B" w:rsidRDefault="00C61E8B" w:rsidP="006629DF">
      <w:pPr>
        <w:tabs>
          <w:tab w:val="left" w:pos="360"/>
        </w:tabs>
        <w:rPr>
          <w:color w:val="000000"/>
          <w:sz w:val="20"/>
        </w:rPr>
      </w:pPr>
    </w:p>
    <w:p w14:paraId="6B855559" w14:textId="77777777" w:rsidR="00C61E8B" w:rsidRDefault="00C61E8B" w:rsidP="006629DF">
      <w:pPr>
        <w:tabs>
          <w:tab w:val="left" w:pos="360"/>
        </w:tabs>
        <w:rPr>
          <w:color w:val="000000"/>
          <w:sz w:val="20"/>
        </w:rPr>
      </w:pPr>
    </w:p>
    <w:p w14:paraId="1F5DDD2E" w14:textId="77777777" w:rsidR="00C61E8B" w:rsidRDefault="00C61E8B" w:rsidP="006629DF">
      <w:pPr>
        <w:tabs>
          <w:tab w:val="left" w:pos="360"/>
        </w:tabs>
        <w:rPr>
          <w:color w:val="000000"/>
          <w:sz w:val="20"/>
        </w:rPr>
      </w:pPr>
    </w:p>
    <w:p w14:paraId="2E608947" w14:textId="77777777" w:rsidR="00C61E8B" w:rsidRDefault="00C61E8B" w:rsidP="006629DF">
      <w:pPr>
        <w:tabs>
          <w:tab w:val="left" w:pos="360"/>
        </w:tabs>
        <w:rPr>
          <w:color w:val="000000"/>
          <w:sz w:val="20"/>
        </w:rPr>
      </w:pPr>
    </w:p>
    <w:p w14:paraId="51FBB740" w14:textId="77777777" w:rsidR="00C61E8B" w:rsidRPr="006629DF" w:rsidRDefault="00C61E8B" w:rsidP="006629DF">
      <w:pPr>
        <w:tabs>
          <w:tab w:val="left" w:pos="360"/>
        </w:tabs>
        <w:rPr>
          <w:color w:val="000000"/>
          <w:sz w:val="20"/>
        </w:rPr>
      </w:pPr>
    </w:p>
    <w:p w14:paraId="27A4CE66" w14:textId="3D7DA782" w:rsidR="008A1720" w:rsidRPr="00EB418C" w:rsidRDefault="008A1720" w:rsidP="008A1720">
      <w:pPr>
        <w:rPr>
          <w:bCs/>
          <w:color w:val="000000"/>
          <w:sz w:val="20"/>
        </w:rPr>
      </w:pPr>
      <w:r w:rsidRPr="00EB418C">
        <w:rPr>
          <w:bCs/>
          <w:color w:val="000000"/>
          <w:sz w:val="20"/>
        </w:rPr>
        <w:lastRenderedPageBreak/>
        <w:t xml:space="preserve">The following </w:t>
      </w:r>
      <w:r>
        <w:rPr>
          <w:bCs/>
          <w:color w:val="000000"/>
          <w:sz w:val="20"/>
        </w:rPr>
        <w:t xml:space="preserve">general ledger </w:t>
      </w:r>
      <w:r w:rsidRPr="00EB418C">
        <w:rPr>
          <w:bCs/>
          <w:color w:val="000000"/>
          <w:sz w:val="20"/>
        </w:rPr>
        <w:t xml:space="preserve">accounts are commonly used in budgeting </w:t>
      </w:r>
      <w:r>
        <w:rPr>
          <w:bCs/>
          <w:color w:val="000000"/>
          <w:sz w:val="20"/>
        </w:rPr>
        <w:t xml:space="preserve">these </w:t>
      </w:r>
      <w:r w:rsidRPr="00EB418C">
        <w:rPr>
          <w:bCs/>
          <w:color w:val="000000"/>
          <w:sz w:val="20"/>
        </w:rPr>
        <w:t>personnel costs:</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2430"/>
        <w:gridCol w:w="2790"/>
        <w:gridCol w:w="630"/>
        <w:gridCol w:w="720"/>
        <w:gridCol w:w="810"/>
        <w:gridCol w:w="990"/>
      </w:tblGrid>
      <w:tr w:rsidR="008A1720" w:rsidRPr="00D91CC3" w14:paraId="075E985A" w14:textId="77777777" w:rsidTr="00BE5B2B">
        <w:tc>
          <w:tcPr>
            <w:tcW w:w="1620" w:type="dxa"/>
            <w:tcBorders>
              <w:top w:val="nil"/>
              <w:left w:val="nil"/>
              <w:bottom w:val="single" w:sz="4" w:space="0" w:color="auto"/>
              <w:right w:val="nil"/>
            </w:tcBorders>
          </w:tcPr>
          <w:p w14:paraId="788EED80" w14:textId="77777777" w:rsidR="008A1720" w:rsidRPr="00003009" w:rsidRDefault="008A1720" w:rsidP="00BE5B2B">
            <w:pPr>
              <w:jc w:val="center"/>
              <w:rPr>
                <w:b/>
                <w:color w:val="auto"/>
                <w:sz w:val="20"/>
              </w:rPr>
            </w:pPr>
          </w:p>
        </w:tc>
        <w:tc>
          <w:tcPr>
            <w:tcW w:w="2430" w:type="dxa"/>
            <w:tcBorders>
              <w:top w:val="nil"/>
              <w:left w:val="nil"/>
              <w:bottom w:val="single" w:sz="4" w:space="0" w:color="auto"/>
              <w:right w:val="nil"/>
            </w:tcBorders>
          </w:tcPr>
          <w:p w14:paraId="1E3A4E86" w14:textId="77777777" w:rsidR="008A1720" w:rsidRPr="00003009" w:rsidRDefault="008A1720" w:rsidP="00BE5B2B">
            <w:pPr>
              <w:rPr>
                <w:b/>
                <w:color w:val="auto"/>
                <w:sz w:val="20"/>
              </w:rPr>
            </w:pPr>
          </w:p>
        </w:tc>
        <w:tc>
          <w:tcPr>
            <w:tcW w:w="2790" w:type="dxa"/>
            <w:tcBorders>
              <w:top w:val="nil"/>
              <w:left w:val="nil"/>
              <w:bottom w:val="single" w:sz="4" w:space="0" w:color="auto"/>
              <w:right w:val="single" w:sz="4" w:space="0" w:color="auto"/>
            </w:tcBorders>
          </w:tcPr>
          <w:p w14:paraId="3DE32A72" w14:textId="77777777" w:rsidR="008A1720" w:rsidRPr="00003009" w:rsidRDefault="008A1720" w:rsidP="00BE5B2B">
            <w:pPr>
              <w:rPr>
                <w:b/>
                <w:color w:val="auto"/>
                <w:sz w:val="20"/>
              </w:rPr>
            </w:pPr>
          </w:p>
        </w:tc>
        <w:tc>
          <w:tcPr>
            <w:tcW w:w="3150" w:type="dxa"/>
            <w:gridSpan w:val="4"/>
            <w:tcBorders>
              <w:left w:val="single" w:sz="4" w:space="0" w:color="auto"/>
            </w:tcBorders>
          </w:tcPr>
          <w:p w14:paraId="4EE020FE" w14:textId="77777777" w:rsidR="008A1720" w:rsidRPr="00003009" w:rsidRDefault="008A1720" w:rsidP="00BE5B2B">
            <w:pPr>
              <w:jc w:val="center"/>
              <w:rPr>
                <w:b/>
                <w:color w:val="auto"/>
                <w:sz w:val="20"/>
              </w:rPr>
            </w:pPr>
            <w:r w:rsidRPr="00003009">
              <w:rPr>
                <w:b/>
                <w:color w:val="auto"/>
                <w:sz w:val="20"/>
              </w:rPr>
              <w:t>Applicability</w:t>
            </w:r>
          </w:p>
        </w:tc>
      </w:tr>
      <w:tr w:rsidR="008A1720" w:rsidRPr="00D91CC3" w14:paraId="745BF673" w14:textId="77777777" w:rsidTr="00AB58FA">
        <w:tc>
          <w:tcPr>
            <w:tcW w:w="1620" w:type="dxa"/>
            <w:tcBorders>
              <w:top w:val="single" w:sz="4" w:space="0" w:color="auto"/>
            </w:tcBorders>
            <w:shd w:val="clear" w:color="auto" w:fill="F7CAAC" w:themeFill="accent2" w:themeFillTint="66"/>
          </w:tcPr>
          <w:p w14:paraId="530773A2" w14:textId="77777777" w:rsidR="008A1720" w:rsidRPr="00003009" w:rsidRDefault="008A1720" w:rsidP="00BE5B2B">
            <w:pPr>
              <w:jc w:val="center"/>
              <w:rPr>
                <w:b/>
                <w:color w:val="auto"/>
                <w:sz w:val="20"/>
              </w:rPr>
            </w:pPr>
            <w:r>
              <w:rPr>
                <w:b/>
                <w:color w:val="auto"/>
                <w:sz w:val="20"/>
              </w:rPr>
              <w:t xml:space="preserve">Intacct GL </w:t>
            </w:r>
            <w:r w:rsidRPr="00003009">
              <w:rPr>
                <w:b/>
                <w:color w:val="auto"/>
                <w:sz w:val="20"/>
              </w:rPr>
              <w:t>Account</w:t>
            </w:r>
          </w:p>
        </w:tc>
        <w:tc>
          <w:tcPr>
            <w:tcW w:w="2430" w:type="dxa"/>
            <w:tcBorders>
              <w:top w:val="single" w:sz="4" w:space="0" w:color="auto"/>
            </w:tcBorders>
            <w:shd w:val="clear" w:color="auto" w:fill="F7CAAC" w:themeFill="accent2" w:themeFillTint="66"/>
          </w:tcPr>
          <w:p w14:paraId="5FEBFDDE" w14:textId="77777777" w:rsidR="008A1720" w:rsidRPr="00003009" w:rsidRDefault="008A1720" w:rsidP="00BE5B2B">
            <w:pPr>
              <w:jc w:val="center"/>
              <w:rPr>
                <w:b/>
                <w:color w:val="auto"/>
                <w:sz w:val="20"/>
              </w:rPr>
            </w:pPr>
            <w:r w:rsidRPr="00003009">
              <w:rPr>
                <w:b/>
                <w:color w:val="auto"/>
                <w:sz w:val="20"/>
              </w:rPr>
              <w:t>Description / Common Expenses</w:t>
            </w:r>
          </w:p>
        </w:tc>
        <w:tc>
          <w:tcPr>
            <w:tcW w:w="2790" w:type="dxa"/>
            <w:tcBorders>
              <w:top w:val="single" w:sz="4" w:space="0" w:color="auto"/>
            </w:tcBorders>
            <w:shd w:val="clear" w:color="auto" w:fill="F7CAAC" w:themeFill="accent2" w:themeFillTint="66"/>
          </w:tcPr>
          <w:p w14:paraId="7B771CB0" w14:textId="77777777" w:rsidR="008A1720" w:rsidRPr="00003009" w:rsidRDefault="008A1720" w:rsidP="00BE5B2B">
            <w:pPr>
              <w:jc w:val="center"/>
              <w:rPr>
                <w:b/>
                <w:color w:val="auto"/>
                <w:sz w:val="20"/>
              </w:rPr>
            </w:pPr>
            <w:r w:rsidRPr="00003009">
              <w:rPr>
                <w:b/>
                <w:color w:val="auto"/>
                <w:sz w:val="20"/>
              </w:rPr>
              <w:t>Budgeting Resource</w:t>
            </w:r>
          </w:p>
        </w:tc>
        <w:tc>
          <w:tcPr>
            <w:tcW w:w="630" w:type="dxa"/>
            <w:shd w:val="clear" w:color="auto" w:fill="F7CAAC" w:themeFill="accent2" w:themeFillTint="66"/>
          </w:tcPr>
          <w:p w14:paraId="2394937C" w14:textId="77777777" w:rsidR="008A1720" w:rsidRPr="00E70669" w:rsidRDefault="008A1720" w:rsidP="00BE5B2B">
            <w:pPr>
              <w:jc w:val="center"/>
              <w:rPr>
                <w:b/>
                <w:color w:val="auto"/>
                <w:sz w:val="16"/>
              </w:rPr>
            </w:pPr>
            <w:r w:rsidRPr="00E70669">
              <w:rPr>
                <w:b/>
                <w:color w:val="auto"/>
                <w:sz w:val="16"/>
              </w:rPr>
              <w:t>Lay</w:t>
            </w:r>
          </w:p>
        </w:tc>
        <w:tc>
          <w:tcPr>
            <w:tcW w:w="720" w:type="dxa"/>
            <w:shd w:val="clear" w:color="auto" w:fill="F7CAAC" w:themeFill="accent2" w:themeFillTint="66"/>
          </w:tcPr>
          <w:p w14:paraId="15EAC627" w14:textId="77777777" w:rsidR="008A1720" w:rsidRPr="00E70669" w:rsidRDefault="008A1720" w:rsidP="00BE5B2B">
            <w:pPr>
              <w:jc w:val="center"/>
              <w:rPr>
                <w:b/>
                <w:color w:val="auto"/>
                <w:sz w:val="16"/>
              </w:rPr>
            </w:pPr>
            <w:r w:rsidRPr="00E70669">
              <w:rPr>
                <w:b/>
                <w:color w:val="auto"/>
                <w:sz w:val="16"/>
              </w:rPr>
              <w:t>Clergy</w:t>
            </w:r>
          </w:p>
        </w:tc>
        <w:tc>
          <w:tcPr>
            <w:tcW w:w="810" w:type="dxa"/>
            <w:shd w:val="clear" w:color="auto" w:fill="F7CAAC" w:themeFill="accent2" w:themeFillTint="66"/>
          </w:tcPr>
          <w:p w14:paraId="6AC0924B" w14:textId="77777777" w:rsidR="008A1720" w:rsidRPr="00E70669" w:rsidRDefault="008A1720" w:rsidP="00BE5B2B">
            <w:pPr>
              <w:jc w:val="center"/>
              <w:rPr>
                <w:b/>
                <w:color w:val="auto"/>
                <w:sz w:val="16"/>
              </w:rPr>
            </w:pPr>
            <w:r w:rsidRPr="00E70669">
              <w:rPr>
                <w:b/>
                <w:color w:val="auto"/>
                <w:sz w:val="16"/>
              </w:rPr>
              <w:t>Deacons</w:t>
            </w:r>
          </w:p>
        </w:tc>
        <w:tc>
          <w:tcPr>
            <w:tcW w:w="990" w:type="dxa"/>
            <w:shd w:val="clear" w:color="auto" w:fill="F7CAAC" w:themeFill="accent2" w:themeFillTint="66"/>
          </w:tcPr>
          <w:p w14:paraId="78B93610" w14:textId="77777777" w:rsidR="008A1720" w:rsidRPr="00E70669" w:rsidRDefault="008A1720" w:rsidP="00BE5B2B">
            <w:pPr>
              <w:jc w:val="center"/>
              <w:rPr>
                <w:b/>
                <w:color w:val="auto"/>
                <w:sz w:val="16"/>
              </w:rPr>
            </w:pPr>
            <w:r w:rsidRPr="00E70669">
              <w:rPr>
                <w:b/>
                <w:color w:val="auto"/>
                <w:sz w:val="16"/>
              </w:rPr>
              <w:t>Religious</w:t>
            </w:r>
          </w:p>
        </w:tc>
      </w:tr>
      <w:tr w:rsidR="008A1720" w:rsidRPr="00D91CC3" w14:paraId="78364B88" w14:textId="77777777" w:rsidTr="006678E2">
        <w:tc>
          <w:tcPr>
            <w:tcW w:w="1620" w:type="dxa"/>
            <w:shd w:val="clear" w:color="auto" w:fill="F7CAAC" w:themeFill="accent2" w:themeFillTint="66"/>
          </w:tcPr>
          <w:p w14:paraId="070A96B0" w14:textId="77777777" w:rsidR="008A1720" w:rsidRPr="00D91CC3" w:rsidRDefault="008A1720" w:rsidP="00BE5B2B">
            <w:pPr>
              <w:jc w:val="center"/>
              <w:rPr>
                <w:color w:val="auto"/>
                <w:sz w:val="20"/>
              </w:rPr>
            </w:pPr>
            <w:r>
              <w:rPr>
                <w:color w:val="auto"/>
                <w:sz w:val="20"/>
              </w:rPr>
              <w:t>50000 Wages - Lay</w:t>
            </w:r>
          </w:p>
        </w:tc>
        <w:tc>
          <w:tcPr>
            <w:tcW w:w="2430" w:type="dxa"/>
          </w:tcPr>
          <w:p w14:paraId="3C43899F" w14:textId="77777777" w:rsidR="008A1720" w:rsidRPr="00D91CC3" w:rsidRDefault="008A1720" w:rsidP="00BE5B2B">
            <w:pPr>
              <w:rPr>
                <w:color w:val="auto"/>
                <w:sz w:val="20"/>
              </w:rPr>
            </w:pPr>
            <w:r>
              <w:rPr>
                <w:color w:val="auto"/>
                <w:sz w:val="20"/>
              </w:rPr>
              <w:t>Wages for lay employees – hourly and salaried employees</w:t>
            </w:r>
            <w:r w:rsidRPr="00D91CC3">
              <w:rPr>
                <w:color w:val="auto"/>
                <w:sz w:val="20"/>
              </w:rPr>
              <w:t xml:space="preserve"> </w:t>
            </w:r>
            <w:r>
              <w:rPr>
                <w:color w:val="auto"/>
                <w:sz w:val="20"/>
              </w:rPr>
              <w:t>(includes deacons)</w:t>
            </w:r>
          </w:p>
        </w:tc>
        <w:tc>
          <w:tcPr>
            <w:tcW w:w="2790" w:type="dxa"/>
          </w:tcPr>
          <w:p w14:paraId="06036EA2" w14:textId="77777777" w:rsidR="008A1720" w:rsidRPr="00D91CC3" w:rsidRDefault="008A1720" w:rsidP="00BE5B2B">
            <w:pPr>
              <w:rPr>
                <w:color w:val="auto"/>
                <w:sz w:val="20"/>
              </w:rPr>
            </w:pPr>
            <w:r>
              <w:rPr>
                <w:color w:val="auto"/>
                <w:sz w:val="20"/>
              </w:rPr>
              <w:t>Obtain from salary spreadsheet</w:t>
            </w:r>
          </w:p>
        </w:tc>
        <w:tc>
          <w:tcPr>
            <w:tcW w:w="630" w:type="dxa"/>
          </w:tcPr>
          <w:p w14:paraId="4CB7F679" w14:textId="77777777" w:rsidR="008A1720" w:rsidRPr="00D91CC3" w:rsidRDefault="008A1720" w:rsidP="00BE5B2B">
            <w:pPr>
              <w:jc w:val="center"/>
              <w:rPr>
                <w:color w:val="auto"/>
                <w:sz w:val="20"/>
              </w:rPr>
            </w:pPr>
            <w:r>
              <w:rPr>
                <w:color w:val="auto"/>
                <w:sz w:val="20"/>
              </w:rPr>
              <w:t>x</w:t>
            </w:r>
          </w:p>
        </w:tc>
        <w:tc>
          <w:tcPr>
            <w:tcW w:w="720" w:type="dxa"/>
          </w:tcPr>
          <w:p w14:paraId="48774D95" w14:textId="77777777" w:rsidR="008A1720" w:rsidRPr="00D91CC3" w:rsidRDefault="008A1720" w:rsidP="00BE5B2B">
            <w:pPr>
              <w:jc w:val="center"/>
              <w:rPr>
                <w:color w:val="auto"/>
                <w:sz w:val="20"/>
              </w:rPr>
            </w:pPr>
          </w:p>
        </w:tc>
        <w:tc>
          <w:tcPr>
            <w:tcW w:w="810" w:type="dxa"/>
          </w:tcPr>
          <w:p w14:paraId="23E82DDD" w14:textId="36CCDAC6" w:rsidR="008A1720" w:rsidRPr="00D91CC3" w:rsidRDefault="00AB58FA" w:rsidP="00BE5B2B">
            <w:pPr>
              <w:jc w:val="center"/>
              <w:rPr>
                <w:color w:val="auto"/>
                <w:sz w:val="20"/>
              </w:rPr>
            </w:pPr>
            <w:r>
              <w:rPr>
                <w:color w:val="auto"/>
                <w:sz w:val="20"/>
              </w:rPr>
              <w:t>x</w:t>
            </w:r>
          </w:p>
        </w:tc>
        <w:tc>
          <w:tcPr>
            <w:tcW w:w="990" w:type="dxa"/>
          </w:tcPr>
          <w:p w14:paraId="1D343DDF" w14:textId="77777777" w:rsidR="008A1720" w:rsidRPr="00D91CC3" w:rsidRDefault="008A1720" w:rsidP="00BE5B2B">
            <w:pPr>
              <w:jc w:val="center"/>
              <w:rPr>
                <w:color w:val="auto"/>
                <w:sz w:val="20"/>
              </w:rPr>
            </w:pPr>
          </w:p>
        </w:tc>
      </w:tr>
      <w:tr w:rsidR="008A1720" w:rsidRPr="00D91CC3" w14:paraId="758CAB1E" w14:textId="77777777" w:rsidTr="006678E2">
        <w:tc>
          <w:tcPr>
            <w:tcW w:w="1620" w:type="dxa"/>
            <w:shd w:val="clear" w:color="auto" w:fill="F7CAAC" w:themeFill="accent2" w:themeFillTint="66"/>
          </w:tcPr>
          <w:p w14:paraId="55FC9119" w14:textId="77777777" w:rsidR="008A1720" w:rsidRPr="00D91CC3" w:rsidRDefault="008A1720" w:rsidP="00BE5B2B">
            <w:pPr>
              <w:jc w:val="center"/>
              <w:rPr>
                <w:color w:val="auto"/>
                <w:sz w:val="20"/>
              </w:rPr>
            </w:pPr>
            <w:r>
              <w:rPr>
                <w:color w:val="auto"/>
                <w:sz w:val="20"/>
              </w:rPr>
              <w:t>50001 Wages – Clergy</w:t>
            </w:r>
          </w:p>
        </w:tc>
        <w:tc>
          <w:tcPr>
            <w:tcW w:w="2430" w:type="dxa"/>
          </w:tcPr>
          <w:p w14:paraId="55574D1D" w14:textId="77777777" w:rsidR="008A1720" w:rsidRPr="00D91CC3" w:rsidRDefault="008A1720" w:rsidP="00BE5B2B">
            <w:pPr>
              <w:rPr>
                <w:color w:val="auto"/>
                <w:sz w:val="20"/>
              </w:rPr>
            </w:pPr>
            <w:r>
              <w:rPr>
                <w:color w:val="auto"/>
                <w:sz w:val="20"/>
              </w:rPr>
              <w:t xml:space="preserve">Wages </w:t>
            </w:r>
            <w:r w:rsidRPr="00D91CC3">
              <w:rPr>
                <w:color w:val="auto"/>
                <w:sz w:val="20"/>
              </w:rPr>
              <w:t xml:space="preserve">for </w:t>
            </w:r>
            <w:r>
              <w:rPr>
                <w:color w:val="auto"/>
                <w:sz w:val="20"/>
              </w:rPr>
              <w:t>clergy</w:t>
            </w:r>
            <w:r w:rsidRPr="00D91CC3">
              <w:rPr>
                <w:color w:val="auto"/>
                <w:sz w:val="20"/>
              </w:rPr>
              <w:t xml:space="preserve"> only</w:t>
            </w:r>
          </w:p>
        </w:tc>
        <w:tc>
          <w:tcPr>
            <w:tcW w:w="2790" w:type="dxa"/>
          </w:tcPr>
          <w:p w14:paraId="113633FE" w14:textId="762BEC0C" w:rsidR="008A1720" w:rsidRPr="00D91CC3" w:rsidRDefault="00B77E60" w:rsidP="00BE5B2B">
            <w:pPr>
              <w:rPr>
                <w:color w:val="auto"/>
                <w:sz w:val="20"/>
              </w:rPr>
            </w:pPr>
            <w:r>
              <w:rPr>
                <w:color w:val="auto"/>
                <w:sz w:val="20"/>
              </w:rPr>
              <w:t xml:space="preserve">Obtain from salary spreadsheet. </w:t>
            </w:r>
            <w:r w:rsidR="008A1720">
              <w:rPr>
                <w:color w:val="auto"/>
                <w:sz w:val="20"/>
              </w:rPr>
              <w:t xml:space="preserve">Compensation table for clergy is included in </w:t>
            </w:r>
            <w:hyperlink w:anchor="AppendixA" w:history="1">
              <w:r w:rsidR="008A1720" w:rsidRPr="00916721">
                <w:rPr>
                  <w:rStyle w:val="Hyperlink"/>
                  <w:sz w:val="20"/>
                </w:rPr>
                <w:t>Appendix A</w:t>
              </w:r>
            </w:hyperlink>
            <w:r w:rsidR="008A1720">
              <w:rPr>
                <w:color w:val="auto"/>
                <w:sz w:val="20"/>
              </w:rPr>
              <w:t xml:space="preserve"> – Priest Compensation. </w:t>
            </w:r>
          </w:p>
        </w:tc>
        <w:tc>
          <w:tcPr>
            <w:tcW w:w="630" w:type="dxa"/>
          </w:tcPr>
          <w:p w14:paraId="677564AC" w14:textId="77777777" w:rsidR="008A1720" w:rsidRDefault="008A1720" w:rsidP="00BE5B2B">
            <w:pPr>
              <w:jc w:val="center"/>
              <w:rPr>
                <w:color w:val="auto"/>
                <w:sz w:val="20"/>
              </w:rPr>
            </w:pPr>
          </w:p>
        </w:tc>
        <w:tc>
          <w:tcPr>
            <w:tcW w:w="720" w:type="dxa"/>
          </w:tcPr>
          <w:p w14:paraId="1DA40CAD" w14:textId="093D116F" w:rsidR="008A1720" w:rsidRDefault="00771203" w:rsidP="00BE5B2B">
            <w:pPr>
              <w:jc w:val="center"/>
              <w:rPr>
                <w:color w:val="auto"/>
                <w:sz w:val="20"/>
              </w:rPr>
            </w:pPr>
            <w:r>
              <w:rPr>
                <w:color w:val="auto"/>
                <w:sz w:val="20"/>
              </w:rPr>
              <w:t>x</w:t>
            </w:r>
          </w:p>
        </w:tc>
        <w:tc>
          <w:tcPr>
            <w:tcW w:w="810" w:type="dxa"/>
          </w:tcPr>
          <w:p w14:paraId="39871BCB" w14:textId="77777777" w:rsidR="008A1720" w:rsidRDefault="008A1720" w:rsidP="00BE5B2B">
            <w:pPr>
              <w:jc w:val="center"/>
              <w:rPr>
                <w:color w:val="auto"/>
                <w:sz w:val="20"/>
              </w:rPr>
            </w:pPr>
          </w:p>
        </w:tc>
        <w:tc>
          <w:tcPr>
            <w:tcW w:w="990" w:type="dxa"/>
          </w:tcPr>
          <w:p w14:paraId="0F421783" w14:textId="77777777" w:rsidR="008A1720" w:rsidRDefault="008A1720" w:rsidP="00BE5B2B">
            <w:pPr>
              <w:jc w:val="center"/>
              <w:rPr>
                <w:color w:val="auto"/>
                <w:sz w:val="20"/>
              </w:rPr>
            </w:pPr>
          </w:p>
        </w:tc>
      </w:tr>
      <w:tr w:rsidR="008A1720" w:rsidRPr="00D91CC3" w14:paraId="0D099876" w14:textId="77777777" w:rsidTr="006678E2">
        <w:tc>
          <w:tcPr>
            <w:tcW w:w="1620" w:type="dxa"/>
            <w:shd w:val="clear" w:color="auto" w:fill="F7CAAC" w:themeFill="accent2" w:themeFillTint="66"/>
          </w:tcPr>
          <w:p w14:paraId="308D9662" w14:textId="77777777" w:rsidR="008A1720" w:rsidRPr="00D91CC3" w:rsidRDefault="008A1720" w:rsidP="00BE5B2B">
            <w:pPr>
              <w:jc w:val="center"/>
              <w:rPr>
                <w:color w:val="auto"/>
                <w:sz w:val="20"/>
              </w:rPr>
            </w:pPr>
            <w:r>
              <w:rPr>
                <w:color w:val="auto"/>
                <w:sz w:val="20"/>
              </w:rPr>
              <w:t xml:space="preserve">50002 Wages – Religious </w:t>
            </w:r>
          </w:p>
        </w:tc>
        <w:tc>
          <w:tcPr>
            <w:tcW w:w="2430" w:type="dxa"/>
          </w:tcPr>
          <w:p w14:paraId="42CF0A70" w14:textId="77777777" w:rsidR="008A1720" w:rsidRPr="00D91CC3" w:rsidRDefault="008A1720" w:rsidP="00BE5B2B">
            <w:pPr>
              <w:rPr>
                <w:color w:val="auto"/>
                <w:sz w:val="20"/>
              </w:rPr>
            </w:pPr>
            <w:r>
              <w:rPr>
                <w:color w:val="auto"/>
                <w:sz w:val="20"/>
              </w:rPr>
              <w:t xml:space="preserve">Wages paid to religious </w:t>
            </w:r>
            <w:r w:rsidRPr="00D91CC3">
              <w:rPr>
                <w:color w:val="auto"/>
                <w:sz w:val="20"/>
              </w:rPr>
              <w:t>(Sisters, etc.)</w:t>
            </w:r>
          </w:p>
        </w:tc>
        <w:tc>
          <w:tcPr>
            <w:tcW w:w="2790" w:type="dxa"/>
          </w:tcPr>
          <w:p w14:paraId="1BD0468D" w14:textId="77777777" w:rsidR="008A1720" w:rsidRPr="00D91CC3" w:rsidRDefault="008A1720" w:rsidP="00BE5B2B">
            <w:pPr>
              <w:rPr>
                <w:color w:val="auto"/>
                <w:sz w:val="20"/>
              </w:rPr>
            </w:pPr>
            <w:r>
              <w:rPr>
                <w:color w:val="auto"/>
                <w:sz w:val="20"/>
              </w:rPr>
              <w:t>Obtain from salary spreadsheet</w:t>
            </w:r>
          </w:p>
        </w:tc>
        <w:tc>
          <w:tcPr>
            <w:tcW w:w="630" w:type="dxa"/>
          </w:tcPr>
          <w:p w14:paraId="202F5D3A" w14:textId="77777777" w:rsidR="008A1720" w:rsidRPr="00D91CC3" w:rsidRDefault="008A1720" w:rsidP="00BE5B2B">
            <w:pPr>
              <w:jc w:val="center"/>
              <w:rPr>
                <w:color w:val="auto"/>
                <w:sz w:val="20"/>
              </w:rPr>
            </w:pPr>
          </w:p>
        </w:tc>
        <w:tc>
          <w:tcPr>
            <w:tcW w:w="720" w:type="dxa"/>
          </w:tcPr>
          <w:p w14:paraId="541830EB" w14:textId="77777777" w:rsidR="008A1720" w:rsidRPr="00D91CC3" w:rsidRDefault="008A1720" w:rsidP="00BE5B2B">
            <w:pPr>
              <w:jc w:val="center"/>
              <w:rPr>
                <w:color w:val="auto"/>
                <w:sz w:val="20"/>
              </w:rPr>
            </w:pPr>
          </w:p>
        </w:tc>
        <w:tc>
          <w:tcPr>
            <w:tcW w:w="810" w:type="dxa"/>
          </w:tcPr>
          <w:p w14:paraId="3F197FB6" w14:textId="77777777" w:rsidR="008A1720" w:rsidRPr="00D91CC3" w:rsidRDefault="008A1720" w:rsidP="00BE5B2B">
            <w:pPr>
              <w:jc w:val="center"/>
              <w:rPr>
                <w:color w:val="auto"/>
                <w:sz w:val="20"/>
              </w:rPr>
            </w:pPr>
          </w:p>
        </w:tc>
        <w:tc>
          <w:tcPr>
            <w:tcW w:w="990" w:type="dxa"/>
          </w:tcPr>
          <w:p w14:paraId="504548E0" w14:textId="77777777" w:rsidR="008A1720" w:rsidRPr="00D91CC3" w:rsidRDefault="008A1720" w:rsidP="00BE5B2B">
            <w:pPr>
              <w:jc w:val="center"/>
              <w:rPr>
                <w:color w:val="auto"/>
                <w:sz w:val="20"/>
              </w:rPr>
            </w:pPr>
            <w:r>
              <w:rPr>
                <w:color w:val="auto"/>
                <w:sz w:val="20"/>
              </w:rPr>
              <w:t>x</w:t>
            </w:r>
          </w:p>
        </w:tc>
      </w:tr>
      <w:tr w:rsidR="008A1720" w:rsidRPr="00D91CC3" w14:paraId="221B5FA5" w14:textId="77777777" w:rsidTr="006678E2">
        <w:tc>
          <w:tcPr>
            <w:tcW w:w="1620" w:type="dxa"/>
            <w:shd w:val="clear" w:color="auto" w:fill="F7CAAC" w:themeFill="accent2" w:themeFillTint="66"/>
          </w:tcPr>
          <w:p w14:paraId="04EAC7D0" w14:textId="77777777" w:rsidR="008A1720" w:rsidRPr="00D91CC3" w:rsidRDefault="008A1720" w:rsidP="00BE5B2B">
            <w:pPr>
              <w:jc w:val="center"/>
              <w:rPr>
                <w:color w:val="auto"/>
                <w:sz w:val="20"/>
              </w:rPr>
            </w:pPr>
            <w:r>
              <w:rPr>
                <w:color w:val="auto"/>
                <w:sz w:val="20"/>
              </w:rPr>
              <w:t>50004 Wages – Temporary (Staffing Co.)</w:t>
            </w:r>
          </w:p>
        </w:tc>
        <w:tc>
          <w:tcPr>
            <w:tcW w:w="2430" w:type="dxa"/>
          </w:tcPr>
          <w:p w14:paraId="3E0037D3" w14:textId="77777777" w:rsidR="008A1720" w:rsidRPr="00D91CC3" w:rsidRDefault="008A1720" w:rsidP="00BE5B2B">
            <w:pPr>
              <w:rPr>
                <w:color w:val="auto"/>
                <w:sz w:val="20"/>
              </w:rPr>
            </w:pPr>
            <w:r>
              <w:rPr>
                <w:color w:val="auto"/>
                <w:sz w:val="20"/>
              </w:rPr>
              <w:t>Wages paid to a staffing company for temporary contract workers (paid via AP, not payroll)</w:t>
            </w:r>
          </w:p>
        </w:tc>
        <w:tc>
          <w:tcPr>
            <w:tcW w:w="2790" w:type="dxa"/>
          </w:tcPr>
          <w:p w14:paraId="296A7B83" w14:textId="77777777" w:rsidR="008A1720" w:rsidRDefault="008A1720" w:rsidP="00BE5B2B">
            <w:pPr>
              <w:rPr>
                <w:color w:val="auto"/>
                <w:sz w:val="20"/>
              </w:rPr>
            </w:pPr>
          </w:p>
        </w:tc>
        <w:tc>
          <w:tcPr>
            <w:tcW w:w="630" w:type="dxa"/>
          </w:tcPr>
          <w:p w14:paraId="75110C9B" w14:textId="77777777" w:rsidR="008A1720" w:rsidRDefault="008A1720" w:rsidP="00BE5B2B">
            <w:pPr>
              <w:jc w:val="center"/>
              <w:rPr>
                <w:color w:val="auto"/>
                <w:sz w:val="20"/>
              </w:rPr>
            </w:pPr>
            <w:r>
              <w:rPr>
                <w:color w:val="auto"/>
                <w:sz w:val="20"/>
              </w:rPr>
              <w:t>x</w:t>
            </w:r>
          </w:p>
        </w:tc>
        <w:tc>
          <w:tcPr>
            <w:tcW w:w="720" w:type="dxa"/>
          </w:tcPr>
          <w:p w14:paraId="2A1D831B" w14:textId="77777777" w:rsidR="008A1720" w:rsidRPr="00D91CC3" w:rsidRDefault="008A1720" w:rsidP="00BE5B2B">
            <w:pPr>
              <w:jc w:val="center"/>
              <w:rPr>
                <w:color w:val="auto"/>
                <w:sz w:val="20"/>
              </w:rPr>
            </w:pPr>
          </w:p>
        </w:tc>
        <w:tc>
          <w:tcPr>
            <w:tcW w:w="810" w:type="dxa"/>
          </w:tcPr>
          <w:p w14:paraId="493B72C2" w14:textId="77777777" w:rsidR="008A1720" w:rsidRDefault="008A1720" w:rsidP="00BE5B2B">
            <w:pPr>
              <w:jc w:val="center"/>
              <w:rPr>
                <w:color w:val="auto"/>
                <w:sz w:val="20"/>
              </w:rPr>
            </w:pPr>
          </w:p>
        </w:tc>
        <w:tc>
          <w:tcPr>
            <w:tcW w:w="990" w:type="dxa"/>
          </w:tcPr>
          <w:p w14:paraId="08AE4F0D" w14:textId="77777777" w:rsidR="008A1720" w:rsidRPr="00D91CC3" w:rsidRDefault="008A1720" w:rsidP="00BE5B2B">
            <w:pPr>
              <w:jc w:val="center"/>
              <w:rPr>
                <w:color w:val="auto"/>
                <w:sz w:val="20"/>
              </w:rPr>
            </w:pPr>
          </w:p>
        </w:tc>
      </w:tr>
      <w:tr w:rsidR="008A1720" w:rsidRPr="00D91CC3" w14:paraId="5373F7FB" w14:textId="77777777" w:rsidTr="006678E2">
        <w:tc>
          <w:tcPr>
            <w:tcW w:w="1620" w:type="dxa"/>
            <w:shd w:val="clear" w:color="auto" w:fill="F7CAAC" w:themeFill="accent2" w:themeFillTint="66"/>
          </w:tcPr>
          <w:p w14:paraId="0F310015" w14:textId="77777777" w:rsidR="008A1720" w:rsidRPr="00D91CC3" w:rsidRDefault="008A1720" w:rsidP="00BE5B2B">
            <w:pPr>
              <w:rPr>
                <w:color w:val="auto"/>
                <w:sz w:val="20"/>
              </w:rPr>
            </w:pPr>
            <w:r>
              <w:rPr>
                <w:color w:val="auto"/>
                <w:sz w:val="20"/>
              </w:rPr>
              <w:t>50006 Stipends</w:t>
            </w:r>
          </w:p>
        </w:tc>
        <w:tc>
          <w:tcPr>
            <w:tcW w:w="2430" w:type="dxa"/>
          </w:tcPr>
          <w:p w14:paraId="65DCCF83" w14:textId="77777777" w:rsidR="008A1720" w:rsidRPr="00D91CC3" w:rsidRDefault="008A1720" w:rsidP="00BE5B2B">
            <w:pPr>
              <w:rPr>
                <w:color w:val="auto"/>
                <w:sz w:val="20"/>
              </w:rPr>
            </w:pPr>
            <w:r>
              <w:rPr>
                <w:color w:val="auto"/>
                <w:sz w:val="20"/>
              </w:rPr>
              <w:t>Amounts paid to Archdiocesan employees above and beyond hourly wage or salary, including employees of parishes and high schools (paid via payroll)</w:t>
            </w:r>
          </w:p>
        </w:tc>
        <w:tc>
          <w:tcPr>
            <w:tcW w:w="2790" w:type="dxa"/>
          </w:tcPr>
          <w:p w14:paraId="6311C308" w14:textId="77777777" w:rsidR="008A1720" w:rsidRPr="00D91CC3" w:rsidRDefault="008A1720" w:rsidP="00BE5B2B">
            <w:pPr>
              <w:jc w:val="center"/>
              <w:rPr>
                <w:color w:val="auto"/>
                <w:sz w:val="20"/>
              </w:rPr>
            </w:pPr>
          </w:p>
        </w:tc>
        <w:tc>
          <w:tcPr>
            <w:tcW w:w="630" w:type="dxa"/>
          </w:tcPr>
          <w:p w14:paraId="3B740012" w14:textId="614B60B4" w:rsidR="008A1720" w:rsidRPr="00D91CC3" w:rsidRDefault="003B069A" w:rsidP="00BE5B2B">
            <w:pPr>
              <w:jc w:val="center"/>
              <w:rPr>
                <w:color w:val="auto"/>
                <w:sz w:val="20"/>
              </w:rPr>
            </w:pPr>
            <w:r>
              <w:rPr>
                <w:color w:val="auto"/>
                <w:sz w:val="20"/>
              </w:rPr>
              <w:t>x</w:t>
            </w:r>
          </w:p>
        </w:tc>
        <w:tc>
          <w:tcPr>
            <w:tcW w:w="720" w:type="dxa"/>
          </w:tcPr>
          <w:p w14:paraId="6C33772C" w14:textId="26D9ABF1" w:rsidR="008A1720" w:rsidRPr="00D91CC3" w:rsidRDefault="00771203" w:rsidP="00BE5B2B">
            <w:pPr>
              <w:jc w:val="center"/>
              <w:rPr>
                <w:color w:val="auto"/>
                <w:sz w:val="20"/>
              </w:rPr>
            </w:pPr>
            <w:r>
              <w:rPr>
                <w:color w:val="auto"/>
                <w:sz w:val="20"/>
              </w:rPr>
              <w:t>x</w:t>
            </w:r>
          </w:p>
        </w:tc>
        <w:tc>
          <w:tcPr>
            <w:tcW w:w="810" w:type="dxa"/>
          </w:tcPr>
          <w:p w14:paraId="0D6FBB83" w14:textId="23C9B541" w:rsidR="008A1720" w:rsidRPr="00D91CC3" w:rsidRDefault="003B069A" w:rsidP="00BE5B2B">
            <w:pPr>
              <w:jc w:val="center"/>
              <w:rPr>
                <w:color w:val="auto"/>
                <w:sz w:val="20"/>
              </w:rPr>
            </w:pPr>
            <w:r>
              <w:rPr>
                <w:color w:val="auto"/>
                <w:sz w:val="20"/>
              </w:rPr>
              <w:t>x</w:t>
            </w:r>
          </w:p>
        </w:tc>
        <w:tc>
          <w:tcPr>
            <w:tcW w:w="990" w:type="dxa"/>
          </w:tcPr>
          <w:p w14:paraId="1279530E" w14:textId="0C3B4C9E" w:rsidR="008A1720" w:rsidRPr="00D91CC3" w:rsidRDefault="003B069A" w:rsidP="00BE5B2B">
            <w:pPr>
              <w:jc w:val="center"/>
              <w:rPr>
                <w:color w:val="auto"/>
                <w:sz w:val="20"/>
              </w:rPr>
            </w:pPr>
            <w:r>
              <w:rPr>
                <w:color w:val="auto"/>
                <w:sz w:val="20"/>
              </w:rPr>
              <w:t>x</w:t>
            </w:r>
          </w:p>
        </w:tc>
      </w:tr>
      <w:tr w:rsidR="008A1720" w:rsidRPr="00D91CC3" w14:paraId="79F1680E" w14:textId="77777777" w:rsidTr="006678E2">
        <w:tc>
          <w:tcPr>
            <w:tcW w:w="1620" w:type="dxa"/>
            <w:shd w:val="clear" w:color="auto" w:fill="F7CAAC" w:themeFill="accent2" w:themeFillTint="66"/>
          </w:tcPr>
          <w:p w14:paraId="22FD455B" w14:textId="77777777" w:rsidR="008A1720" w:rsidRPr="00D91CC3" w:rsidRDefault="008A1720" w:rsidP="00BE5B2B">
            <w:pPr>
              <w:jc w:val="center"/>
              <w:rPr>
                <w:color w:val="auto"/>
                <w:sz w:val="20"/>
              </w:rPr>
            </w:pPr>
            <w:r>
              <w:rPr>
                <w:color w:val="auto"/>
                <w:sz w:val="20"/>
              </w:rPr>
              <w:t xml:space="preserve">50007 </w:t>
            </w:r>
            <w:r w:rsidRPr="00D91CC3">
              <w:rPr>
                <w:color w:val="auto"/>
                <w:sz w:val="20"/>
              </w:rPr>
              <w:t>SECA Reimbursement</w:t>
            </w:r>
          </w:p>
        </w:tc>
        <w:tc>
          <w:tcPr>
            <w:tcW w:w="2430" w:type="dxa"/>
          </w:tcPr>
          <w:p w14:paraId="695A807C" w14:textId="77777777" w:rsidR="008A1720" w:rsidRPr="00D91CC3" w:rsidRDefault="008A1720" w:rsidP="00BE5B2B">
            <w:pPr>
              <w:rPr>
                <w:color w:val="auto"/>
                <w:sz w:val="20"/>
              </w:rPr>
            </w:pPr>
            <w:r w:rsidRPr="00D91CC3">
              <w:rPr>
                <w:color w:val="auto"/>
                <w:sz w:val="20"/>
              </w:rPr>
              <w:t>Reimbursement to clergy for one-half of the priest(s) SECA payment related to salary and the total amount of SECA payments related to room and board (parsonage)</w:t>
            </w:r>
          </w:p>
        </w:tc>
        <w:tc>
          <w:tcPr>
            <w:tcW w:w="2790" w:type="dxa"/>
          </w:tcPr>
          <w:p w14:paraId="4FFFF960" w14:textId="77777777" w:rsidR="008A1720" w:rsidRPr="00D91CC3" w:rsidRDefault="008A1720" w:rsidP="00BE5B2B">
            <w:pPr>
              <w:rPr>
                <w:color w:val="auto"/>
                <w:sz w:val="20"/>
              </w:rPr>
            </w:pPr>
            <w:r>
              <w:rPr>
                <w:color w:val="auto"/>
                <w:sz w:val="20"/>
              </w:rPr>
              <w:t xml:space="preserve">Be sure to budget for all clergy in your budget area. Prior year is usually a good predictor for the upcoming year, but make sure to adjust up or down if the number of </w:t>
            </w:r>
            <w:proofErr w:type="gramStart"/>
            <w:r>
              <w:rPr>
                <w:color w:val="auto"/>
                <w:sz w:val="20"/>
              </w:rPr>
              <w:t>clergy</w:t>
            </w:r>
            <w:proofErr w:type="gramEnd"/>
            <w:r>
              <w:rPr>
                <w:color w:val="auto"/>
                <w:sz w:val="20"/>
              </w:rPr>
              <w:t xml:space="preserve"> in your budget area changes from prior year.</w:t>
            </w:r>
          </w:p>
        </w:tc>
        <w:tc>
          <w:tcPr>
            <w:tcW w:w="630" w:type="dxa"/>
          </w:tcPr>
          <w:p w14:paraId="2A0EBA08" w14:textId="77777777" w:rsidR="008A1720" w:rsidRPr="00D91CC3" w:rsidRDefault="008A1720" w:rsidP="00BE5B2B">
            <w:pPr>
              <w:jc w:val="center"/>
              <w:rPr>
                <w:color w:val="auto"/>
                <w:sz w:val="20"/>
              </w:rPr>
            </w:pPr>
          </w:p>
        </w:tc>
        <w:tc>
          <w:tcPr>
            <w:tcW w:w="720" w:type="dxa"/>
          </w:tcPr>
          <w:p w14:paraId="12039CCD" w14:textId="77777777" w:rsidR="008A1720" w:rsidRPr="00D91CC3" w:rsidRDefault="008A1720" w:rsidP="00BE5B2B">
            <w:pPr>
              <w:jc w:val="center"/>
              <w:rPr>
                <w:color w:val="auto"/>
                <w:sz w:val="20"/>
              </w:rPr>
            </w:pPr>
            <w:r>
              <w:rPr>
                <w:color w:val="auto"/>
                <w:sz w:val="20"/>
              </w:rPr>
              <w:t>x</w:t>
            </w:r>
          </w:p>
        </w:tc>
        <w:tc>
          <w:tcPr>
            <w:tcW w:w="810" w:type="dxa"/>
          </w:tcPr>
          <w:p w14:paraId="2FA31A6C" w14:textId="77777777" w:rsidR="008A1720" w:rsidRPr="00D91CC3" w:rsidRDefault="008A1720" w:rsidP="00BE5B2B">
            <w:pPr>
              <w:jc w:val="center"/>
              <w:rPr>
                <w:color w:val="auto"/>
                <w:sz w:val="20"/>
              </w:rPr>
            </w:pPr>
          </w:p>
        </w:tc>
        <w:tc>
          <w:tcPr>
            <w:tcW w:w="990" w:type="dxa"/>
          </w:tcPr>
          <w:p w14:paraId="1F3972AF" w14:textId="77777777" w:rsidR="008A1720" w:rsidRPr="00D91CC3" w:rsidRDefault="008A1720" w:rsidP="00BE5B2B">
            <w:pPr>
              <w:jc w:val="center"/>
              <w:rPr>
                <w:color w:val="auto"/>
                <w:sz w:val="20"/>
              </w:rPr>
            </w:pPr>
          </w:p>
        </w:tc>
      </w:tr>
      <w:tr w:rsidR="008A1720" w:rsidRPr="00D91CC3" w14:paraId="2C3EFFDD" w14:textId="77777777" w:rsidTr="006678E2">
        <w:tc>
          <w:tcPr>
            <w:tcW w:w="1620" w:type="dxa"/>
            <w:shd w:val="clear" w:color="auto" w:fill="F7CAAC" w:themeFill="accent2" w:themeFillTint="66"/>
          </w:tcPr>
          <w:p w14:paraId="3D31E20A" w14:textId="77777777" w:rsidR="008A1720" w:rsidRDefault="008A1720" w:rsidP="00BE5B2B">
            <w:pPr>
              <w:jc w:val="center"/>
              <w:rPr>
                <w:color w:val="auto"/>
                <w:sz w:val="20"/>
              </w:rPr>
            </w:pPr>
            <w:r>
              <w:rPr>
                <w:color w:val="auto"/>
                <w:sz w:val="20"/>
              </w:rPr>
              <w:t>50101 FICA Expense</w:t>
            </w:r>
          </w:p>
        </w:tc>
        <w:tc>
          <w:tcPr>
            <w:tcW w:w="2430" w:type="dxa"/>
          </w:tcPr>
          <w:p w14:paraId="3DB96456" w14:textId="77777777" w:rsidR="008A1720" w:rsidRPr="00D91CC3" w:rsidRDefault="008A1720" w:rsidP="00BE5B2B">
            <w:pPr>
              <w:rPr>
                <w:color w:val="auto"/>
                <w:sz w:val="20"/>
              </w:rPr>
            </w:pPr>
            <w:r>
              <w:rPr>
                <w:color w:val="auto"/>
                <w:sz w:val="20"/>
              </w:rPr>
              <w:t>Payroll tax expense (7.65% of gross wages)</w:t>
            </w:r>
          </w:p>
        </w:tc>
        <w:tc>
          <w:tcPr>
            <w:tcW w:w="2790" w:type="dxa"/>
          </w:tcPr>
          <w:p w14:paraId="0C4B14C2" w14:textId="77777777" w:rsidR="008A1720" w:rsidRDefault="008A1720" w:rsidP="00BE5B2B">
            <w:pPr>
              <w:rPr>
                <w:color w:val="auto"/>
                <w:sz w:val="20"/>
              </w:rPr>
            </w:pPr>
            <w:r>
              <w:rPr>
                <w:color w:val="auto"/>
                <w:sz w:val="20"/>
              </w:rPr>
              <w:t>Obtain from salary spreadsheet</w:t>
            </w:r>
          </w:p>
        </w:tc>
        <w:tc>
          <w:tcPr>
            <w:tcW w:w="630" w:type="dxa"/>
          </w:tcPr>
          <w:p w14:paraId="3767FDF7" w14:textId="77777777" w:rsidR="008A1720" w:rsidRDefault="008A1720" w:rsidP="00BE5B2B">
            <w:pPr>
              <w:jc w:val="center"/>
              <w:rPr>
                <w:color w:val="auto"/>
                <w:sz w:val="20"/>
              </w:rPr>
            </w:pPr>
            <w:r>
              <w:rPr>
                <w:color w:val="auto"/>
                <w:sz w:val="20"/>
              </w:rPr>
              <w:t>x</w:t>
            </w:r>
          </w:p>
        </w:tc>
        <w:tc>
          <w:tcPr>
            <w:tcW w:w="720" w:type="dxa"/>
          </w:tcPr>
          <w:p w14:paraId="2B86BC02" w14:textId="77777777" w:rsidR="008A1720" w:rsidRDefault="008A1720" w:rsidP="00BE5B2B">
            <w:pPr>
              <w:jc w:val="center"/>
              <w:rPr>
                <w:color w:val="auto"/>
                <w:sz w:val="20"/>
              </w:rPr>
            </w:pPr>
          </w:p>
        </w:tc>
        <w:tc>
          <w:tcPr>
            <w:tcW w:w="810" w:type="dxa"/>
          </w:tcPr>
          <w:p w14:paraId="6AE752F2" w14:textId="77777777" w:rsidR="008A1720" w:rsidRDefault="008A1720" w:rsidP="00BE5B2B">
            <w:pPr>
              <w:jc w:val="center"/>
              <w:rPr>
                <w:color w:val="auto"/>
                <w:sz w:val="20"/>
              </w:rPr>
            </w:pPr>
            <w:r>
              <w:rPr>
                <w:color w:val="auto"/>
                <w:sz w:val="20"/>
              </w:rPr>
              <w:t>x</w:t>
            </w:r>
          </w:p>
        </w:tc>
        <w:tc>
          <w:tcPr>
            <w:tcW w:w="990" w:type="dxa"/>
          </w:tcPr>
          <w:p w14:paraId="4765ECEC" w14:textId="77777777" w:rsidR="008A1720" w:rsidRDefault="008A1720" w:rsidP="00BE5B2B">
            <w:pPr>
              <w:jc w:val="center"/>
              <w:rPr>
                <w:color w:val="auto"/>
                <w:sz w:val="20"/>
              </w:rPr>
            </w:pPr>
          </w:p>
        </w:tc>
      </w:tr>
      <w:tr w:rsidR="00B77E60" w:rsidRPr="00D91CC3" w14:paraId="75C432B7" w14:textId="77777777" w:rsidTr="00B77E60">
        <w:tc>
          <w:tcPr>
            <w:tcW w:w="1620" w:type="dxa"/>
            <w:shd w:val="clear" w:color="auto" w:fill="F7CAAC" w:themeFill="accent2" w:themeFillTint="66"/>
          </w:tcPr>
          <w:p w14:paraId="07EA8ADE" w14:textId="77777777" w:rsidR="00B77E60" w:rsidRPr="00D91CC3" w:rsidRDefault="00B77E60" w:rsidP="00BE5B2B">
            <w:pPr>
              <w:jc w:val="center"/>
              <w:rPr>
                <w:color w:val="auto"/>
                <w:sz w:val="20"/>
              </w:rPr>
            </w:pPr>
            <w:r>
              <w:rPr>
                <w:color w:val="auto"/>
                <w:sz w:val="20"/>
              </w:rPr>
              <w:t xml:space="preserve">50102 </w:t>
            </w:r>
            <w:r w:rsidRPr="00D91CC3">
              <w:rPr>
                <w:color w:val="auto"/>
                <w:sz w:val="20"/>
              </w:rPr>
              <w:t>Workers Compensation</w:t>
            </w:r>
          </w:p>
        </w:tc>
        <w:tc>
          <w:tcPr>
            <w:tcW w:w="2430" w:type="dxa"/>
          </w:tcPr>
          <w:p w14:paraId="4BDE285C" w14:textId="77777777" w:rsidR="00B77E60" w:rsidRPr="00D91CC3" w:rsidRDefault="00B77E60" w:rsidP="00BE5B2B">
            <w:pPr>
              <w:rPr>
                <w:color w:val="auto"/>
                <w:sz w:val="20"/>
              </w:rPr>
            </w:pPr>
            <w:proofErr w:type="gramStart"/>
            <w:r w:rsidRPr="00D91CC3">
              <w:rPr>
                <w:color w:val="auto"/>
                <w:sz w:val="20"/>
              </w:rPr>
              <w:t>Workers</w:t>
            </w:r>
            <w:proofErr w:type="gramEnd"/>
            <w:r w:rsidRPr="00D91CC3">
              <w:rPr>
                <w:color w:val="auto"/>
                <w:sz w:val="20"/>
              </w:rPr>
              <w:t xml:space="preserve"> compensation insurance</w:t>
            </w:r>
          </w:p>
        </w:tc>
        <w:tc>
          <w:tcPr>
            <w:tcW w:w="5940" w:type="dxa"/>
            <w:gridSpan w:val="5"/>
          </w:tcPr>
          <w:p w14:paraId="52CF4CDA" w14:textId="290A70C7" w:rsidR="00B77E60" w:rsidRPr="00D91CC3" w:rsidRDefault="00B77E60" w:rsidP="00B77E60">
            <w:pPr>
              <w:rPr>
                <w:color w:val="auto"/>
                <w:sz w:val="20"/>
              </w:rPr>
            </w:pPr>
            <w:r>
              <w:rPr>
                <w:color w:val="auto"/>
                <w:sz w:val="20"/>
              </w:rPr>
              <w:t xml:space="preserve">Amount you will be charged for workers compensation insurance is calculated for you in </w:t>
            </w:r>
            <w:hyperlink w:anchor="Appendix_C" w:history="1">
              <w:r w:rsidRPr="00916721">
                <w:rPr>
                  <w:rStyle w:val="Hyperlink"/>
                  <w:sz w:val="20"/>
                </w:rPr>
                <w:t>Appendix C</w:t>
              </w:r>
            </w:hyperlink>
            <w:r w:rsidRPr="006729FB">
              <w:rPr>
                <w:color w:val="auto"/>
                <w:sz w:val="20"/>
              </w:rPr>
              <w:t>.</w:t>
            </w:r>
          </w:p>
        </w:tc>
      </w:tr>
      <w:tr w:rsidR="008A1720" w:rsidRPr="00D91CC3" w14:paraId="6C1981B4" w14:textId="77777777" w:rsidTr="006678E2">
        <w:tc>
          <w:tcPr>
            <w:tcW w:w="1620" w:type="dxa"/>
            <w:shd w:val="clear" w:color="auto" w:fill="F7CAAC" w:themeFill="accent2" w:themeFillTint="66"/>
          </w:tcPr>
          <w:p w14:paraId="02DA896D" w14:textId="77777777" w:rsidR="008A1720" w:rsidRPr="00D91CC3" w:rsidRDefault="008A1720" w:rsidP="00BE5B2B">
            <w:pPr>
              <w:jc w:val="center"/>
              <w:rPr>
                <w:color w:val="auto"/>
                <w:sz w:val="20"/>
              </w:rPr>
            </w:pPr>
            <w:r>
              <w:rPr>
                <w:color w:val="auto"/>
                <w:sz w:val="20"/>
              </w:rPr>
              <w:t xml:space="preserve">50104 </w:t>
            </w:r>
            <w:r w:rsidRPr="00D91CC3">
              <w:rPr>
                <w:color w:val="auto"/>
                <w:sz w:val="20"/>
              </w:rPr>
              <w:t>Health Insurance</w:t>
            </w:r>
          </w:p>
        </w:tc>
        <w:tc>
          <w:tcPr>
            <w:tcW w:w="2430" w:type="dxa"/>
          </w:tcPr>
          <w:p w14:paraId="14D6C04A" w14:textId="0571389C" w:rsidR="008A1720" w:rsidRPr="00D91CC3" w:rsidRDefault="008A1720" w:rsidP="00BE5B2B">
            <w:pPr>
              <w:rPr>
                <w:color w:val="auto"/>
                <w:sz w:val="20"/>
              </w:rPr>
            </w:pPr>
            <w:r w:rsidRPr="00D91CC3">
              <w:rPr>
                <w:color w:val="auto"/>
                <w:sz w:val="20"/>
              </w:rPr>
              <w:t>Employe</w:t>
            </w:r>
            <w:r>
              <w:rPr>
                <w:color w:val="auto"/>
                <w:sz w:val="20"/>
              </w:rPr>
              <w:t>r portion of</w:t>
            </w:r>
            <w:r w:rsidRPr="00D91CC3">
              <w:rPr>
                <w:color w:val="auto"/>
                <w:sz w:val="20"/>
              </w:rPr>
              <w:t xml:space="preserve"> medical and dental healthcare costs</w:t>
            </w:r>
            <w:r>
              <w:rPr>
                <w:color w:val="auto"/>
                <w:sz w:val="20"/>
              </w:rPr>
              <w:t xml:space="preserve"> for employees</w:t>
            </w:r>
            <w:r w:rsidR="003B069A">
              <w:rPr>
                <w:color w:val="auto"/>
                <w:sz w:val="20"/>
              </w:rPr>
              <w:t xml:space="preserve"> (excluding clergy)</w:t>
            </w:r>
          </w:p>
        </w:tc>
        <w:tc>
          <w:tcPr>
            <w:tcW w:w="2790" w:type="dxa"/>
          </w:tcPr>
          <w:p w14:paraId="0D9B9860" w14:textId="77777777" w:rsidR="008A1720" w:rsidRPr="00D91CC3" w:rsidRDefault="008A1720" w:rsidP="00BE5B2B">
            <w:pPr>
              <w:rPr>
                <w:color w:val="auto"/>
                <w:sz w:val="20"/>
              </w:rPr>
            </w:pPr>
            <w:r>
              <w:rPr>
                <w:color w:val="auto"/>
                <w:sz w:val="20"/>
              </w:rPr>
              <w:t>Obtain from salary spreadsheet</w:t>
            </w:r>
          </w:p>
        </w:tc>
        <w:tc>
          <w:tcPr>
            <w:tcW w:w="630" w:type="dxa"/>
          </w:tcPr>
          <w:p w14:paraId="25315BEA" w14:textId="77777777" w:rsidR="008A1720" w:rsidRPr="00D91CC3" w:rsidRDefault="008A1720" w:rsidP="00BE5B2B">
            <w:pPr>
              <w:jc w:val="center"/>
              <w:rPr>
                <w:color w:val="auto"/>
                <w:sz w:val="20"/>
              </w:rPr>
            </w:pPr>
            <w:r>
              <w:rPr>
                <w:color w:val="auto"/>
                <w:sz w:val="20"/>
              </w:rPr>
              <w:t>x</w:t>
            </w:r>
          </w:p>
        </w:tc>
        <w:tc>
          <w:tcPr>
            <w:tcW w:w="720" w:type="dxa"/>
          </w:tcPr>
          <w:p w14:paraId="719FECF5" w14:textId="77777777" w:rsidR="008A1720" w:rsidRPr="00D91CC3" w:rsidRDefault="008A1720" w:rsidP="00BE5B2B">
            <w:pPr>
              <w:jc w:val="center"/>
              <w:rPr>
                <w:color w:val="auto"/>
                <w:sz w:val="20"/>
              </w:rPr>
            </w:pPr>
          </w:p>
        </w:tc>
        <w:tc>
          <w:tcPr>
            <w:tcW w:w="810" w:type="dxa"/>
          </w:tcPr>
          <w:p w14:paraId="1F5261C0" w14:textId="77777777" w:rsidR="008A1720" w:rsidRPr="00D91CC3" w:rsidRDefault="008A1720" w:rsidP="00BE5B2B">
            <w:pPr>
              <w:jc w:val="center"/>
              <w:rPr>
                <w:color w:val="auto"/>
                <w:sz w:val="20"/>
              </w:rPr>
            </w:pPr>
            <w:r>
              <w:rPr>
                <w:color w:val="auto"/>
                <w:sz w:val="20"/>
              </w:rPr>
              <w:t>x</w:t>
            </w:r>
          </w:p>
        </w:tc>
        <w:tc>
          <w:tcPr>
            <w:tcW w:w="990" w:type="dxa"/>
          </w:tcPr>
          <w:p w14:paraId="367CC836" w14:textId="77777777" w:rsidR="008A1720" w:rsidRPr="00D91CC3" w:rsidRDefault="008A1720" w:rsidP="00BE5B2B">
            <w:pPr>
              <w:jc w:val="center"/>
              <w:rPr>
                <w:color w:val="auto"/>
                <w:sz w:val="20"/>
              </w:rPr>
            </w:pPr>
            <w:r>
              <w:rPr>
                <w:color w:val="auto"/>
                <w:sz w:val="20"/>
              </w:rPr>
              <w:t>x</w:t>
            </w:r>
          </w:p>
        </w:tc>
      </w:tr>
      <w:tr w:rsidR="008A1720" w:rsidRPr="00D91CC3" w14:paraId="48346423" w14:textId="77777777" w:rsidTr="006678E2">
        <w:tc>
          <w:tcPr>
            <w:tcW w:w="1620" w:type="dxa"/>
            <w:shd w:val="clear" w:color="auto" w:fill="F7CAAC" w:themeFill="accent2" w:themeFillTint="66"/>
          </w:tcPr>
          <w:p w14:paraId="3017AE57" w14:textId="77777777" w:rsidR="008A1720" w:rsidRDefault="008A1720" w:rsidP="00BE5B2B">
            <w:pPr>
              <w:jc w:val="center"/>
              <w:rPr>
                <w:color w:val="auto"/>
                <w:sz w:val="20"/>
              </w:rPr>
            </w:pPr>
          </w:p>
          <w:p w14:paraId="2991B82C" w14:textId="4ED54901" w:rsidR="00AC78A3" w:rsidRPr="00D91CC3" w:rsidRDefault="00AC78A3" w:rsidP="00BE5B2B">
            <w:pPr>
              <w:jc w:val="center"/>
              <w:rPr>
                <w:color w:val="auto"/>
                <w:sz w:val="20"/>
              </w:rPr>
            </w:pPr>
          </w:p>
        </w:tc>
        <w:tc>
          <w:tcPr>
            <w:tcW w:w="2430" w:type="dxa"/>
          </w:tcPr>
          <w:p w14:paraId="56534B79" w14:textId="77777777" w:rsidR="008A1720" w:rsidRPr="00D91CC3" w:rsidRDefault="008A1720" w:rsidP="00BE5B2B">
            <w:pPr>
              <w:rPr>
                <w:color w:val="auto"/>
                <w:sz w:val="20"/>
              </w:rPr>
            </w:pPr>
            <w:r>
              <w:rPr>
                <w:color w:val="auto"/>
                <w:sz w:val="20"/>
              </w:rPr>
              <w:t>Employee retirement costs related to the Lay Pension Plan and 403B plan</w:t>
            </w:r>
          </w:p>
        </w:tc>
        <w:tc>
          <w:tcPr>
            <w:tcW w:w="5940" w:type="dxa"/>
            <w:gridSpan w:val="5"/>
          </w:tcPr>
          <w:p w14:paraId="5483327A" w14:textId="77777777" w:rsidR="008A1720" w:rsidRDefault="008A1720" w:rsidP="00BE5B2B">
            <w:pPr>
              <w:rPr>
                <w:color w:val="auto"/>
                <w:sz w:val="20"/>
              </w:rPr>
            </w:pPr>
            <w:r>
              <w:rPr>
                <w:color w:val="auto"/>
                <w:sz w:val="20"/>
              </w:rPr>
              <w:t xml:space="preserve">Amount you will be charged for lay retirement is calculated for you in </w:t>
            </w:r>
            <w:hyperlink w:anchor="Appendix_C" w:history="1">
              <w:r w:rsidRPr="00916721">
                <w:rPr>
                  <w:rStyle w:val="Hyperlink"/>
                  <w:sz w:val="20"/>
                </w:rPr>
                <w:t xml:space="preserve">Appendix </w:t>
              </w:r>
              <w:r w:rsidR="006678E2" w:rsidRPr="00916721">
                <w:rPr>
                  <w:rStyle w:val="Hyperlink"/>
                  <w:sz w:val="20"/>
                </w:rPr>
                <w:t>C</w:t>
              </w:r>
            </w:hyperlink>
            <w:r w:rsidRPr="006729FB">
              <w:rPr>
                <w:color w:val="auto"/>
                <w:sz w:val="20"/>
              </w:rPr>
              <w:t>.</w:t>
            </w:r>
            <w:r>
              <w:rPr>
                <w:color w:val="auto"/>
                <w:sz w:val="20"/>
              </w:rPr>
              <w:t xml:space="preserve"> </w:t>
            </w:r>
          </w:p>
        </w:tc>
      </w:tr>
    </w:tbl>
    <w:p w14:paraId="63DAF825" w14:textId="5C6673DE" w:rsidR="00AC78A3" w:rsidRDefault="00C6113D" w:rsidP="00AC78A3">
      <w:pPr>
        <w:pStyle w:val="BodyTextIndent3"/>
        <w:pBdr>
          <w:top w:val="single" w:sz="4" w:space="0" w:color="auto"/>
          <w:left w:val="single" w:sz="4" w:space="4" w:color="auto"/>
          <w:bottom w:val="single" w:sz="4" w:space="1" w:color="auto"/>
          <w:right w:val="single" w:sz="4" w:space="4" w:color="auto"/>
        </w:pBdr>
        <w:shd w:val="clear" w:color="auto" w:fill="8EAADB" w:themeFill="accent1" w:themeFillTint="99"/>
        <w:rPr>
          <w:rFonts w:ascii="Times New Roman" w:hAnsi="Times New Roman" w:cs="Times New Roman"/>
          <w:sz w:val="28"/>
        </w:rPr>
      </w:pPr>
      <w:bookmarkStart w:id="33" w:name="Property_insurance"/>
      <w:bookmarkStart w:id="34" w:name="_Hlk155776588"/>
      <w:bookmarkStart w:id="35" w:name="_Hlk220340122"/>
      <w:r>
        <w:rPr>
          <w:rFonts w:ascii="Times New Roman" w:hAnsi="Times New Roman" w:cs="Times New Roman"/>
          <w:sz w:val="28"/>
        </w:rPr>
        <w:t>RISK MANAGEMENT</w:t>
      </w:r>
      <w:r w:rsidRPr="00823C67">
        <w:rPr>
          <w:rFonts w:ascii="Times New Roman" w:hAnsi="Times New Roman" w:cs="Times New Roman"/>
          <w:sz w:val="28"/>
        </w:rPr>
        <w:t xml:space="preserve"> </w:t>
      </w:r>
      <w:bookmarkEnd w:id="33"/>
      <w:r w:rsidR="000D3A90">
        <w:rPr>
          <w:rFonts w:ascii="Times New Roman" w:hAnsi="Times New Roman" w:cs="Times New Roman"/>
          <w:sz w:val="28"/>
        </w:rPr>
        <w:t>PROGRAM</w:t>
      </w:r>
    </w:p>
    <w:p w14:paraId="5858313F" w14:textId="77777777" w:rsidR="002E7F59" w:rsidRDefault="002E7F59" w:rsidP="002E7F59">
      <w:pPr>
        <w:pStyle w:val="BodyTextIndent3"/>
        <w:rPr>
          <w:rFonts w:ascii="Times New Roman" w:hAnsi="Times New Roman" w:cs="Times New Roman"/>
        </w:rPr>
      </w:pPr>
    </w:p>
    <w:p w14:paraId="4A663519" w14:textId="69001F2E" w:rsidR="00F8747F" w:rsidRPr="00723687" w:rsidRDefault="000D3A90" w:rsidP="00F8747F">
      <w:pPr>
        <w:pStyle w:val="BodyTextIndent3"/>
        <w:ind w:left="0" w:firstLine="0"/>
        <w:rPr>
          <w:rFonts w:ascii="Times New Roman" w:hAnsi="Times New Roman" w:cs="Times New Roman"/>
          <w:b w:val="0"/>
        </w:rPr>
      </w:pPr>
      <w:bookmarkStart w:id="36" w:name="_Hlk507013837"/>
      <w:bookmarkStart w:id="37" w:name="_Hlk507013813"/>
      <w:r>
        <w:rPr>
          <w:rFonts w:ascii="Times New Roman" w:hAnsi="Times New Roman" w:cs="Times New Roman"/>
          <w:b w:val="0"/>
        </w:rPr>
        <w:t xml:space="preserve">The Risk Management Program of the Archdiocese of Indianapolis encompasses </w:t>
      </w:r>
      <w:r w:rsidR="001C0DE3">
        <w:rPr>
          <w:rFonts w:ascii="Times New Roman" w:hAnsi="Times New Roman" w:cs="Times New Roman"/>
          <w:b w:val="0"/>
        </w:rPr>
        <w:t xml:space="preserve">the self-insurance program and the Parish Internal Control Assessment and financial review services.  </w:t>
      </w:r>
      <w:r w:rsidR="005466C9">
        <w:rPr>
          <w:rFonts w:ascii="Times New Roman" w:hAnsi="Times New Roman" w:cs="Times New Roman"/>
          <w:b w:val="0"/>
        </w:rPr>
        <w:t xml:space="preserve">The self-insurance program includes property and liability coverage, workers compensation, vehicle insurance and student accident coverage.  </w:t>
      </w:r>
      <w:r w:rsidR="00E81184">
        <w:rPr>
          <w:rFonts w:ascii="Times New Roman" w:hAnsi="Times New Roman" w:cs="Times New Roman"/>
          <w:b w:val="0"/>
        </w:rPr>
        <w:t xml:space="preserve">Except for the workers compensation coverage included above in the salaries and wages section, </w:t>
      </w:r>
      <w:r>
        <w:rPr>
          <w:rFonts w:ascii="Times New Roman" w:hAnsi="Times New Roman" w:cs="Times New Roman"/>
          <w:b w:val="0"/>
        </w:rPr>
        <w:t xml:space="preserve">the </w:t>
      </w:r>
      <w:r w:rsidR="00E81184">
        <w:rPr>
          <w:rFonts w:ascii="Times New Roman" w:hAnsi="Times New Roman" w:cs="Times New Roman"/>
          <w:b w:val="0"/>
        </w:rPr>
        <w:t>p</w:t>
      </w:r>
      <w:r w:rsidR="00F72B70" w:rsidRPr="00723687">
        <w:rPr>
          <w:rFonts w:ascii="Times New Roman" w:hAnsi="Times New Roman" w:cs="Times New Roman"/>
          <w:b w:val="0"/>
        </w:rPr>
        <w:t>rojected budget</w:t>
      </w:r>
      <w:r w:rsidR="00771203">
        <w:rPr>
          <w:rFonts w:ascii="Times New Roman" w:hAnsi="Times New Roman" w:cs="Times New Roman"/>
          <w:b w:val="0"/>
        </w:rPr>
        <w:t>ed</w:t>
      </w:r>
      <w:r w:rsidR="00F72B70" w:rsidRPr="00723687">
        <w:rPr>
          <w:rFonts w:ascii="Times New Roman" w:hAnsi="Times New Roman" w:cs="Times New Roman"/>
          <w:b w:val="0"/>
        </w:rPr>
        <w:t xml:space="preserve"> rates for all </w:t>
      </w:r>
      <w:r w:rsidR="00E81184">
        <w:rPr>
          <w:rFonts w:ascii="Times New Roman" w:hAnsi="Times New Roman" w:cs="Times New Roman"/>
          <w:b w:val="0"/>
        </w:rPr>
        <w:t xml:space="preserve">other </w:t>
      </w:r>
      <w:r w:rsidR="00F72B70" w:rsidRPr="00723687">
        <w:rPr>
          <w:rFonts w:ascii="Times New Roman" w:hAnsi="Times New Roman" w:cs="Times New Roman"/>
          <w:b w:val="0"/>
        </w:rPr>
        <w:t>coverage</w:t>
      </w:r>
      <w:r w:rsidR="00E81184">
        <w:rPr>
          <w:rFonts w:ascii="Times New Roman" w:hAnsi="Times New Roman" w:cs="Times New Roman"/>
          <w:b w:val="0"/>
        </w:rPr>
        <w:t>s</w:t>
      </w:r>
      <w:r w:rsidR="00F72B70" w:rsidRPr="00723687">
        <w:rPr>
          <w:rFonts w:ascii="Times New Roman" w:hAnsi="Times New Roman" w:cs="Times New Roman"/>
          <w:b w:val="0"/>
        </w:rPr>
        <w:t xml:space="preserve"> </w:t>
      </w:r>
      <w:r w:rsidR="00D808C1">
        <w:rPr>
          <w:rFonts w:ascii="Times New Roman" w:hAnsi="Times New Roman" w:cs="Times New Roman"/>
          <w:b w:val="0"/>
        </w:rPr>
        <w:t>in our self-insurance p</w:t>
      </w:r>
      <w:r w:rsidR="00E81184">
        <w:rPr>
          <w:rFonts w:ascii="Times New Roman" w:hAnsi="Times New Roman" w:cs="Times New Roman"/>
          <w:b w:val="0"/>
        </w:rPr>
        <w:t>rogram</w:t>
      </w:r>
      <w:r w:rsidR="00D808C1">
        <w:rPr>
          <w:rFonts w:ascii="Times New Roman" w:hAnsi="Times New Roman" w:cs="Times New Roman"/>
          <w:b w:val="0"/>
        </w:rPr>
        <w:t xml:space="preserve"> </w:t>
      </w:r>
      <w:r w:rsidR="00F72B70" w:rsidRPr="00723687">
        <w:rPr>
          <w:rFonts w:ascii="Times New Roman" w:hAnsi="Times New Roman" w:cs="Times New Roman"/>
          <w:b w:val="0"/>
        </w:rPr>
        <w:t xml:space="preserve">are based </w:t>
      </w:r>
      <w:r w:rsidR="00765850" w:rsidRPr="00723687">
        <w:rPr>
          <w:rFonts w:ascii="Times New Roman" w:hAnsi="Times New Roman" w:cs="Times New Roman"/>
          <w:b w:val="0"/>
        </w:rPr>
        <w:t>off</w:t>
      </w:r>
      <w:r w:rsidR="00F72B70" w:rsidRPr="00723687">
        <w:rPr>
          <w:rFonts w:ascii="Times New Roman" w:hAnsi="Times New Roman" w:cs="Times New Roman"/>
          <w:b w:val="0"/>
        </w:rPr>
        <w:t xml:space="preserve"> the best information we can obtain at this time.</w:t>
      </w:r>
      <w:r w:rsidR="003D6D21" w:rsidRPr="00723687">
        <w:rPr>
          <w:rFonts w:ascii="Times New Roman" w:hAnsi="Times New Roman" w:cs="Times New Roman"/>
          <w:b w:val="0"/>
        </w:rPr>
        <w:t xml:space="preserve"> </w:t>
      </w:r>
      <w:r w:rsidR="00F72B70" w:rsidRPr="00723687">
        <w:rPr>
          <w:rFonts w:ascii="Times New Roman" w:hAnsi="Times New Roman" w:cs="Times New Roman"/>
          <w:b w:val="0"/>
        </w:rPr>
        <w:t xml:space="preserve">Actual rates will be based </w:t>
      </w:r>
      <w:r w:rsidR="00765850" w:rsidRPr="00723687">
        <w:rPr>
          <w:rFonts w:ascii="Times New Roman" w:hAnsi="Times New Roman" w:cs="Times New Roman"/>
          <w:b w:val="0"/>
        </w:rPr>
        <w:t>off</w:t>
      </w:r>
      <w:r w:rsidR="00F72B70" w:rsidRPr="00723687">
        <w:rPr>
          <w:rFonts w:ascii="Times New Roman" w:hAnsi="Times New Roman" w:cs="Times New Roman"/>
          <w:b w:val="0"/>
        </w:rPr>
        <w:t xml:space="preserve"> actual premium charges received from</w:t>
      </w:r>
      <w:r w:rsidR="00E81184">
        <w:rPr>
          <w:rFonts w:ascii="Times New Roman" w:hAnsi="Times New Roman" w:cs="Times New Roman"/>
          <w:b w:val="0"/>
        </w:rPr>
        <w:t xml:space="preserve"> the secondary </w:t>
      </w:r>
      <w:r w:rsidR="00F72B70" w:rsidRPr="00723687">
        <w:rPr>
          <w:rFonts w:ascii="Times New Roman" w:hAnsi="Times New Roman" w:cs="Times New Roman"/>
          <w:b w:val="0"/>
        </w:rPr>
        <w:t>carrier(s) at the time of renewa</w:t>
      </w:r>
      <w:r w:rsidR="00AF0D01" w:rsidRPr="00723687">
        <w:rPr>
          <w:rFonts w:ascii="Times New Roman" w:hAnsi="Times New Roman" w:cs="Times New Roman"/>
          <w:b w:val="0"/>
        </w:rPr>
        <w:t xml:space="preserve">l, which will occur in June </w:t>
      </w:r>
      <w:r w:rsidR="00464922">
        <w:rPr>
          <w:rFonts w:ascii="Times New Roman" w:hAnsi="Times New Roman" w:cs="Times New Roman"/>
          <w:b w:val="0"/>
        </w:rPr>
        <w:t>202</w:t>
      </w:r>
      <w:r w:rsidR="00102595">
        <w:rPr>
          <w:rFonts w:ascii="Times New Roman" w:hAnsi="Times New Roman" w:cs="Times New Roman"/>
          <w:b w:val="0"/>
        </w:rPr>
        <w:t>6</w:t>
      </w:r>
      <w:r w:rsidR="00F72B70" w:rsidRPr="00723687">
        <w:rPr>
          <w:rFonts w:ascii="Times New Roman" w:hAnsi="Times New Roman" w:cs="Times New Roman"/>
          <w:b w:val="0"/>
        </w:rPr>
        <w:t>.</w:t>
      </w:r>
      <w:r w:rsidR="00454FF4" w:rsidRPr="00723687">
        <w:rPr>
          <w:rFonts w:ascii="Times New Roman" w:hAnsi="Times New Roman" w:cs="Times New Roman"/>
          <w:b w:val="0"/>
        </w:rPr>
        <w:t xml:space="preserve">  While we do not know for sure what our premium charges upon renewal will be, we do anticipate premium increase</w:t>
      </w:r>
      <w:r w:rsidR="00275314">
        <w:rPr>
          <w:rFonts w:ascii="Times New Roman" w:hAnsi="Times New Roman" w:cs="Times New Roman"/>
          <w:b w:val="0"/>
        </w:rPr>
        <w:t>s</w:t>
      </w:r>
      <w:r w:rsidR="00454FF4" w:rsidRPr="00723687">
        <w:rPr>
          <w:rFonts w:ascii="Times New Roman" w:hAnsi="Times New Roman" w:cs="Times New Roman"/>
          <w:b w:val="0"/>
        </w:rPr>
        <w:t xml:space="preserve"> for many of our largest coverages.  We have considered those in our draft budget used to distribute these guidelines</w:t>
      </w:r>
      <w:r w:rsidR="00771203">
        <w:rPr>
          <w:rFonts w:ascii="Times New Roman" w:hAnsi="Times New Roman" w:cs="Times New Roman"/>
          <w:b w:val="0"/>
        </w:rPr>
        <w:t>. The premium rate charged for coverage is also significantly affected by the property v</w:t>
      </w:r>
      <w:r w:rsidR="00CD24DC">
        <w:rPr>
          <w:rFonts w:ascii="Times New Roman" w:hAnsi="Times New Roman" w:cs="Times New Roman"/>
          <w:b w:val="0"/>
        </w:rPr>
        <w:t xml:space="preserve">alues assigned to our properties but also the </w:t>
      </w:r>
      <w:r w:rsidR="00275314">
        <w:rPr>
          <w:rFonts w:ascii="Times New Roman" w:hAnsi="Times New Roman" w:cs="Times New Roman"/>
          <w:b w:val="0"/>
        </w:rPr>
        <w:t>growth in the endowment we have backing this parish shared services plan</w:t>
      </w:r>
      <w:r w:rsidR="007C5F8D">
        <w:rPr>
          <w:rFonts w:ascii="Times New Roman" w:hAnsi="Times New Roman" w:cs="Times New Roman"/>
          <w:b w:val="0"/>
        </w:rPr>
        <w:t>.</w:t>
      </w:r>
      <w:r w:rsidR="00275314">
        <w:rPr>
          <w:rFonts w:ascii="Times New Roman" w:hAnsi="Times New Roman" w:cs="Times New Roman"/>
          <w:b w:val="0"/>
        </w:rPr>
        <w:t xml:space="preserve"> The annual distribution from that endowment helps keep </w:t>
      </w:r>
      <w:r w:rsidR="00275314">
        <w:rPr>
          <w:rFonts w:ascii="Times New Roman" w:hAnsi="Times New Roman" w:cs="Times New Roman"/>
          <w:b w:val="0"/>
        </w:rPr>
        <w:lastRenderedPageBreak/>
        <w:t>the premium</w:t>
      </w:r>
      <w:r w:rsidR="00771203">
        <w:rPr>
          <w:rFonts w:ascii="Times New Roman" w:hAnsi="Times New Roman" w:cs="Times New Roman"/>
          <w:b w:val="0"/>
        </w:rPr>
        <w:t>s charged for insurance lower</w:t>
      </w:r>
      <w:r w:rsidR="00275314">
        <w:rPr>
          <w:rFonts w:ascii="Times New Roman" w:hAnsi="Times New Roman" w:cs="Times New Roman"/>
          <w:b w:val="0"/>
        </w:rPr>
        <w:t>.</w:t>
      </w:r>
      <w:r w:rsidR="00454FF4" w:rsidRPr="00723687">
        <w:rPr>
          <w:rFonts w:ascii="Times New Roman" w:hAnsi="Times New Roman" w:cs="Times New Roman"/>
          <w:b w:val="0"/>
        </w:rPr>
        <w:t xml:space="preserve">  </w:t>
      </w:r>
      <w:r w:rsidR="00771203">
        <w:rPr>
          <w:rFonts w:ascii="Times New Roman" w:hAnsi="Times New Roman" w:cs="Times New Roman"/>
          <w:b w:val="0"/>
        </w:rPr>
        <w:t>I</w:t>
      </w:r>
      <w:r w:rsidR="00454FF4" w:rsidRPr="00723687">
        <w:rPr>
          <w:rFonts w:ascii="Times New Roman" w:hAnsi="Times New Roman" w:cs="Times New Roman"/>
          <w:b w:val="0"/>
        </w:rPr>
        <w:t>f our renewal falls outside th</w:t>
      </w:r>
      <w:r w:rsidR="007C5F8D">
        <w:rPr>
          <w:rFonts w:ascii="Times New Roman" w:hAnsi="Times New Roman" w:cs="Times New Roman"/>
          <w:b w:val="0"/>
        </w:rPr>
        <w:t>e</w:t>
      </w:r>
      <w:r w:rsidR="00454FF4" w:rsidRPr="00723687">
        <w:rPr>
          <w:rFonts w:ascii="Times New Roman" w:hAnsi="Times New Roman" w:cs="Times New Roman"/>
          <w:b w:val="0"/>
        </w:rPr>
        <w:t xml:space="preserve"> budgeted parameters, we will re-evaluate the rate we charge parishes and make a change prior to July 1</w:t>
      </w:r>
      <w:r w:rsidR="00454FF4" w:rsidRPr="00723687">
        <w:rPr>
          <w:rFonts w:ascii="Times New Roman" w:hAnsi="Times New Roman" w:cs="Times New Roman"/>
          <w:b w:val="0"/>
          <w:vertAlign w:val="superscript"/>
        </w:rPr>
        <w:t>st</w:t>
      </w:r>
      <w:r w:rsidR="00454FF4" w:rsidRPr="00723687">
        <w:rPr>
          <w:rFonts w:ascii="Times New Roman" w:hAnsi="Times New Roman" w:cs="Times New Roman"/>
          <w:b w:val="0"/>
        </w:rPr>
        <w:t xml:space="preserve"> only if necessary.</w:t>
      </w:r>
      <w:r w:rsidR="00F72B70" w:rsidRPr="00723687">
        <w:rPr>
          <w:rFonts w:ascii="Times New Roman" w:hAnsi="Times New Roman" w:cs="Times New Roman"/>
          <w:b w:val="0"/>
        </w:rPr>
        <w:t xml:space="preserve"> </w:t>
      </w:r>
      <w:r w:rsidR="00F8747F" w:rsidRPr="00723687">
        <w:rPr>
          <w:rFonts w:ascii="Times New Roman" w:hAnsi="Times New Roman" w:cs="Times New Roman"/>
          <w:b w:val="0"/>
          <w:bCs w:val="0"/>
        </w:rPr>
        <w:t xml:space="preserve">If you have any questions or need to know your current property values, please contact </w:t>
      </w:r>
      <w:r w:rsidR="00E12D9A">
        <w:rPr>
          <w:rFonts w:ascii="Times New Roman" w:hAnsi="Times New Roman" w:cs="Times New Roman"/>
          <w:b w:val="0"/>
          <w:bCs w:val="0"/>
        </w:rPr>
        <w:t>Erich Bangert</w:t>
      </w:r>
      <w:r w:rsidR="00F8747F" w:rsidRPr="00723687">
        <w:rPr>
          <w:rFonts w:ascii="Times New Roman" w:hAnsi="Times New Roman" w:cs="Times New Roman"/>
          <w:b w:val="0"/>
          <w:bCs w:val="0"/>
        </w:rPr>
        <w:t xml:space="preserve"> at </w:t>
      </w:r>
      <w:hyperlink r:id="rId30" w:history="1">
        <w:r w:rsidR="00E12D9A" w:rsidRPr="00AE4DEE">
          <w:rPr>
            <w:rStyle w:val="Hyperlink"/>
            <w:rFonts w:ascii="Times New Roman" w:hAnsi="Times New Roman" w:cs="Times New Roman"/>
            <w:b w:val="0"/>
          </w:rPr>
          <w:t>ebangert@archindy.org</w:t>
        </w:r>
      </w:hyperlink>
      <w:r w:rsidR="00F8747F" w:rsidRPr="00723687">
        <w:rPr>
          <w:rFonts w:ascii="Times New Roman" w:hAnsi="Times New Roman" w:cs="Times New Roman"/>
          <w:b w:val="0"/>
          <w:bCs w:val="0"/>
        </w:rPr>
        <w:t>.</w:t>
      </w:r>
    </w:p>
    <w:p w14:paraId="4E0FD98C" w14:textId="77777777" w:rsidR="00F72B70" w:rsidRPr="00723687" w:rsidRDefault="00F72B70" w:rsidP="00F72B70">
      <w:pPr>
        <w:pStyle w:val="BodyTextIndent3"/>
        <w:tabs>
          <w:tab w:val="left" w:pos="0"/>
        </w:tabs>
        <w:ind w:left="0" w:firstLine="0"/>
        <w:rPr>
          <w:rFonts w:ascii="Times New Roman" w:hAnsi="Times New Roman" w:cs="Times New Roman"/>
          <w:b w:val="0"/>
        </w:rPr>
      </w:pPr>
    </w:p>
    <w:p w14:paraId="5119A50D" w14:textId="47FC747D" w:rsidR="00F72B70" w:rsidRPr="00BF7FD9" w:rsidRDefault="00E81184" w:rsidP="00BF7FD9">
      <w:pPr>
        <w:tabs>
          <w:tab w:val="left" w:pos="360"/>
          <w:tab w:val="left" w:pos="1440"/>
        </w:tabs>
        <w:rPr>
          <w:b/>
          <w:color w:val="auto"/>
          <w:sz w:val="20"/>
        </w:rPr>
      </w:pPr>
      <w:r>
        <w:rPr>
          <w:b/>
          <w:bCs/>
          <w:color w:val="auto"/>
          <w:sz w:val="20"/>
        </w:rPr>
        <w:t xml:space="preserve">Property &amp; Liability Insurance </w:t>
      </w:r>
      <w:r w:rsidR="00BF7FD9" w:rsidRPr="00BF7FD9">
        <w:rPr>
          <w:b/>
          <w:bCs/>
          <w:color w:val="auto"/>
          <w:sz w:val="20"/>
        </w:rPr>
        <w:t>Assessment</w:t>
      </w:r>
      <w:bookmarkStart w:id="38" w:name="_Hlk507013883"/>
      <w:r w:rsidR="00F72B70" w:rsidRPr="00BF7FD9">
        <w:rPr>
          <w:b/>
          <w:bCs/>
          <w:color w:val="auto"/>
          <w:sz w:val="20"/>
        </w:rPr>
        <w:t>:</w:t>
      </w:r>
      <w:r w:rsidR="00F72B70" w:rsidRPr="00BF7FD9">
        <w:rPr>
          <w:color w:val="auto"/>
          <w:sz w:val="20"/>
        </w:rPr>
        <w:t xml:space="preserve"> </w:t>
      </w:r>
      <w:r w:rsidR="00BF7FD9">
        <w:rPr>
          <w:bCs/>
          <w:color w:val="000000"/>
          <w:sz w:val="20"/>
        </w:rPr>
        <w:t xml:space="preserve">The </w:t>
      </w:r>
      <w:r>
        <w:rPr>
          <w:bCs/>
          <w:color w:val="000000"/>
          <w:sz w:val="20"/>
        </w:rPr>
        <w:t>Property &amp; Liability</w:t>
      </w:r>
      <w:r w:rsidR="00BF7FD9">
        <w:rPr>
          <w:bCs/>
          <w:color w:val="000000"/>
          <w:sz w:val="20"/>
        </w:rPr>
        <w:t xml:space="preserve"> Assessment is based </w:t>
      </w:r>
      <w:r w:rsidR="00F72B70" w:rsidRPr="00BF7FD9">
        <w:rPr>
          <w:color w:val="auto"/>
          <w:sz w:val="20"/>
        </w:rPr>
        <w:t xml:space="preserve">on the </w:t>
      </w:r>
      <w:r w:rsidR="004D2AF8" w:rsidRPr="00BF7FD9">
        <w:rPr>
          <w:color w:val="auto"/>
          <w:sz w:val="20"/>
        </w:rPr>
        <w:t>appraised</w:t>
      </w:r>
      <w:r w:rsidR="00F72B70" w:rsidRPr="00BF7FD9">
        <w:rPr>
          <w:color w:val="auto"/>
          <w:sz w:val="20"/>
        </w:rPr>
        <w:t xml:space="preserve"> value of church, </w:t>
      </w:r>
      <w:r w:rsidR="006729FB" w:rsidRPr="00BF7FD9">
        <w:rPr>
          <w:color w:val="auto"/>
          <w:sz w:val="20"/>
        </w:rPr>
        <w:t xml:space="preserve">school, and </w:t>
      </w:r>
      <w:r w:rsidR="00F72B70" w:rsidRPr="00BF7FD9">
        <w:rPr>
          <w:color w:val="auto"/>
          <w:sz w:val="20"/>
        </w:rPr>
        <w:t xml:space="preserve">agency properties and </w:t>
      </w:r>
      <w:r w:rsidR="00BF7FD9">
        <w:rPr>
          <w:color w:val="auto"/>
          <w:sz w:val="20"/>
        </w:rPr>
        <w:t>is</w:t>
      </w:r>
      <w:r w:rsidR="00BF7FD9" w:rsidRPr="00BF7FD9">
        <w:rPr>
          <w:color w:val="auto"/>
          <w:sz w:val="20"/>
        </w:rPr>
        <w:t xml:space="preserve"> </w:t>
      </w:r>
      <w:r w:rsidR="00F72B70" w:rsidRPr="00BF7FD9">
        <w:rPr>
          <w:color w:val="auto"/>
          <w:sz w:val="20"/>
        </w:rPr>
        <w:t xml:space="preserve">used </w:t>
      </w:r>
      <w:r w:rsidR="00765850" w:rsidRPr="00BF7FD9">
        <w:rPr>
          <w:color w:val="auto"/>
          <w:sz w:val="20"/>
        </w:rPr>
        <w:t xml:space="preserve">to pay costs associated with </w:t>
      </w:r>
      <w:r w:rsidR="00F72B70" w:rsidRPr="00BF7FD9">
        <w:rPr>
          <w:color w:val="auto"/>
          <w:sz w:val="20"/>
        </w:rPr>
        <w:t xml:space="preserve">annual property </w:t>
      </w:r>
      <w:r w:rsidR="00765850" w:rsidRPr="00BF7FD9">
        <w:rPr>
          <w:color w:val="auto"/>
          <w:sz w:val="20"/>
        </w:rPr>
        <w:t>re</w:t>
      </w:r>
      <w:r w:rsidR="00F72B70" w:rsidRPr="00BF7FD9">
        <w:rPr>
          <w:color w:val="auto"/>
          <w:sz w:val="20"/>
        </w:rPr>
        <w:t>insurance premiums, legal costs,</w:t>
      </w:r>
      <w:r w:rsidR="00454FF4" w:rsidRPr="00BF7FD9">
        <w:rPr>
          <w:color w:val="auto"/>
          <w:sz w:val="20"/>
        </w:rPr>
        <w:t xml:space="preserve"> professional fe</w:t>
      </w:r>
      <w:r w:rsidR="00CB69EB" w:rsidRPr="00BF7FD9">
        <w:rPr>
          <w:color w:val="auto"/>
          <w:sz w:val="20"/>
        </w:rPr>
        <w:t>e</w:t>
      </w:r>
      <w:r w:rsidR="00454FF4" w:rsidRPr="00BF7FD9">
        <w:rPr>
          <w:color w:val="auto"/>
          <w:sz w:val="20"/>
        </w:rPr>
        <w:t>s</w:t>
      </w:r>
      <w:r w:rsidR="00BF7FD9">
        <w:rPr>
          <w:color w:val="auto"/>
          <w:sz w:val="20"/>
        </w:rPr>
        <w:t>,</w:t>
      </w:r>
      <w:r w:rsidR="00454FF4" w:rsidRPr="00BF7FD9">
        <w:rPr>
          <w:color w:val="auto"/>
          <w:sz w:val="20"/>
        </w:rPr>
        <w:t xml:space="preserve"> </w:t>
      </w:r>
      <w:r w:rsidR="00F72B70" w:rsidRPr="00BF7FD9">
        <w:rPr>
          <w:color w:val="auto"/>
          <w:sz w:val="20"/>
        </w:rPr>
        <w:t>property and liability claims</w:t>
      </w:r>
      <w:r w:rsidR="00BF7FD9">
        <w:rPr>
          <w:color w:val="auto"/>
          <w:sz w:val="20"/>
        </w:rPr>
        <w:t>, and</w:t>
      </w:r>
      <w:r>
        <w:rPr>
          <w:color w:val="auto"/>
          <w:sz w:val="20"/>
        </w:rPr>
        <w:t xml:space="preserve"> other risk management costs</w:t>
      </w:r>
      <w:r w:rsidR="00765850" w:rsidRPr="00BF7FD9">
        <w:rPr>
          <w:color w:val="auto"/>
          <w:sz w:val="20"/>
        </w:rPr>
        <w:t xml:space="preserve">. </w:t>
      </w:r>
      <w:r w:rsidR="00F72B70" w:rsidRPr="00BF7FD9">
        <w:rPr>
          <w:color w:val="auto"/>
          <w:sz w:val="20"/>
        </w:rPr>
        <w:t xml:space="preserve">A portion </w:t>
      </w:r>
      <w:r w:rsidR="00765850" w:rsidRPr="00BF7FD9">
        <w:rPr>
          <w:color w:val="auto"/>
          <w:sz w:val="20"/>
        </w:rPr>
        <w:t>of the property</w:t>
      </w:r>
      <w:r>
        <w:rPr>
          <w:color w:val="auto"/>
          <w:sz w:val="20"/>
        </w:rPr>
        <w:t>&amp; liability</w:t>
      </w:r>
      <w:r w:rsidR="00765850" w:rsidRPr="00BF7FD9">
        <w:rPr>
          <w:color w:val="auto"/>
          <w:sz w:val="20"/>
        </w:rPr>
        <w:t xml:space="preserve"> insurance premiums </w:t>
      </w:r>
      <w:r w:rsidR="00F72B70" w:rsidRPr="00BF7FD9">
        <w:rPr>
          <w:color w:val="auto"/>
          <w:sz w:val="20"/>
        </w:rPr>
        <w:t xml:space="preserve">is used to cover expenses incurred by </w:t>
      </w:r>
      <w:r w:rsidR="00765850" w:rsidRPr="00BF7FD9">
        <w:rPr>
          <w:color w:val="auto"/>
          <w:sz w:val="20"/>
        </w:rPr>
        <w:t xml:space="preserve">Catholic Center </w:t>
      </w:r>
      <w:r w:rsidR="009C7F7C" w:rsidRPr="00BF7FD9">
        <w:rPr>
          <w:color w:val="auto"/>
          <w:sz w:val="20"/>
        </w:rPr>
        <w:t>D</w:t>
      </w:r>
      <w:r w:rsidR="00765850" w:rsidRPr="00BF7FD9">
        <w:rPr>
          <w:color w:val="auto"/>
          <w:sz w:val="20"/>
        </w:rPr>
        <w:t xml:space="preserve">epartments that </w:t>
      </w:r>
      <w:r w:rsidR="00F72B70" w:rsidRPr="00BF7FD9">
        <w:rPr>
          <w:color w:val="auto"/>
          <w:sz w:val="20"/>
        </w:rPr>
        <w:t xml:space="preserve">provide </w:t>
      </w:r>
      <w:r w:rsidR="00765850" w:rsidRPr="00BF7FD9">
        <w:rPr>
          <w:color w:val="auto"/>
          <w:sz w:val="20"/>
        </w:rPr>
        <w:t xml:space="preserve">support and </w:t>
      </w:r>
      <w:r w:rsidR="00F72B70" w:rsidRPr="00BF7FD9">
        <w:rPr>
          <w:color w:val="auto"/>
          <w:sz w:val="20"/>
        </w:rPr>
        <w:t>guidance on all property, building and risk management-related matters within the parishes, schools</w:t>
      </w:r>
      <w:r w:rsidR="00CB69EB" w:rsidRPr="00BF7FD9">
        <w:rPr>
          <w:color w:val="auto"/>
          <w:sz w:val="20"/>
        </w:rPr>
        <w:t>,</w:t>
      </w:r>
      <w:r w:rsidR="00F72B70" w:rsidRPr="00BF7FD9">
        <w:rPr>
          <w:color w:val="auto"/>
          <w:sz w:val="20"/>
        </w:rPr>
        <w:t xml:space="preserve"> and agencies of the Archdiocese. For example, the </w:t>
      </w:r>
      <w:r w:rsidR="00765850" w:rsidRPr="00BF7FD9">
        <w:rPr>
          <w:color w:val="auto"/>
          <w:sz w:val="20"/>
        </w:rPr>
        <w:t>Office of M</w:t>
      </w:r>
      <w:r w:rsidR="00F72B70" w:rsidRPr="00BF7FD9">
        <w:rPr>
          <w:color w:val="auto"/>
          <w:sz w:val="20"/>
        </w:rPr>
        <w:t xml:space="preserve">anagement </w:t>
      </w:r>
      <w:r w:rsidR="00765850" w:rsidRPr="00BF7FD9">
        <w:rPr>
          <w:color w:val="auto"/>
          <w:sz w:val="20"/>
        </w:rPr>
        <w:t>S</w:t>
      </w:r>
      <w:r w:rsidR="00F72B70" w:rsidRPr="00BF7FD9">
        <w:rPr>
          <w:color w:val="auto"/>
          <w:sz w:val="20"/>
        </w:rPr>
        <w:t>ervices</w:t>
      </w:r>
      <w:r w:rsidR="00765850" w:rsidRPr="00BF7FD9">
        <w:rPr>
          <w:color w:val="auto"/>
          <w:sz w:val="20"/>
        </w:rPr>
        <w:t>,</w:t>
      </w:r>
      <w:r w:rsidR="00F72B70" w:rsidRPr="00BF7FD9">
        <w:rPr>
          <w:color w:val="auto"/>
          <w:sz w:val="20"/>
        </w:rPr>
        <w:t xml:space="preserve"> which </w:t>
      </w:r>
      <w:proofErr w:type="gramStart"/>
      <w:r w:rsidR="00F72B70" w:rsidRPr="00BF7FD9">
        <w:rPr>
          <w:color w:val="auto"/>
          <w:sz w:val="20"/>
        </w:rPr>
        <w:t>provides assistance</w:t>
      </w:r>
      <w:proofErr w:type="gramEnd"/>
      <w:r w:rsidR="00F72B70" w:rsidRPr="00BF7FD9">
        <w:rPr>
          <w:color w:val="auto"/>
          <w:sz w:val="20"/>
        </w:rPr>
        <w:t xml:space="preserve"> on new building projects and building maintenance issues.</w:t>
      </w:r>
      <w:r w:rsidR="003D6D21" w:rsidRPr="00BF7FD9">
        <w:rPr>
          <w:color w:val="auto"/>
          <w:sz w:val="20"/>
        </w:rPr>
        <w:t xml:space="preserve"> </w:t>
      </w:r>
      <w:bookmarkEnd w:id="38"/>
      <w:r w:rsidR="005E08CB" w:rsidRPr="00BF7FD9">
        <w:rPr>
          <w:color w:val="auto"/>
          <w:sz w:val="20"/>
        </w:rPr>
        <w:t xml:space="preserve">Property and liability insurance premiums will be collected via Parish Billing evenly over 12 months. </w:t>
      </w:r>
      <w:r w:rsidR="00207A35" w:rsidRPr="00BF7FD9">
        <w:rPr>
          <w:color w:val="auto"/>
          <w:sz w:val="20"/>
        </w:rPr>
        <w:t xml:space="preserve">Property is listed by individual buildings on the monthly statement. Locations are responsible for informing the Archdiocese of any changes or additions by contacting </w:t>
      </w:r>
      <w:r w:rsidR="00E12D9A" w:rsidRPr="00BF7FD9">
        <w:rPr>
          <w:color w:val="auto"/>
          <w:sz w:val="20"/>
        </w:rPr>
        <w:t>Erich Bangert</w:t>
      </w:r>
      <w:r w:rsidR="00C94CA9" w:rsidRPr="00BF7FD9">
        <w:rPr>
          <w:color w:val="auto"/>
          <w:sz w:val="20"/>
        </w:rPr>
        <w:t>, Director of Risk Management at</w:t>
      </w:r>
      <w:r w:rsidR="00207A35" w:rsidRPr="00BF7FD9">
        <w:rPr>
          <w:color w:val="auto"/>
          <w:sz w:val="20"/>
        </w:rPr>
        <w:t xml:space="preserve"> </w:t>
      </w:r>
      <w:hyperlink r:id="rId31" w:history="1">
        <w:r w:rsidR="004D2AF8" w:rsidRPr="00BF7FD9">
          <w:rPr>
            <w:rStyle w:val="Hyperlink"/>
            <w:color w:val="auto"/>
            <w:sz w:val="20"/>
          </w:rPr>
          <w:t>ebangert@archindy.org</w:t>
        </w:r>
      </w:hyperlink>
      <w:r w:rsidR="00207A35" w:rsidRPr="00BF7FD9">
        <w:rPr>
          <w:color w:val="auto"/>
          <w:sz w:val="20"/>
        </w:rPr>
        <w:t>.</w:t>
      </w:r>
    </w:p>
    <w:p w14:paraId="5FDDD1B7" w14:textId="77777777" w:rsidR="00F72B70" w:rsidRPr="00723687" w:rsidRDefault="00F72B70" w:rsidP="00F72B70">
      <w:pPr>
        <w:pStyle w:val="BodyTextIndent3"/>
        <w:tabs>
          <w:tab w:val="left" w:pos="0"/>
        </w:tabs>
        <w:ind w:left="0" w:firstLine="0"/>
        <w:rPr>
          <w:rFonts w:ascii="Times New Roman" w:hAnsi="Times New Roman" w:cs="Times New Roman"/>
          <w:b w:val="0"/>
        </w:rPr>
      </w:pPr>
    </w:p>
    <w:p w14:paraId="5BC34C32" w14:textId="57DD3018" w:rsidR="00F72B70" w:rsidRDefault="00F72B70" w:rsidP="00B77E60">
      <w:pPr>
        <w:pStyle w:val="BodyTextIndent3"/>
        <w:tabs>
          <w:tab w:val="left" w:pos="90"/>
        </w:tabs>
        <w:ind w:left="90" w:firstLine="0"/>
        <w:rPr>
          <w:rFonts w:ascii="Times New Roman" w:hAnsi="Times New Roman" w:cs="Times New Roman"/>
          <w:b w:val="0"/>
          <w:bCs w:val="0"/>
        </w:rPr>
      </w:pPr>
      <w:r w:rsidRPr="00C94CA9">
        <w:rPr>
          <w:rFonts w:ascii="Times New Roman" w:hAnsi="Times New Roman" w:cs="Times New Roman"/>
          <w:bCs w:val="0"/>
        </w:rPr>
        <w:t xml:space="preserve">Our </w:t>
      </w:r>
      <w:r w:rsidR="005E08CB" w:rsidRPr="00C94CA9">
        <w:rPr>
          <w:rFonts w:ascii="Times New Roman" w:hAnsi="Times New Roman" w:cs="Times New Roman"/>
          <w:bCs w:val="0"/>
        </w:rPr>
        <w:t>third-party</w:t>
      </w:r>
      <w:r w:rsidRPr="00C94CA9">
        <w:rPr>
          <w:rFonts w:ascii="Times New Roman" w:hAnsi="Times New Roman" w:cs="Times New Roman"/>
          <w:bCs w:val="0"/>
        </w:rPr>
        <w:t xml:space="preserve"> vendor has indicated that property values for most locations are expected to increase. These revised property values will not be available until late spring.</w:t>
      </w:r>
      <w:bookmarkEnd w:id="36"/>
      <w:r w:rsidRPr="00C94CA9">
        <w:rPr>
          <w:rFonts w:ascii="Times New Roman" w:hAnsi="Times New Roman" w:cs="Times New Roman"/>
          <w:bCs w:val="0"/>
        </w:rPr>
        <w:t xml:space="preserve"> </w:t>
      </w:r>
      <w:r w:rsidR="00C94CA9" w:rsidRPr="00C94CA9">
        <w:rPr>
          <w:rFonts w:ascii="Times New Roman" w:hAnsi="Times New Roman" w:cs="Times New Roman"/>
          <w:bCs w:val="0"/>
        </w:rPr>
        <w:t xml:space="preserve">We suggest that all locations budget for </w:t>
      </w:r>
      <w:r w:rsidR="00A51148" w:rsidRPr="00C94CA9">
        <w:rPr>
          <w:rFonts w:ascii="Times New Roman" w:hAnsi="Times New Roman" w:cs="Times New Roman"/>
          <w:bCs w:val="0"/>
        </w:rPr>
        <w:t>a</w:t>
      </w:r>
      <w:r w:rsidR="007C5F8D">
        <w:rPr>
          <w:rFonts w:ascii="Times New Roman" w:hAnsi="Times New Roman" w:cs="Times New Roman"/>
          <w:bCs w:val="0"/>
        </w:rPr>
        <w:t xml:space="preserve"> </w:t>
      </w:r>
      <w:r w:rsidR="00F422AA">
        <w:rPr>
          <w:rFonts w:ascii="Times New Roman" w:hAnsi="Times New Roman" w:cs="Times New Roman"/>
          <w:bCs w:val="0"/>
        </w:rPr>
        <w:t>3</w:t>
      </w:r>
      <w:r w:rsidR="00C94CA9" w:rsidRPr="00C94CA9">
        <w:rPr>
          <w:rFonts w:ascii="Times New Roman" w:hAnsi="Times New Roman" w:cs="Times New Roman"/>
          <w:bCs w:val="0"/>
        </w:rPr>
        <w:t>% increase in their property values for the upcoming year.</w:t>
      </w:r>
      <w:r w:rsidR="00C94CA9">
        <w:rPr>
          <w:rFonts w:ascii="Times New Roman" w:hAnsi="Times New Roman" w:cs="Times New Roman"/>
          <w:b w:val="0"/>
          <w:bCs w:val="0"/>
        </w:rPr>
        <w:t xml:space="preserve"> </w:t>
      </w:r>
      <w:r w:rsidR="006729FB" w:rsidRPr="00723687">
        <w:rPr>
          <w:rFonts w:ascii="Times New Roman" w:hAnsi="Times New Roman" w:cs="Times New Roman"/>
          <w:b w:val="0"/>
          <w:bCs w:val="0"/>
        </w:rPr>
        <w:t xml:space="preserve">Locations should </w:t>
      </w:r>
      <w:r w:rsidR="00C94CA9">
        <w:rPr>
          <w:rFonts w:ascii="Times New Roman" w:hAnsi="Times New Roman" w:cs="Times New Roman"/>
          <w:b w:val="0"/>
          <w:bCs w:val="0"/>
        </w:rPr>
        <w:t xml:space="preserve">also </w:t>
      </w:r>
      <w:r w:rsidR="006729FB" w:rsidRPr="00723687">
        <w:rPr>
          <w:rFonts w:ascii="Times New Roman" w:hAnsi="Times New Roman" w:cs="Times New Roman"/>
          <w:b w:val="0"/>
          <w:bCs w:val="0"/>
        </w:rPr>
        <w:t xml:space="preserve">be prepared to cover the deductible in the event of a claim. We strongly recommend that </w:t>
      </w:r>
      <w:r w:rsidR="006629DF" w:rsidRPr="00723687">
        <w:rPr>
          <w:rFonts w:ascii="Times New Roman" w:hAnsi="Times New Roman" w:cs="Times New Roman"/>
          <w:b w:val="0"/>
          <w:bCs w:val="0"/>
        </w:rPr>
        <w:t xml:space="preserve">locations </w:t>
      </w:r>
      <w:proofErr w:type="gramStart"/>
      <w:r w:rsidR="006729FB" w:rsidRPr="00723687">
        <w:rPr>
          <w:rFonts w:ascii="Times New Roman" w:hAnsi="Times New Roman" w:cs="Times New Roman"/>
          <w:b w:val="0"/>
          <w:bCs w:val="0"/>
        </w:rPr>
        <w:t>save</w:t>
      </w:r>
      <w:proofErr w:type="gramEnd"/>
      <w:r w:rsidR="006729FB" w:rsidRPr="00723687">
        <w:rPr>
          <w:rFonts w:ascii="Times New Roman" w:hAnsi="Times New Roman" w:cs="Times New Roman"/>
          <w:b w:val="0"/>
          <w:bCs w:val="0"/>
        </w:rPr>
        <w:t xml:space="preserve"> for this deductible </w:t>
      </w:r>
      <w:r w:rsidR="00747C3B">
        <w:rPr>
          <w:rFonts w:ascii="Times New Roman" w:hAnsi="Times New Roman" w:cs="Times New Roman"/>
          <w:b w:val="0"/>
          <w:bCs w:val="0"/>
        </w:rPr>
        <w:t>in</w:t>
      </w:r>
      <w:r w:rsidR="006729FB" w:rsidRPr="00723687">
        <w:rPr>
          <w:rFonts w:ascii="Times New Roman" w:hAnsi="Times New Roman" w:cs="Times New Roman"/>
          <w:b w:val="0"/>
          <w:bCs w:val="0"/>
        </w:rPr>
        <w:t xml:space="preserve"> an ADLF savings account.</w:t>
      </w:r>
    </w:p>
    <w:p w14:paraId="39200D6D" w14:textId="77777777" w:rsidR="00402132" w:rsidRDefault="00402132" w:rsidP="00B77E60">
      <w:pPr>
        <w:pStyle w:val="BodyTextIndent3"/>
        <w:tabs>
          <w:tab w:val="left" w:pos="90"/>
        </w:tabs>
        <w:ind w:left="90" w:firstLine="0"/>
        <w:rPr>
          <w:rFonts w:ascii="Times New Roman" w:hAnsi="Times New Roman" w:cs="Times New Roman"/>
          <w:b w:val="0"/>
          <w:bCs w:val="0"/>
        </w:rPr>
      </w:pPr>
    </w:p>
    <w:bookmarkStart w:id="39" w:name="_MON_1769428554"/>
    <w:bookmarkEnd w:id="39"/>
    <w:p w14:paraId="570A9AEE" w14:textId="550910FA" w:rsidR="006D2494" w:rsidRPr="00723687" w:rsidRDefault="005779F8" w:rsidP="00B77E60">
      <w:pPr>
        <w:pStyle w:val="BodyTextIndent3"/>
        <w:tabs>
          <w:tab w:val="left" w:pos="90"/>
        </w:tabs>
        <w:ind w:left="90" w:firstLine="0"/>
        <w:rPr>
          <w:rFonts w:ascii="Times New Roman" w:hAnsi="Times New Roman" w:cs="Times New Roman"/>
          <w:b w:val="0"/>
        </w:rPr>
      </w:pPr>
      <w:r>
        <w:rPr>
          <w:rFonts w:ascii="Times New Roman" w:hAnsi="Times New Roman" w:cs="Times New Roman"/>
          <w:b w:val="0"/>
        </w:rPr>
        <w:object w:dxaOrig="10822" w:dyaOrig="2440" w14:anchorId="4E362A30">
          <v:shape id="_x0000_i1028" type="#_x0000_t75" style="width:456pt;height:105pt" o:ole="">
            <v:imagedata r:id="rId32" o:title=""/>
          </v:shape>
          <o:OLEObject Type="Embed" ProgID="Excel.Sheet.12" ShapeID="_x0000_i1028" DrawAspect="Content" ObjectID="_1833533950" r:id="rId33"/>
        </w:object>
      </w:r>
    </w:p>
    <w:bookmarkEnd w:id="37"/>
    <w:p w14:paraId="3ED5D678" w14:textId="77777777" w:rsidR="00F72B70" w:rsidRPr="00723687" w:rsidRDefault="00F72B70" w:rsidP="00F72B70">
      <w:pPr>
        <w:pStyle w:val="BodyTextIndent3"/>
        <w:ind w:left="0" w:firstLine="0"/>
        <w:rPr>
          <w:rFonts w:ascii="Times New Roman" w:hAnsi="Times New Roman" w:cs="Times New Roman"/>
        </w:rPr>
      </w:pPr>
    </w:p>
    <w:p w14:paraId="2C917EE7" w14:textId="1260177B" w:rsidR="00765850" w:rsidRPr="00723687" w:rsidRDefault="00765850" w:rsidP="009F768B">
      <w:pPr>
        <w:tabs>
          <w:tab w:val="left" w:pos="360"/>
          <w:tab w:val="left" w:pos="720"/>
          <w:tab w:val="left" w:pos="900"/>
          <w:tab w:val="left" w:pos="1440"/>
        </w:tabs>
        <w:spacing w:after="120"/>
        <w:rPr>
          <w:color w:val="000000"/>
          <w:sz w:val="20"/>
        </w:rPr>
      </w:pPr>
      <w:bookmarkStart w:id="40" w:name="AutoIns"/>
      <w:bookmarkStart w:id="41" w:name="Vehicle"/>
      <w:bookmarkStart w:id="42" w:name="OLE_LINK4"/>
      <w:bookmarkStart w:id="43" w:name="OLE_LINK5"/>
      <w:r w:rsidRPr="00723687">
        <w:rPr>
          <w:b/>
          <w:color w:val="000000"/>
          <w:sz w:val="20"/>
        </w:rPr>
        <w:t>Vehicle ins</w:t>
      </w:r>
      <w:bookmarkEnd w:id="40"/>
      <w:bookmarkEnd w:id="41"/>
      <w:r w:rsidRPr="00723687">
        <w:rPr>
          <w:b/>
          <w:color w:val="000000"/>
          <w:sz w:val="20"/>
        </w:rPr>
        <w:t>urance</w:t>
      </w:r>
      <w:r w:rsidRPr="00723687">
        <w:rPr>
          <w:color w:val="000000"/>
          <w:sz w:val="20"/>
        </w:rPr>
        <w:t xml:space="preserve">: Rates for vehicle insurance </w:t>
      </w:r>
      <w:r w:rsidR="00E32985">
        <w:rPr>
          <w:color w:val="000000"/>
          <w:sz w:val="20"/>
        </w:rPr>
        <w:t>are increasing</w:t>
      </w:r>
      <w:r w:rsidR="002E5A00">
        <w:rPr>
          <w:color w:val="000000"/>
          <w:sz w:val="20"/>
        </w:rPr>
        <w:t xml:space="preserve"> for buses and vans in</w:t>
      </w:r>
      <w:r w:rsidR="00E32985">
        <w:rPr>
          <w:color w:val="000000"/>
          <w:sz w:val="20"/>
        </w:rPr>
        <w:t xml:space="preserve"> </w:t>
      </w:r>
      <w:r w:rsidR="004954E1">
        <w:rPr>
          <w:color w:val="000000"/>
          <w:sz w:val="20"/>
        </w:rPr>
        <w:t>FY26-27</w:t>
      </w:r>
      <w:r w:rsidRPr="00723687">
        <w:rPr>
          <w:color w:val="000000"/>
          <w:sz w:val="20"/>
        </w:rPr>
        <w:t>.</w:t>
      </w:r>
      <w:r w:rsidR="003D6D21" w:rsidRPr="00723687">
        <w:rPr>
          <w:color w:val="000000"/>
          <w:sz w:val="20"/>
        </w:rPr>
        <w:t xml:space="preserve"> </w:t>
      </w:r>
      <w:r w:rsidRPr="00723687">
        <w:rPr>
          <w:color w:val="000000"/>
          <w:sz w:val="20"/>
        </w:rPr>
        <w:t xml:space="preserve">Vehicle insurance premiums </w:t>
      </w:r>
      <w:r w:rsidR="005E08CB" w:rsidRPr="00723687">
        <w:rPr>
          <w:color w:val="000000"/>
          <w:sz w:val="20"/>
        </w:rPr>
        <w:t xml:space="preserve">will be collected via Parish Billing </w:t>
      </w:r>
      <w:r w:rsidRPr="00723687">
        <w:rPr>
          <w:color w:val="000000"/>
          <w:sz w:val="20"/>
        </w:rPr>
        <w:t xml:space="preserve">using the following </w:t>
      </w:r>
      <w:r w:rsidR="005E1003">
        <w:rPr>
          <w:color w:val="000000"/>
          <w:sz w:val="20"/>
        </w:rPr>
        <w:t>monthly</w:t>
      </w:r>
      <w:r w:rsidRPr="00723687">
        <w:rPr>
          <w:color w:val="000000"/>
          <w:sz w:val="20"/>
        </w:rPr>
        <w:t xml:space="preserve"> rates:</w:t>
      </w:r>
    </w:p>
    <w:bookmarkStart w:id="44" w:name="_Hlk507011482"/>
    <w:bookmarkStart w:id="45" w:name="_MON_1548498265"/>
    <w:bookmarkEnd w:id="45"/>
    <w:p w14:paraId="716DEBFB" w14:textId="222ABB57" w:rsidR="003148F9" w:rsidRPr="008A2600" w:rsidRDefault="002E5A00" w:rsidP="008A2600">
      <w:pPr>
        <w:tabs>
          <w:tab w:val="left" w:pos="360"/>
          <w:tab w:val="left" w:pos="720"/>
          <w:tab w:val="left" w:pos="900"/>
          <w:tab w:val="left" w:pos="1440"/>
        </w:tabs>
        <w:spacing w:after="120"/>
        <w:ind w:left="360"/>
        <w:rPr>
          <w:noProof/>
        </w:rPr>
      </w:pPr>
      <w:r w:rsidRPr="00723687">
        <w:rPr>
          <w:color w:val="000000"/>
          <w:sz w:val="20"/>
        </w:rPr>
        <w:object w:dxaOrig="10967" w:dyaOrig="3363" w14:anchorId="7F6B2023">
          <v:shape id="_x0000_i1029" type="#_x0000_t75" style="width:482.25pt;height:154.5pt" o:ole="">
            <v:imagedata r:id="rId34" o:title=""/>
          </v:shape>
          <o:OLEObject Type="Embed" ProgID="Excel.Sheet.8" ShapeID="_x0000_i1029" DrawAspect="Content" ObjectID="_1833533951" r:id="rId35"/>
        </w:object>
      </w:r>
      <w:bookmarkEnd w:id="42"/>
      <w:bookmarkEnd w:id="43"/>
      <w:bookmarkEnd w:id="44"/>
    </w:p>
    <w:p w14:paraId="2102FD36" w14:textId="0A64B04A" w:rsidR="003148F9" w:rsidRPr="00723687" w:rsidRDefault="003148F9" w:rsidP="00560784">
      <w:pPr>
        <w:pStyle w:val="BodyTextIndent3"/>
        <w:ind w:left="0" w:firstLine="0"/>
        <w:rPr>
          <w:rFonts w:ascii="Times New Roman" w:hAnsi="Times New Roman"/>
          <w:b w:val="0"/>
        </w:rPr>
      </w:pPr>
      <w:bookmarkStart w:id="46" w:name="Student"/>
      <w:bookmarkStart w:id="47" w:name="_Hlk1657914"/>
      <w:r w:rsidRPr="00723687">
        <w:rPr>
          <w:rFonts w:ascii="Times New Roman" w:hAnsi="Times New Roman"/>
        </w:rPr>
        <w:t>Student Ac</w:t>
      </w:r>
      <w:bookmarkEnd w:id="46"/>
      <w:r w:rsidRPr="00723687">
        <w:rPr>
          <w:rFonts w:ascii="Times New Roman" w:hAnsi="Times New Roman"/>
        </w:rPr>
        <w:t>cident Insurance:</w:t>
      </w:r>
      <w:r w:rsidR="00996324" w:rsidRPr="00723687">
        <w:rPr>
          <w:rFonts w:ascii="Times New Roman" w:hAnsi="Times New Roman"/>
        </w:rPr>
        <w:t xml:space="preserve"> </w:t>
      </w:r>
      <w:r w:rsidRPr="00723687">
        <w:rPr>
          <w:rFonts w:ascii="Times New Roman" w:hAnsi="Times New Roman"/>
          <w:b w:val="0"/>
        </w:rPr>
        <w:t>Student Accident Insurance will</w:t>
      </w:r>
      <w:r w:rsidR="00553A7F">
        <w:rPr>
          <w:rFonts w:ascii="Times New Roman" w:hAnsi="Times New Roman"/>
          <w:b w:val="0"/>
        </w:rPr>
        <w:t xml:space="preserve"> </w:t>
      </w:r>
      <w:r w:rsidRPr="00723687">
        <w:rPr>
          <w:rFonts w:ascii="Times New Roman" w:hAnsi="Times New Roman"/>
          <w:b w:val="0"/>
        </w:rPr>
        <w:t xml:space="preserve">be billed at </w:t>
      </w:r>
      <w:r w:rsidRPr="007D299A">
        <w:rPr>
          <w:rFonts w:ascii="Times New Roman" w:hAnsi="Times New Roman"/>
          <w:b w:val="0"/>
        </w:rPr>
        <w:t>$</w:t>
      </w:r>
      <w:r w:rsidR="00AC78A3">
        <w:rPr>
          <w:rFonts w:ascii="Times New Roman" w:hAnsi="Times New Roman"/>
          <w:b w:val="0"/>
        </w:rPr>
        <w:t xml:space="preserve">12 </w:t>
      </w:r>
      <w:r w:rsidRPr="00723687">
        <w:rPr>
          <w:rFonts w:ascii="Times New Roman" w:hAnsi="Times New Roman"/>
          <w:b w:val="0"/>
        </w:rPr>
        <w:t>per student</w:t>
      </w:r>
      <w:r w:rsidR="001014F0">
        <w:rPr>
          <w:rFonts w:ascii="Times New Roman" w:hAnsi="Times New Roman"/>
          <w:b w:val="0"/>
        </w:rPr>
        <w:t xml:space="preserve">, which </w:t>
      </w:r>
      <w:r w:rsidRPr="00723687">
        <w:rPr>
          <w:rFonts w:ascii="Times New Roman" w:hAnsi="Times New Roman"/>
          <w:b w:val="0"/>
        </w:rPr>
        <w:t>includes preschool children</w:t>
      </w:r>
      <w:r w:rsidR="001014F0">
        <w:rPr>
          <w:rFonts w:ascii="Times New Roman" w:hAnsi="Times New Roman"/>
          <w:b w:val="0"/>
        </w:rPr>
        <w:t xml:space="preserve">, </w:t>
      </w:r>
      <w:r w:rsidRPr="00723687">
        <w:rPr>
          <w:rFonts w:ascii="Times New Roman" w:hAnsi="Times New Roman"/>
          <w:b w:val="0"/>
        </w:rPr>
        <w:t xml:space="preserve">and will be collected from </w:t>
      </w:r>
      <w:r w:rsidR="006629DF" w:rsidRPr="00723687">
        <w:rPr>
          <w:rFonts w:ascii="Times New Roman" w:hAnsi="Times New Roman"/>
          <w:b w:val="0"/>
        </w:rPr>
        <w:t xml:space="preserve">locations </w:t>
      </w:r>
      <w:r w:rsidRPr="00723687">
        <w:rPr>
          <w:rFonts w:ascii="Times New Roman" w:hAnsi="Times New Roman"/>
          <w:b w:val="0"/>
        </w:rPr>
        <w:t xml:space="preserve">via Parish Billing as a one-time charge on the November billing statement. The fee is based on beginning enrollment for the </w:t>
      </w:r>
      <w:r w:rsidR="00A052EB">
        <w:rPr>
          <w:rFonts w:ascii="Times New Roman" w:hAnsi="Times New Roman"/>
          <w:b w:val="0"/>
        </w:rPr>
        <w:t>2026-27</w:t>
      </w:r>
      <w:r w:rsidR="00996324" w:rsidRPr="00723687">
        <w:rPr>
          <w:rFonts w:ascii="Times New Roman" w:hAnsi="Times New Roman"/>
          <w:b w:val="0"/>
        </w:rPr>
        <w:t xml:space="preserve"> </w:t>
      </w:r>
      <w:r w:rsidRPr="00723687">
        <w:rPr>
          <w:rFonts w:ascii="Times New Roman" w:hAnsi="Times New Roman"/>
          <w:b w:val="0"/>
        </w:rPr>
        <w:t>school year.</w:t>
      </w:r>
      <w:r w:rsidR="003D6D21" w:rsidRPr="00723687">
        <w:rPr>
          <w:rFonts w:ascii="Times New Roman" w:hAnsi="Times New Roman"/>
          <w:b w:val="0"/>
        </w:rPr>
        <w:t xml:space="preserve"> </w:t>
      </w:r>
      <w:r w:rsidRPr="00723687">
        <w:rPr>
          <w:rFonts w:ascii="Times New Roman" w:hAnsi="Times New Roman"/>
          <w:b w:val="0"/>
        </w:rPr>
        <w:t xml:space="preserve">Schools will be charged per student, including high school, elementary, </w:t>
      </w:r>
      <w:r w:rsidR="000E1EAF" w:rsidRPr="00723687">
        <w:rPr>
          <w:rFonts w:ascii="Times New Roman" w:hAnsi="Times New Roman"/>
          <w:b w:val="0"/>
        </w:rPr>
        <w:t xml:space="preserve">and </w:t>
      </w:r>
      <w:r w:rsidRPr="00723687">
        <w:rPr>
          <w:rFonts w:ascii="Times New Roman" w:hAnsi="Times New Roman"/>
          <w:b w:val="0"/>
        </w:rPr>
        <w:t>preschool attendees. This insurance is accident insurance that is supplemental to any insurance that parents may have and can also be used to cover losses when parents have no insurance. It covers all school activities including interscholastic athletics.</w:t>
      </w:r>
      <w:r w:rsidR="003D6D21" w:rsidRPr="00723687">
        <w:rPr>
          <w:rFonts w:ascii="Times New Roman" w:hAnsi="Times New Roman"/>
          <w:b w:val="0"/>
        </w:rPr>
        <w:t xml:space="preserve"> </w:t>
      </w:r>
      <w:r w:rsidRPr="00723687">
        <w:rPr>
          <w:rFonts w:ascii="Times New Roman" w:hAnsi="Times New Roman"/>
          <w:b w:val="0"/>
        </w:rPr>
        <w:t xml:space="preserve">This excess insurance coverage includes a secondary deductible of $500 which is paid by the family. We believe that having this policy in place helps the school avoid nuisance </w:t>
      </w:r>
      <w:proofErr w:type="gramStart"/>
      <w:r w:rsidRPr="00723687">
        <w:rPr>
          <w:rFonts w:ascii="Times New Roman" w:hAnsi="Times New Roman"/>
          <w:b w:val="0"/>
        </w:rPr>
        <w:t>lawsuits</w:t>
      </w:r>
      <w:proofErr w:type="gramEnd"/>
      <w:r w:rsidRPr="00723687">
        <w:rPr>
          <w:rFonts w:ascii="Times New Roman" w:hAnsi="Times New Roman"/>
          <w:b w:val="0"/>
        </w:rPr>
        <w:t xml:space="preserve"> especially when parents have no other way to cover expenses caused by an accident.</w:t>
      </w:r>
    </w:p>
    <w:bookmarkEnd w:id="34"/>
    <w:bookmarkEnd w:id="47"/>
    <w:p w14:paraId="0AB8D25E" w14:textId="77777777" w:rsidR="006678E2" w:rsidRDefault="006678E2" w:rsidP="006678E2">
      <w:pPr>
        <w:pStyle w:val="BodyTextIndent3"/>
        <w:ind w:left="0" w:firstLine="0"/>
        <w:rPr>
          <w:rFonts w:ascii="Times New Roman" w:hAnsi="Times New Roman"/>
          <w:b w:val="0"/>
        </w:rPr>
      </w:pPr>
    </w:p>
    <w:p w14:paraId="23208CC5" w14:textId="77777777" w:rsidR="00847867" w:rsidRDefault="00847867" w:rsidP="006678E2">
      <w:pPr>
        <w:pStyle w:val="BodyTextIndent3"/>
        <w:ind w:left="0" w:firstLine="0"/>
        <w:rPr>
          <w:rFonts w:ascii="Times New Roman" w:hAnsi="Times New Roman"/>
          <w:b w:val="0"/>
        </w:rPr>
      </w:pPr>
    </w:p>
    <w:p w14:paraId="34596B18" w14:textId="77777777" w:rsidR="00847867" w:rsidRPr="00723687" w:rsidRDefault="00847867" w:rsidP="006678E2">
      <w:pPr>
        <w:pStyle w:val="BodyTextIndent3"/>
        <w:ind w:left="0" w:firstLine="0"/>
        <w:rPr>
          <w:rFonts w:ascii="Times New Roman" w:hAnsi="Times New Roman"/>
          <w:b w:val="0"/>
        </w:rPr>
      </w:pPr>
    </w:p>
    <w:p w14:paraId="6F6B1A24" w14:textId="416856D3" w:rsidR="006678E2" w:rsidRDefault="006678E2" w:rsidP="006678E2">
      <w:pPr>
        <w:pStyle w:val="BodyTextIndent3"/>
        <w:ind w:left="0" w:firstLine="0"/>
        <w:rPr>
          <w:rFonts w:ascii="Times New Roman" w:hAnsi="Times New Roman"/>
          <w:b w:val="0"/>
        </w:rPr>
      </w:pPr>
      <w:r w:rsidRPr="00723687">
        <w:rPr>
          <w:rFonts w:ascii="Times New Roman" w:hAnsi="Times New Roman"/>
          <w:b w:val="0"/>
        </w:rPr>
        <w:lastRenderedPageBreak/>
        <w:t>The following general ledger accounts are commonly used in budgeting for property insurance</w:t>
      </w:r>
      <w:r w:rsidR="00EE1E6E" w:rsidRPr="00723687">
        <w:rPr>
          <w:rFonts w:ascii="Times New Roman" w:hAnsi="Times New Roman"/>
          <w:b w:val="0"/>
        </w:rPr>
        <w:t>-related costs</w:t>
      </w:r>
      <w:r w:rsidRPr="00723687">
        <w:rPr>
          <w:rFonts w:ascii="Times New Roman" w:hAnsi="Times New Roman"/>
          <w:b w:val="0"/>
        </w:rPr>
        <w:t>:</w:t>
      </w:r>
    </w:p>
    <w:p w14:paraId="5AD7B0F2" w14:textId="77777777" w:rsidR="008A2600" w:rsidRDefault="008A2600" w:rsidP="006678E2">
      <w:pPr>
        <w:pStyle w:val="BodyTextIndent3"/>
        <w:ind w:left="0" w:firstLine="0"/>
        <w:rPr>
          <w:rFonts w:ascii="Times New Roman" w:hAnsi="Times New Roman"/>
          <w:b w:val="0"/>
        </w:rPr>
      </w:pPr>
    </w:p>
    <w:tbl>
      <w:tblPr>
        <w:tblW w:w="828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7"/>
        <w:gridCol w:w="5153"/>
      </w:tblGrid>
      <w:tr w:rsidR="006678E2" w:rsidRPr="00BC4D38" w14:paraId="766BBF4F" w14:textId="77777777" w:rsidTr="000F52F4">
        <w:tc>
          <w:tcPr>
            <w:tcW w:w="3127" w:type="dxa"/>
            <w:shd w:val="clear" w:color="auto" w:fill="F7CAAC" w:themeFill="accent2" w:themeFillTint="66"/>
          </w:tcPr>
          <w:p w14:paraId="7AD6C78B" w14:textId="77777777" w:rsidR="006678E2" w:rsidRPr="00BC4D38" w:rsidRDefault="00EE1E6E" w:rsidP="00BE5B2B">
            <w:pPr>
              <w:jc w:val="center"/>
              <w:rPr>
                <w:b/>
                <w:color w:val="auto"/>
                <w:sz w:val="20"/>
              </w:rPr>
            </w:pPr>
            <w:r>
              <w:rPr>
                <w:b/>
                <w:color w:val="auto"/>
                <w:sz w:val="20"/>
              </w:rPr>
              <w:t xml:space="preserve">Intacct </w:t>
            </w:r>
            <w:r w:rsidR="006678E2" w:rsidRPr="00BC4D38">
              <w:rPr>
                <w:b/>
                <w:color w:val="auto"/>
                <w:sz w:val="20"/>
              </w:rPr>
              <w:t>Account</w:t>
            </w:r>
          </w:p>
        </w:tc>
        <w:tc>
          <w:tcPr>
            <w:tcW w:w="5153" w:type="dxa"/>
            <w:shd w:val="clear" w:color="auto" w:fill="F7CAAC" w:themeFill="accent2" w:themeFillTint="66"/>
          </w:tcPr>
          <w:p w14:paraId="1CB21210" w14:textId="77777777" w:rsidR="006678E2" w:rsidRPr="00B77E60" w:rsidRDefault="006678E2" w:rsidP="00BE5B2B">
            <w:pPr>
              <w:jc w:val="center"/>
              <w:rPr>
                <w:b/>
                <w:color w:val="auto"/>
                <w:sz w:val="20"/>
              </w:rPr>
            </w:pPr>
            <w:r w:rsidRPr="00B77E60">
              <w:rPr>
                <w:b/>
                <w:color w:val="auto"/>
                <w:sz w:val="20"/>
              </w:rPr>
              <w:t>Description / Common Expenses</w:t>
            </w:r>
          </w:p>
        </w:tc>
      </w:tr>
      <w:tr w:rsidR="00EE1E6E" w:rsidRPr="00D91CC3" w14:paraId="1D5467E2" w14:textId="77777777" w:rsidTr="000F52F4">
        <w:tc>
          <w:tcPr>
            <w:tcW w:w="3127" w:type="dxa"/>
            <w:shd w:val="clear" w:color="auto" w:fill="F7CAAC" w:themeFill="accent2" w:themeFillTint="66"/>
          </w:tcPr>
          <w:p w14:paraId="1E972F30" w14:textId="77777777" w:rsidR="00EE1E6E" w:rsidRDefault="00EE1E6E" w:rsidP="00BE5B2B">
            <w:pPr>
              <w:rPr>
                <w:color w:val="auto"/>
                <w:sz w:val="20"/>
              </w:rPr>
            </w:pPr>
            <w:r>
              <w:rPr>
                <w:color w:val="auto"/>
                <w:sz w:val="20"/>
              </w:rPr>
              <w:t>54001 – Student Accident Insurance</w:t>
            </w:r>
          </w:p>
        </w:tc>
        <w:tc>
          <w:tcPr>
            <w:tcW w:w="5153" w:type="dxa"/>
            <w:shd w:val="clear" w:color="auto" w:fill="auto"/>
          </w:tcPr>
          <w:p w14:paraId="28FA1716" w14:textId="77777777" w:rsidR="00EE1E6E" w:rsidRPr="00B77E60" w:rsidRDefault="00EE1E6E" w:rsidP="00BE5B2B">
            <w:pPr>
              <w:rPr>
                <w:color w:val="auto"/>
                <w:sz w:val="20"/>
              </w:rPr>
            </w:pPr>
            <w:r w:rsidRPr="00B77E60">
              <w:rPr>
                <w:color w:val="auto"/>
                <w:sz w:val="20"/>
              </w:rPr>
              <w:t>Fees paid for student accident insurance.</w:t>
            </w:r>
          </w:p>
        </w:tc>
      </w:tr>
      <w:tr w:rsidR="006678E2" w:rsidRPr="00D91CC3" w14:paraId="700F09B7" w14:textId="77777777" w:rsidTr="000F52F4">
        <w:trPr>
          <w:trHeight w:val="512"/>
        </w:trPr>
        <w:tc>
          <w:tcPr>
            <w:tcW w:w="3127" w:type="dxa"/>
            <w:shd w:val="clear" w:color="auto" w:fill="F7CAAC" w:themeFill="accent2" w:themeFillTint="66"/>
          </w:tcPr>
          <w:p w14:paraId="169E3786" w14:textId="3BE3912A" w:rsidR="006678E2" w:rsidRPr="00BC4D38" w:rsidRDefault="006678E2" w:rsidP="00BE5B2B">
            <w:pPr>
              <w:rPr>
                <w:color w:val="auto"/>
                <w:sz w:val="20"/>
              </w:rPr>
            </w:pPr>
            <w:r>
              <w:rPr>
                <w:color w:val="auto"/>
                <w:sz w:val="20"/>
              </w:rPr>
              <w:t>54002 Property Insurance Assessment – Vehicles – Interco</w:t>
            </w:r>
          </w:p>
        </w:tc>
        <w:tc>
          <w:tcPr>
            <w:tcW w:w="5153" w:type="dxa"/>
            <w:shd w:val="clear" w:color="auto" w:fill="auto"/>
          </w:tcPr>
          <w:p w14:paraId="4EC4D43D" w14:textId="77777777" w:rsidR="006678E2" w:rsidRPr="00B77E60" w:rsidRDefault="006678E2" w:rsidP="00BE5B2B">
            <w:pPr>
              <w:rPr>
                <w:color w:val="auto"/>
                <w:sz w:val="20"/>
              </w:rPr>
            </w:pPr>
            <w:r w:rsidRPr="00B77E60">
              <w:rPr>
                <w:color w:val="auto"/>
                <w:sz w:val="20"/>
              </w:rPr>
              <w:t>Fees paid for vehicle insurance.</w:t>
            </w:r>
          </w:p>
        </w:tc>
      </w:tr>
      <w:tr w:rsidR="006678E2" w:rsidRPr="00D91CC3" w14:paraId="7F600197" w14:textId="77777777" w:rsidTr="000F52F4">
        <w:tc>
          <w:tcPr>
            <w:tcW w:w="3127" w:type="dxa"/>
            <w:shd w:val="clear" w:color="auto" w:fill="F7CAAC" w:themeFill="accent2" w:themeFillTint="66"/>
          </w:tcPr>
          <w:p w14:paraId="426BB9B0" w14:textId="2444D938" w:rsidR="006678E2" w:rsidRPr="00BC4D38" w:rsidRDefault="006678E2" w:rsidP="00BE5B2B">
            <w:pPr>
              <w:rPr>
                <w:color w:val="auto"/>
                <w:sz w:val="20"/>
              </w:rPr>
            </w:pPr>
            <w:r>
              <w:rPr>
                <w:color w:val="auto"/>
                <w:sz w:val="20"/>
              </w:rPr>
              <w:t>54003 Property Insurance Assessment – Property – Interco</w:t>
            </w:r>
          </w:p>
        </w:tc>
        <w:tc>
          <w:tcPr>
            <w:tcW w:w="5153" w:type="dxa"/>
            <w:shd w:val="clear" w:color="auto" w:fill="auto"/>
          </w:tcPr>
          <w:p w14:paraId="39BF6A5B" w14:textId="77777777" w:rsidR="006678E2" w:rsidRPr="00B77E60" w:rsidRDefault="006678E2" w:rsidP="00BE5B2B">
            <w:pPr>
              <w:rPr>
                <w:color w:val="auto"/>
                <w:sz w:val="20"/>
              </w:rPr>
            </w:pPr>
            <w:r w:rsidRPr="00B77E60">
              <w:rPr>
                <w:color w:val="auto"/>
                <w:sz w:val="20"/>
              </w:rPr>
              <w:t>Fees paid for property insurance.</w:t>
            </w:r>
          </w:p>
        </w:tc>
      </w:tr>
    </w:tbl>
    <w:p w14:paraId="212A0A93" w14:textId="42355331" w:rsidR="00C61F0C" w:rsidRDefault="00C61F0C" w:rsidP="00560784">
      <w:pPr>
        <w:pStyle w:val="BodyTextIndent3"/>
        <w:ind w:left="0" w:firstLine="0"/>
        <w:rPr>
          <w:rFonts w:ascii="Times New Roman" w:hAnsi="Times New Roman"/>
          <w:b w:val="0"/>
        </w:rPr>
      </w:pPr>
      <w:bookmarkStart w:id="48" w:name="_Hlk187938847"/>
    </w:p>
    <w:p w14:paraId="1FE0DC8A" w14:textId="67323ED1" w:rsidR="00E81184" w:rsidRDefault="00125B14" w:rsidP="00650D82">
      <w:pPr>
        <w:pStyle w:val="BodyTextIndent3"/>
        <w:ind w:left="0" w:firstLine="0"/>
        <w:rPr>
          <w:rFonts w:ascii="Times New Roman" w:hAnsi="Times New Roman"/>
          <w:b w:val="0"/>
        </w:rPr>
      </w:pPr>
      <w:bookmarkStart w:id="49" w:name="_Hlk190948829"/>
      <w:r>
        <w:rPr>
          <w:rFonts w:ascii="Times New Roman" w:hAnsi="Times New Roman"/>
          <w:bCs w:val="0"/>
        </w:rPr>
        <w:t>Financial Risk Reviews and Parish Internal Control Assessments (</w:t>
      </w:r>
      <w:bookmarkStart w:id="50" w:name="PICA"/>
      <w:r>
        <w:rPr>
          <w:rFonts w:ascii="Times New Roman" w:hAnsi="Times New Roman"/>
          <w:bCs w:val="0"/>
        </w:rPr>
        <w:t>PICA</w:t>
      </w:r>
      <w:bookmarkEnd w:id="50"/>
      <w:r>
        <w:rPr>
          <w:rFonts w:ascii="Times New Roman" w:hAnsi="Times New Roman"/>
          <w:bCs w:val="0"/>
        </w:rPr>
        <w:t>)</w:t>
      </w:r>
      <w:r w:rsidR="00E81184" w:rsidRPr="00E81184">
        <w:rPr>
          <w:rFonts w:ascii="Times New Roman" w:hAnsi="Times New Roman"/>
          <w:b w:val="0"/>
        </w:rPr>
        <w:t xml:space="preserve">: </w:t>
      </w:r>
      <w:r w:rsidR="00650D82" w:rsidRPr="00650D82">
        <w:rPr>
          <w:rFonts w:ascii="Times New Roman" w:hAnsi="Times New Roman"/>
          <w:b w:val="0"/>
          <w:bCs w:val="0"/>
        </w:rPr>
        <w:t>Historically, parish internal control assessments were performed by an independent CPA firm once every 3 years.  The PICA process is currently being evaluated as we strive to improve the effectiveness and benefits of these assessments for locations.  Consideration is being giv</w:t>
      </w:r>
      <w:r>
        <w:rPr>
          <w:rFonts w:ascii="Times New Roman" w:hAnsi="Times New Roman"/>
          <w:b w:val="0"/>
          <w:bCs w:val="0"/>
        </w:rPr>
        <w:t>en</w:t>
      </w:r>
      <w:r w:rsidR="00650D82" w:rsidRPr="00650D82">
        <w:rPr>
          <w:rFonts w:ascii="Times New Roman" w:hAnsi="Times New Roman"/>
          <w:b w:val="0"/>
          <w:bCs w:val="0"/>
        </w:rPr>
        <w:t xml:space="preserve"> to certain circumstances (for example: a change in priest, a change in business manager,</w:t>
      </w:r>
      <w:r>
        <w:rPr>
          <w:rFonts w:ascii="Times New Roman" w:hAnsi="Times New Roman"/>
          <w:b w:val="0"/>
          <w:bCs w:val="0"/>
        </w:rPr>
        <w:t xml:space="preserve"> instances of fraudulent transactions,</w:t>
      </w:r>
      <w:r w:rsidR="00650D82" w:rsidRPr="00650D82">
        <w:rPr>
          <w:rFonts w:ascii="Times New Roman" w:hAnsi="Times New Roman"/>
          <w:b w:val="0"/>
          <w:bCs w:val="0"/>
        </w:rPr>
        <w:t xml:space="preserve"> </w:t>
      </w:r>
      <w:proofErr w:type="spellStart"/>
      <w:r w:rsidR="00650D82" w:rsidRPr="00650D82">
        <w:rPr>
          <w:rFonts w:ascii="Times New Roman" w:hAnsi="Times New Roman"/>
          <w:b w:val="0"/>
          <w:bCs w:val="0"/>
        </w:rPr>
        <w:t>etc</w:t>
      </w:r>
      <w:proofErr w:type="spellEnd"/>
      <w:r w:rsidR="00650D82" w:rsidRPr="00650D82">
        <w:rPr>
          <w:rFonts w:ascii="Times New Roman" w:hAnsi="Times New Roman"/>
          <w:b w:val="0"/>
          <w:bCs w:val="0"/>
        </w:rPr>
        <w:t>) where we may work with locations to perform a review/validation of their balance sheet including recommendations for changes and adjustments.  These reviews, along with the continuation of a reevaluated PICA review, are designed to mitigate the risk of financial losses due to mismanagement of funds, fraud, and misappropriation of funds.  Fees related to PICA reviews and the additional financial r</w:t>
      </w:r>
      <w:r>
        <w:rPr>
          <w:rFonts w:ascii="Times New Roman" w:hAnsi="Times New Roman"/>
          <w:b w:val="0"/>
          <w:bCs w:val="0"/>
        </w:rPr>
        <w:t>isk reviews</w:t>
      </w:r>
      <w:r w:rsidR="00650D82" w:rsidRPr="00650D82">
        <w:rPr>
          <w:rFonts w:ascii="Times New Roman" w:hAnsi="Times New Roman"/>
          <w:b w:val="0"/>
          <w:bCs w:val="0"/>
        </w:rPr>
        <w:t xml:space="preserve"> will no longer be billed separately but are now covered within the Risk Management program.  Due to the changes in the PICA process, Appendix </w:t>
      </w:r>
      <w:r w:rsidRPr="00650D82">
        <w:rPr>
          <w:rFonts w:ascii="Times New Roman" w:hAnsi="Times New Roman"/>
          <w:b w:val="0"/>
          <w:bCs w:val="0"/>
        </w:rPr>
        <w:t>B, which</w:t>
      </w:r>
      <w:r w:rsidR="00650D82" w:rsidRPr="00650D82">
        <w:rPr>
          <w:rFonts w:ascii="Times New Roman" w:hAnsi="Times New Roman"/>
          <w:b w:val="0"/>
          <w:bCs w:val="0"/>
        </w:rPr>
        <w:t xml:space="preserve"> historically listed locations scheduled for parish internal control assessments for </w:t>
      </w:r>
      <w:r w:rsidR="004954E1">
        <w:rPr>
          <w:rFonts w:ascii="Times New Roman" w:hAnsi="Times New Roman"/>
          <w:b w:val="0"/>
          <w:bCs w:val="0"/>
        </w:rPr>
        <w:t>FY26-27</w:t>
      </w:r>
      <w:r w:rsidR="00650D82" w:rsidRPr="00650D82">
        <w:rPr>
          <w:rFonts w:ascii="Times New Roman" w:hAnsi="Times New Roman"/>
          <w:b w:val="0"/>
          <w:bCs w:val="0"/>
        </w:rPr>
        <w:t xml:space="preserve">, will not be included in these budget guidelines.  The Archdiocesan Financial Leadership has been consulting with the Finance Council, Audit Committee, and </w:t>
      </w:r>
      <w:r>
        <w:rPr>
          <w:rFonts w:ascii="Times New Roman" w:hAnsi="Times New Roman"/>
          <w:b w:val="0"/>
          <w:bCs w:val="0"/>
        </w:rPr>
        <w:t xml:space="preserve">other outside accounting firms </w:t>
      </w:r>
      <w:r w:rsidR="00650D82" w:rsidRPr="00650D82">
        <w:rPr>
          <w:rFonts w:ascii="Times New Roman" w:hAnsi="Times New Roman"/>
          <w:b w:val="0"/>
          <w:bCs w:val="0"/>
        </w:rPr>
        <w:t>regard</w:t>
      </w:r>
      <w:r>
        <w:rPr>
          <w:rFonts w:ascii="Times New Roman" w:hAnsi="Times New Roman"/>
          <w:b w:val="0"/>
          <w:bCs w:val="0"/>
        </w:rPr>
        <w:t>ing establishing a better framework for mitigating financial risk in our locations</w:t>
      </w:r>
      <w:r w:rsidR="00650D82" w:rsidRPr="00650D82">
        <w:rPr>
          <w:rFonts w:ascii="Times New Roman" w:hAnsi="Times New Roman"/>
          <w:b w:val="0"/>
          <w:bCs w:val="0"/>
        </w:rPr>
        <w:t>.  We will notify parish pastors or administrators at the beginning of the fiscal year</w:t>
      </w:r>
      <w:r>
        <w:rPr>
          <w:rFonts w:ascii="Times New Roman" w:hAnsi="Times New Roman"/>
          <w:b w:val="0"/>
          <w:bCs w:val="0"/>
        </w:rPr>
        <w:t xml:space="preserve"> in some instances and throughout the fiscal year as circumstances warrant it,</w:t>
      </w:r>
      <w:r w:rsidR="00650D82" w:rsidRPr="00650D82">
        <w:rPr>
          <w:rFonts w:ascii="Times New Roman" w:hAnsi="Times New Roman"/>
          <w:b w:val="0"/>
          <w:bCs w:val="0"/>
        </w:rPr>
        <w:t xml:space="preserve"> if we will be performing </w:t>
      </w:r>
      <w:r>
        <w:rPr>
          <w:rFonts w:ascii="Times New Roman" w:hAnsi="Times New Roman"/>
          <w:b w:val="0"/>
          <w:bCs w:val="0"/>
        </w:rPr>
        <w:t xml:space="preserve">any </w:t>
      </w:r>
      <w:r w:rsidR="00650D82" w:rsidRPr="00650D82">
        <w:rPr>
          <w:rFonts w:ascii="Times New Roman" w:hAnsi="Times New Roman"/>
          <w:b w:val="0"/>
          <w:bCs w:val="0"/>
        </w:rPr>
        <w:t xml:space="preserve">financial </w:t>
      </w:r>
      <w:r>
        <w:rPr>
          <w:rFonts w:ascii="Times New Roman" w:hAnsi="Times New Roman"/>
          <w:b w:val="0"/>
          <w:bCs w:val="0"/>
        </w:rPr>
        <w:t>reviews</w:t>
      </w:r>
      <w:r w:rsidR="00650D82" w:rsidRPr="00650D82">
        <w:rPr>
          <w:rFonts w:ascii="Times New Roman" w:hAnsi="Times New Roman"/>
          <w:b w:val="0"/>
          <w:bCs w:val="0"/>
        </w:rPr>
        <w:t xml:space="preserve"> or any other testing.</w:t>
      </w:r>
      <w:r>
        <w:rPr>
          <w:rFonts w:ascii="Times New Roman" w:hAnsi="Times New Roman"/>
          <w:b w:val="0"/>
          <w:bCs w:val="0"/>
        </w:rPr>
        <w:t xml:space="preserve">  If your locations </w:t>
      </w:r>
      <w:proofErr w:type="gramStart"/>
      <w:r>
        <w:rPr>
          <w:rFonts w:ascii="Times New Roman" w:hAnsi="Times New Roman"/>
          <w:b w:val="0"/>
          <w:bCs w:val="0"/>
        </w:rPr>
        <w:t>has</w:t>
      </w:r>
      <w:proofErr w:type="gramEnd"/>
      <w:r>
        <w:rPr>
          <w:rFonts w:ascii="Times New Roman" w:hAnsi="Times New Roman"/>
          <w:b w:val="0"/>
          <w:bCs w:val="0"/>
        </w:rPr>
        <w:t xml:space="preserve"> had a recent change in priest/PLC or other leadership or a recent change in business manager, you should plan on being contacted to determine the need/desire for risk review services.</w:t>
      </w:r>
    </w:p>
    <w:bookmarkEnd w:id="35"/>
    <w:bookmarkEnd w:id="49"/>
    <w:p w14:paraId="4A742BCA" w14:textId="77777777" w:rsidR="00C6113D" w:rsidRDefault="00C6113D" w:rsidP="00560784">
      <w:pPr>
        <w:pStyle w:val="BodyTextIndent3"/>
        <w:ind w:left="0" w:firstLine="0"/>
        <w:rPr>
          <w:rFonts w:ascii="Times New Roman" w:hAnsi="Times New Roman"/>
          <w:b w:val="0"/>
        </w:rPr>
      </w:pPr>
    </w:p>
    <w:p w14:paraId="711CB3FF" w14:textId="77777777" w:rsidR="00C6113D" w:rsidRDefault="00C6113D" w:rsidP="00560784">
      <w:pPr>
        <w:pStyle w:val="BodyTextIndent3"/>
        <w:ind w:left="0" w:firstLine="0"/>
        <w:rPr>
          <w:rFonts w:ascii="Times New Roman" w:hAnsi="Times New Roman"/>
          <w:b w:val="0"/>
        </w:rPr>
      </w:pPr>
    </w:p>
    <w:p w14:paraId="2883ED23" w14:textId="10CA7A11" w:rsidR="00CA7B0D" w:rsidRPr="00EA4DF8" w:rsidRDefault="00CA7B0D" w:rsidP="00295EDD">
      <w:pPr>
        <w:pBdr>
          <w:top w:val="single" w:sz="4" w:space="1" w:color="auto"/>
          <w:left w:val="single" w:sz="4" w:space="4" w:color="auto"/>
          <w:bottom w:val="single" w:sz="4" w:space="1" w:color="auto"/>
          <w:right w:val="single" w:sz="4" w:space="4" w:color="auto"/>
        </w:pBdr>
        <w:shd w:val="clear" w:color="auto" w:fill="8EAADB" w:themeFill="accent1" w:themeFillTint="99"/>
        <w:rPr>
          <w:color w:val="000000"/>
          <w:sz w:val="28"/>
        </w:rPr>
      </w:pPr>
      <w:bookmarkStart w:id="51" w:name="Education_Costs"/>
      <w:bookmarkStart w:id="52" w:name="_Hlk96490367"/>
      <w:r w:rsidRPr="00EA4DF8">
        <w:rPr>
          <w:b/>
          <w:color w:val="000000"/>
          <w:sz w:val="28"/>
        </w:rPr>
        <w:t>EDUCATION</w:t>
      </w:r>
      <w:r w:rsidR="00E16766">
        <w:rPr>
          <w:b/>
          <w:color w:val="000000"/>
          <w:sz w:val="28"/>
        </w:rPr>
        <w:t>-RELATED</w:t>
      </w:r>
      <w:r w:rsidRPr="00EA4DF8">
        <w:rPr>
          <w:b/>
          <w:color w:val="000000"/>
          <w:sz w:val="28"/>
        </w:rPr>
        <w:t xml:space="preserve"> COSTS AND INFORMATION</w:t>
      </w:r>
    </w:p>
    <w:p w14:paraId="38B99C33" w14:textId="77777777" w:rsidR="00295EDD" w:rsidRDefault="00295EDD" w:rsidP="00E16766">
      <w:pPr>
        <w:rPr>
          <w:b/>
          <w:color w:val="000000"/>
          <w:sz w:val="20"/>
        </w:rPr>
      </w:pPr>
      <w:bookmarkStart w:id="53" w:name="Asbestos"/>
      <w:bookmarkStart w:id="54" w:name="AdvancEd"/>
      <w:bookmarkStart w:id="55" w:name="Jupiter"/>
      <w:bookmarkEnd w:id="51"/>
    </w:p>
    <w:p w14:paraId="5E8D4E36" w14:textId="77777777" w:rsidR="00725EEE" w:rsidRPr="00D62A66" w:rsidRDefault="00725EEE" w:rsidP="00725EEE">
      <w:pPr>
        <w:rPr>
          <w:b/>
          <w:color w:val="000000"/>
          <w:sz w:val="20"/>
        </w:rPr>
      </w:pPr>
      <w:r w:rsidRPr="00E16766">
        <w:rPr>
          <w:b/>
          <w:color w:val="000000"/>
          <w:sz w:val="20"/>
        </w:rPr>
        <w:t>Asbestos Inspections</w:t>
      </w:r>
    </w:p>
    <w:p w14:paraId="2CB49038" w14:textId="77777777" w:rsidR="00EA6A70" w:rsidRDefault="00EA6A70" w:rsidP="00EA6A70">
      <w:pPr>
        <w:rPr>
          <w:color w:val="000000"/>
          <w:sz w:val="20"/>
        </w:rPr>
      </w:pPr>
      <w:r w:rsidRPr="00D62A66">
        <w:rPr>
          <w:color w:val="000000"/>
          <w:sz w:val="20"/>
        </w:rPr>
        <w:t>The Asbestos Hazard Emergency Response Act (</w:t>
      </w:r>
      <w:proofErr w:type="spellStart"/>
      <w:r w:rsidRPr="00D62A66">
        <w:rPr>
          <w:color w:val="000000"/>
          <w:sz w:val="20"/>
        </w:rPr>
        <w:t>AHERA</w:t>
      </w:r>
      <w:proofErr w:type="spellEnd"/>
      <w:r w:rsidRPr="00D62A66">
        <w:rPr>
          <w:color w:val="000000"/>
          <w:sz w:val="20"/>
        </w:rPr>
        <w:t xml:space="preserve">) and its regulations require that our school buildings are re-inspected once every three years.  </w:t>
      </w:r>
      <w:r>
        <w:rPr>
          <w:color w:val="000000"/>
          <w:sz w:val="20"/>
        </w:rPr>
        <w:t xml:space="preserve">Fiscal </w:t>
      </w:r>
      <w:r w:rsidRPr="00725EEE">
        <w:rPr>
          <w:color w:val="000000"/>
          <w:sz w:val="20"/>
        </w:rPr>
        <w:t xml:space="preserve">year </w:t>
      </w:r>
      <w:r>
        <w:rPr>
          <w:color w:val="000000"/>
          <w:sz w:val="20"/>
        </w:rPr>
        <w:t xml:space="preserve">2026-27 </w:t>
      </w:r>
      <w:r w:rsidRPr="00A86D46">
        <w:rPr>
          <w:color w:val="000000"/>
          <w:sz w:val="20"/>
          <w:u w:val="single"/>
        </w:rPr>
        <w:t>IS</w:t>
      </w:r>
      <w:r>
        <w:rPr>
          <w:color w:val="000000"/>
          <w:sz w:val="20"/>
          <w:u w:val="single"/>
        </w:rPr>
        <w:t xml:space="preserve"> NOT</w:t>
      </w:r>
      <w:r>
        <w:rPr>
          <w:color w:val="000000"/>
          <w:sz w:val="20"/>
        </w:rPr>
        <w:t xml:space="preserve"> </w:t>
      </w:r>
      <w:r w:rsidRPr="00A86D46">
        <w:rPr>
          <w:color w:val="000000"/>
          <w:sz w:val="20"/>
        </w:rPr>
        <w:t>an</w:t>
      </w:r>
      <w:r>
        <w:rPr>
          <w:color w:val="000000"/>
          <w:sz w:val="20"/>
        </w:rPr>
        <w:t xml:space="preserve"> inspection year. Schools will be inspected again in fiscal year 2028-29. An updated </w:t>
      </w:r>
      <w:proofErr w:type="spellStart"/>
      <w:r>
        <w:rPr>
          <w:color w:val="000000"/>
          <w:sz w:val="20"/>
        </w:rPr>
        <w:t>AHERA</w:t>
      </w:r>
      <w:proofErr w:type="spellEnd"/>
      <w:r>
        <w:rPr>
          <w:color w:val="000000"/>
          <w:sz w:val="20"/>
        </w:rPr>
        <w:t xml:space="preserve"> Management Plan Binder must continue to be maintained in each school. </w:t>
      </w:r>
      <w:r w:rsidRPr="00D62A66">
        <w:rPr>
          <w:color w:val="000000"/>
          <w:sz w:val="20"/>
        </w:rPr>
        <w:t xml:space="preserve">Any questions regarding the specific </w:t>
      </w:r>
      <w:r>
        <w:rPr>
          <w:color w:val="000000"/>
          <w:sz w:val="20"/>
        </w:rPr>
        <w:t xml:space="preserve">documentation requirements </w:t>
      </w:r>
      <w:r w:rsidRPr="00D62A66">
        <w:rPr>
          <w:color w:val="000000"/>
          <w:sz w:val="20"/>
        </w:rPr>
        <w:t xml:space="preserve">should be directed to Robin Hartkorn at </w:t>
      </w:r>
      <w:hyperlink r:id="rId36" w:history="1">
        <w:r w:rsidRPr="006817E2">
          <w:rPr>
            <w:rStyle w:val="Hyperlink"/>
            <w:rFonts w:eastAsiaTheme="majorEastAsia"/>
            <w:sz w:val="20"/>
          </w:rPr>
          <w:t>rhartkorn@archindy.org</w:t>
        </w:r>
      </w:hyperlink>
      <w:r w:rsidRPr="00D62A66">
        <w:rPr>
          <w:color w:val="000000"/>
          <w:sz w:val="20"/>
        </w:rPr>
        <w:t>.</w:t>
      </w:r>
    </w:p>
    <w:p w14:paraId="4EA0A9D5" w14:textId="77777777" w:rsidR="00725EEE" w:rsidRDefault="00725EEE" w:rsidP="00725EEE">
      <w:pPr>
        <w:rPr>
          <w:color w:val="000000"/>
          <w:sz w:val="20"/>
        </w:rPr>
      </w:pPr>
    </w:p>
    <w:p w14:paraId="04A024D4" w14:textId="77777777" w:rsidR="00725EEE" w:rsidRPr="00B423B3" w:rsidRDefault="00725EEE" w:rsidP="00725EEE">
      <w:pPr>
        <w:rPr>
          <w:b/>
          <w:bCs/>
          <w:color w:val="000000"/>
          <w:sz w:val="20"/>
        </w:rPr>
      </w:pPr>
      <w:r w:rsidRPr="00B423B3">
        <w:rPr>
          <w:b/>
          <w:bCs/>
          <w:color w:val="000000"/>
          <w:sz w:val="20"/>
        </w:rPr>
        <w:t>History and Mission</w:t>
      </w:r>
      <w:r>
        <w:rPr>
          <w:b/>
          <w:bCs/>
          <w:color w:val="000000"/>
          <w:sz w:val="20"/>
        </w:rPr>
        <w:t xml:space="preserve"> Classes</w:t>
      </w:r>
    </w:p>
    <w:p w14:paraId="21C7FA76" w14:textId="77777777" w:rsidR="00EA6A70" w:rsidRDefault="00EA6A70" w:rsidP="00EA6A70">
      <w:pPr>
        <w:rPr>
          <w:color w:val="000000"/>
          <w:sz w:val="20"/>
        </w:rPr>
      </w:pPr>
      <w:r>
        <w:rPr>
          <w:color w:val="000000"/>
          <w:sz w:val="20"/>
        </w:rPr>
        <w:t xml:space="preserve">Teachers and principals that are new to the Archdiocese of Indianapolis are required to complete the History and Mission Class. The cost of this class is </w:t>
      </w:r>
      <w:r w:rsidRPr="003E12C9">
        <w:rPr>
          <w:color w:val="000000"/>
          <w:sz w:val="20"/>
        </w:rPr>
        <w:t xml:space="preserve">$30 per participant and will be billed on the monthly billing statement in the </w:t>
      </w:r>
      <w:r>
        <w:rPr>
          <w:color w:val="000000"/>
          <w:sz w:val="20"/>
        </w:rPr>
        <w:t xml:space="preserve">month </w:t>
      </w:r>
      <w:r w:rsidRPr="003E12C9">
        <w:rPr>
          <w:color w:val="000000"/>
          <w:sz w:val="20"/>
        </w:rPr>
        <w:t>following</w:t>
      </w:r>
      <w:r>
        <w:rPr>
          <w:color w:val="000000"/>
          <w:sz w:val="20"/>
        </w:rPr>
        <w:t xml:space="preserve"> the class</w:t>
      </w:r>
      <w:r w:rsidRPr="003E12C9">
        <w:rPr>
          <w:color w:val="000000"/>
          <w:sz w:val="20"/>
        </w:rPr>
        <w:t>.</w:t>
      </w:r>
    </w:p>
    <w:p w14:paraId="4ABB42B7" w14:textId="77777777" w:rsidR="00725EEE" w:rsidRPr="00F1030C" w:rsidRDefault="00725EEE" w:rsidP="00725EEE">
      <w:pPr>
        <w:rPr>
          <w:b/>
          <w:color w:val="000000"/>
          <w:sz w:val="20"/>
        </w:rPr>
      </w:pPr>
    </w:p>
    <w:p w14:paraId="0CFB4019" w14:textId="77777777" w:rsidR="00725EEE" w:rsidRPr="00725EEE" w:rsidRDefault="00725EEE" w:rsidP="00725EEE">
      <w:pPr>
        <w:rPr>
          <w:b/>
          <w:color w:val="000000"/>
          <w:sz w:val="20"/>
        </w:rPr>
      </w:pPr>
      <w:bookmarkStart w:id="56" w:name="Lumen"/>
      <w:r w:rsidRPr="00725EEE">
        <w:rPr>
          <w:b/>
          <w:color w:val="000000"/>
          <w:sz w:val="20"/>
        </w:rPr>
        <w:t>Lumen Accreditation of Schools</w:t>
      </w:r>
    </w:p>
    <w:bookmarkEnd w:id="56"/>
    <w:p w14:paraId="03523398" w14:textId="77777777" w:rsidR="00EA6A70" w:rsidRDefault="00EA6A70" w:rsidP="00EA6A70">
      <w:pPr>
        <w:tabs>
          <w:tab w:val="left" w:pos="1440"/>
        </w:tabs>
        <w:rPr>
          <w:color w:val="000000"/>
          <w:sz w:val="20"/>
        </w:rPr>
      </w:pPr>
      <w:r w:rsidRPr="00725EEE">
        <w:rPr>
          <w:color w:val="000000"/>
          <w:sz w:val="20"/>
        </w:rPr>
        <w:t xml:space="preserve">All archdiocesan schools will be accredited through Lumen Accreditation. For fiscal year </w:t>
      </w:r>
      <w:r>
        <w:rPr>
          <w:color w:val="000000"/>
          <w:sz w:val="20"/>
        </w:rPr>
        <w:t>2026-27</w:t>
      </w:r>
      <w:r w:rsidRPr="00725EEE">
        <w:rPr>
          <w:color w:val="000000"/>
          <w:sz w:val="20"/>
        </w:rPr>
        <w:t>, the cost per school will be $1,000.</w:t>
      </w:r>
      <w:r w:rsidRPr="00725EEE">
        <w:rPr>
          <w:b/>
          <w:color w:val="000000"/>
          <w:sz w:val="20"/>
        </w:rPr>
        <w:t xml:space="preserve"> </w:t>
      </w:r>
      <w:r w:rsidRPr="00725EEE">
        <w:rPr>
          <w:color w:val="000000"/>
          <w:sz w:val="20"/>
        </w:rPr>
        <w:t xml:space="preserve">Accreditation fees will be collected from locations via Parish Billing as a one-time charge on the November </w:t>
      </w:r>
      <w:r>
        <w:rPr>
          <w:color w:val="000000"/>
          <w:sz w:val="20"/>
        </w:rPr>
        <w:t>2026</w:t>
      </w:r>
      <w:r w:rsidRPr="00725EEE">
        <w:rPr>
          <w:color w:val="000000"/>
          <w:sz w:val="20"/>
        </w:rPr>
        <w:t xml:space="preserve"> billing statement</w:t>
      </w:r>
      <w:r w:rsidRPr="00725EEE">
        <w:rPr>
          <w:color w:val="auto"/>
          <w:sz w:val="20"/>
        </w:rPr>
        <w:t xml:space="preserve">. </w:t>
      </w:r>
      <w:r w:rsidRPr="00725EEE">
        <w:rPr>
          <w:color w:val="000000"/>
          <w:sz w:val="20"/>
        </w:rPr>
        <w:t>Schools also</w:t>
      </w:r>
      <w:r w:rsidRPr="00AA4FAA">
        <w:rPr>
          <w:color w:val="000000"/>
          <w:sz w:val="20"/>
        </w:rPr>
        <w:t xml:space="preserve"> pay for their own </w:t>
      </w:r>
      <w:r>
        <w:rPr>
          <w:color w:val="000000"/>
          <w:sz w:val="20"/>
        </w:rPr>
        <w:t>four</w:t>
      </w:r>
      <w:r w:rsidRPr="00AA4FAA">
        <w:rPr>
          <w:color w:val="000000"/>
          <w:sz w:val="20"/>
        </w:rPr>
        <w:t xml:space="preserve">-year </w:t>
      </w:r>
      <w:r>
        <w:rPr>
          <w:color w:val="000000"/>
          <w:sz w:val="20"/>
        </w:rPr>
        <w:t>archdiocesan continuous improvement</w:t>
      </w:r>
      <w:r w:rsidRPr="00AA4FAA">
        <w:rPr>
          <w:color w:val="000000"/>
          <w:sz w:val="20"/>
        </w:rPr>
        <w:t xml:space="preserve"> review </w:t>
      </w:r>
      <w:r>
        <w:rPr>
          <w:color w:val="000000"/>
          <w:sz w:val="20"/>
        </w:rPr>
        <w:t xml:space="preserve">visit </w:t>
      </w:r>
      <w:r w:rsidRPr="00AA4FAA">
        <w:rPr>
          <w:color w:val="000000"/>
          <w:sz w:val="20"/>
        </w:rPr>
        <w:t xml:space="preserve">for accreditation. Please budget for hospitality, lunch, and materials for team members if your school is scheduled for </w:t>
      </w:r>
      <w:r>
        <w:rPr>
          <w:color w:val="000000"/>
          <w:sz w:val="20"/>
        </w:rPr>
        <w:t xml:space="preserve">this internal review visit. Questions about Lumen Accreditation should be directed to Sarah Watson at </w:t>
      </w:r>
      <w:hyperlink r:id="rId37" w:history="1">
        <w:r w:rsidRPr="004E5BC8">
          <w:rPr>
            <w:rStyle w:val="Hyperlink"/>
            <w:sz w:val="20"/>
          </w:rPr>
          <w:t>swatson@archindy.org</w:t>
        </w:r>
      </w:hyperlink>
      <w:r>
        <w:rPr>
          <w:color w:val="000000"/>
          <w:sz w:val="20"/>
        </w:rPr>
        <w:t>.</w:t>
      </w:r>
    </w:p>
    <w:p w14:paraId="25C8993C" w14:textId="77777777" w:rsidR="00DA65F2" w:rsidRDefault="00DA65F2" w:rsidP="00DA65F2">
      <w:pPr>
        <w:tabs>
          <w:tab w:val="left" w:pos="1440"/>
        </w:tabs>
        <w:rPr>
          <w:b/>
          <w:bCs/>
          <w:color w:val="000000"/>
          <w:sz w:val="20"/>
        </w:rPr>
      </w:pPr>
    </w:p>
    <w:p w14:paraId="3A905189" w14:textId="79A0B83B" w:rsidR="00DA65F2" w:rsidRDefault="00DA65F2" w:rsidP="00DA65F2">
      <w:pPr>
        <w:tabs>
          <w:tab w:val="left" w:pos="1440"/>
        </w:tabs>
        <w:rPr>
          <w:b/>
          <w:bCs/>
          <w:color w:val="000000"/>
          <w:sz w:val="20"/>
        </w:rPr>
      </w:pPr>
      <w:r w:rsidRPr="00FD3053">
        <w:rPr>
          <w:b/>
          <w:bCs/>
          <w:color w:val="000000"/>
          <w:sz w:val="20"/>
        </w:rPr>
        <w:t>Lume</w:t>
      </w:r>
      <w:r>
        <w:rPr>
          <w:b/>
          <w:bCs/>
          <w:color w:val="000000"/>
          <w:sz w:val="20"/>
        </w:rPr>
        <w:t>n</w:t>
      </w:r>
      <w:r w:rsidRPr="00FD3053">
        <w:rPr>
          <w:b/>
          <w:bCs/>
          <w:color w:val="000000"/>
          <w:sz w:val="20"/>
        </w:rPr>
        <w:t xml:space="preserve"> Accreditation of Preschools</w:t>
      </w:r>
    </w:p>
    <w:p w14:paraId="4D94C072" w14:textId="77777777" w:rsidR="00DA65F2" w:rsidRPr="00FD3053" w:rsidRDefault="00DA65F2" w:rsidP="00DA65F2">
      <w:pPr>
        <w:tabs>
          <w:tab w:val="left" w:pos="1440"/>
        </w:tabs>
        <w:rPr>
          <w:color w:val="000000"/>
          <w:sz w:val="20"/>
        </w:rPr>
      </w:pPr>
      <w:r>
        <w:rPr>
          <w:color w:val="000000"/>
          <w:sz w:val="20"/>
        </w:rPr>
        <w:t>Schools who choose to have their preschools accredited should budget $500.00 for fiscal year 2026-27.  This is new for 2026-27.</w:t>
      </w:r>
    </w:p>
    <w:p w14:paraId="137CECAD" w14:textId="77777777" w:rsidR="00DA65F2" w:rsidRDefault="00DA65F2" w:rsidP="00725EEE">
      <w:pPr>
        <w:rPr>
          <w:b/>
          <w:color w:val="000000"/>
          <w:sz w:val="20"/>
        </w:rPr>
      </w:pPr>
    </w:p>
    <w:p w14:paraId="33069C98" w14:textId="77777777" w:rsidR="00725EEE" w:rsidRDefault="00725EEE" w:rsidP="00725EEE">
      <w:pPr>
        <w:rPr>
          <w:b/>
          <w:color w:val="000000"/>
          <w:sz w:val="20"/>
        </w:rPr>
      </w:pPr>
      <w:r w:rsidRPr="004B012C">
        <w:rPr>
          <w:b/>
          <w:color w:val="000000"/>
          <w:sz w:val="20"/>
        </w:rPr>
        <w:t>Catholic School Data Management for Required Reporting</w:t>
      </w:r>
    </w:p>
    <w:p w14:paraId="1FB2498A" w14:textId="77777777" w:rsidR="00725EEE" w:rsidRPr="004B012C" w:rsidRDefault="00725EEE" w:rsidP="00725EEE">
      <w:pPr>
        <w:rPr>
          <w:color w:val="000000"/>
          <w:sz w:val="20"/>
        </w:rPr>
      </w:pPr>
    </w:p>
    <w:p w14:paraId="15BBF034" w14:textId="2B426FC0" w:rsidR="00725EEE" w:rsidRDefault="00725EEE" w:rsidP="00725EEE">
      <w:pPr>
        <w:spacing w:after="160" w:line="259" w:lineRule="auto"/>
        <w:rPr>
          <w:rFonts w:eastAsia="Calibri"/>
          <w:color w:val="auto"/>
          <w:sz w:val="20"/>
        </w:rPr>
      </w:pPr>
      <w:bookmarkStart w:id="57" w:name="Powerschool"/>
      <w:r w:rsidRPr="00725EEE">
        <w:rPr>
          <w:rFonts w:eastAsia="Calibri"/>
          <w:b/>
          <w:bCs/>
          <w:color w:val="auto"/>
          <w:sz w:val="20"/>
        </w:rPr>
        <w:t>PowerSchool</w:t>
      </w:r>
      <w:bookmarkEnd w:id="57"/>
      <w:r w:rsidRPr="00725EEE">
        <w:rPr>
          <w:rFonts w:eastAsia="Calibri"/>
          <w:color w:val="auto"/>
          <w:sz w:val="20"/>
        </w:rPr>
        <w:t xml:space="preserve"> - </w:t>
      </w:r>
      <w:r w:rsidR="00DA65F2" w:rsidRPr="00474FD8">
        <w:rPr>
          <w:rFonts w:eastAsia="Calibri"/>
          <w:color w:val="auto"/>
          <w:sz w:val="20"/>
        </w:rPr>
        <w:t>All Archdiocesan schools will use the Arch Indy instance of PowerSchool, which includes the Student Information System (SIS) and E-collect for forms.</w:t>
      </w:r>
    </w:p>
    <w:p w14:paraId="25D33988" w14:textId="6D81AD66" w:rsidR="00DA65F2" w:rsidRPr="004B012C" w:rsidRDefault="00DA65F2" w:rsidP="00DA65F2">
      <w:pPr>
        <w:spacing w:after="160" w:line="259" w:lineRule="auto"/>
        <w:rPr>
          <w:rFonts w:eastAsia="Calibri"/>
          <w:color w:val="auto"/>
          <w:sz w:val="20"/>
        </w:rPr>
      </w:pPr>
      <w:r w:rsidRPr="00725EEE">
        <w:rPr>
          <w:rFonts w:eastAsia="Calibri"/>
          <w:color w:val="auto"/>
          <w:sz w:val="20"/>
        </w:rPr>
        <w:lastRenderedPageBreak/>
        <w:t xml:space="preserve">Archdiocesan schools will be charged twice per year based on each school’s enrollment. Schools will be </w:t>
      </w:r>
      <w:r w:rsidR="00E17C7F">
        <w:rPr>
          <w:rFonts w:eastAsia="Calibri"/>
          <w:color w:val="auto"/>
          <w:sz w:val="20"/>
        </w:rPr>
        <w:t>billed</w:t>
      </w:r>
      <w:r w:rsidRPr="00725EEE">
        <w:rPr>
          <w:rFonts w:eastAsia="Calibri"/>
          <w:color w:val="auto"/>
          <w:sz w:val="20"/>
        </w:rPr>
        <w:t xml:space="preserve"> in November </w:t>
      </w:r>
      <w:r>
        <w:rPr>
          <w:rFonts w:eastAsia="Calibri"/>
          <w:color w:val="auto"/>
          <w:sz w:val="20"/>
        </w:rPr>
        <w:t>2026</w:t>
      </w:r>
      <w:r w:rsidRPr="00725EEE">
        <w:rPr>
          <w:rFonts w:eastAsia="Calibri"/>
          <w:color w:val="auto"/>
          <w:sz w:val="20"/>
        </w:rPr>
        <w:t xml:space="preserve"> for </w:t>
      </w:r>
      <w:r w:rsidR="00E17C7F">
        <w:rPr>
          <w:rFonts w:eastAsia="Calibri"/>
          <w:color w:val="auto"/>
          <w:sz w:val="20"/>
        </w:rPr>
        <w:t>f</w:t>
      </w:r>
      <w:r w:rsidRPr="00725EEE">
        <w:rPr>
          <w:rFonts w:eastAsia="Calibri"/>
          <w:color w:val="auto"/>
          <w:sz w:val="20"/>
        </w:rPr>
        <w:t xml:space="preserve">all </w:t>
      </w:r>
      <w:r>
        <w:rPr>
          <w:rFonts w:eastAsia="Calibri"/>
          <w:color w:val="auto"/>
          <w:sz w:val="20"/>
        </w:rPr>
        <w:t>semester</w:t>
      </w:r>
      <w:r w:rsidRPr="00725EEE">
        <w:rPr>
          <w:rFonts w:eastAsia="Calibri"/>
          <w:color w:val="auto"/>
          <w:sz w:val="20"/>
        </w:rPr>
        <w:t xml:space="preserve"> </w:t>
      </w:r>
      <w:r w:rsidR="00E17C7F">
        <w:rPr>
          <w:rFonts w:eastAsia="Calibri"/>
          <w:color w:val="auto"/>
          <w:sz w:val="20"/>
        </w:rPr>
        <w:t xml:space="preserve">at </w:t>
      </w:r>
      <w:r w:rsidRPr="00725EEE">
        <w:rPr>
          <w:rFonts w:eastAsia="Calibri"/>
          <w:color w:val="auto"/>
          <w:sz w:val="20"/>
        </w:rPr>
        <w:t>$5.</w:t>
      </w:r>
      <w:r>
        <w:rPr>
          <w:rFonts w:eastAsia="Calibri"/>
          <w:color w:val="auto"/>
          <w:sz w:val="20"/>
        </w:rPr>
        <w:t>45</w:t>
      </w:r>
      <w:r w:rsidRPr="00725EEE">
        <w:rPr>
          <w:rFonts w:eastAsia="Calibri"/>
          <w:color w:val="auto"/>
          <w:sz w:val="20"/>
        </w:rPr>
        <w:t xml:space="preserve"> per student</w:t>
      </w:r>
      <w:r w:rsidR="00E17C7F">
        <w:rPr>
          <w:rFonts w:eastAsia="Calibri"/>
          <w:color w:val="auto"/>
          <w:sz w:val="20"/>
        </w:rPr>
        <w:t xml:space="preserve"> and billed in</w:t>
      </w:r>
      <w:r w:rsidRPr="00725EEE">
        <w:rPr>
          <w:rFonts w:eastAsia="Calibri"/>
          <w:color w:val="auto"/>
          <w:sz w:val="20"/>
        </w:rPr>
        <w:t xml:space="preserve"> April 202</w:t>
      </w:r>
      <w:r>
        <w:rPr>
          <w:rFonts w:eastAsia="Calibri"/>
          <w:color w:val="auto"/>
          <w:sz w:val="20"/>
        </w:rPr>
        <w:t>7</w:t>
      </w:r>
      <w:r w:rsidRPr="00725EEE">
        <w:rPr>
          <w:rFonts w:eastAsia="Calibri"/>
          <w:color w:val="auto"/>
          <w:sz w:val="20"/>
        </w:rPr>
        <w:t xml:space="preserve"> </w:t>
      </w:r>
      <w:r w:rsidR="00E17C7F">
        <w:rPr>
          <w:rFonts w:eastAsia="Calibri"/>
          <w:color w:val="auto"/>
          <w:sz w:val="20"/>
        </w:rPr>
        <w:t>for spring semester</w:t>
      </w:r>
      <w:r w:rsidRPr="00725EEE">
        <w:rPr>
          <w:rFonts w:eastAsia="Calibri"/>
          <w:color w:val="auto"/>
          <w:sz w:val="20"/>
        </w:rPr>
        <w:t xml:space="preserve"> </w:t>
      </w:r>
      <w:r w:rsidR="00E17C7F">
        <w:rPr>
          <w:rFonts w:eastAsia="Calibri"/>
          <w:color w:val="auto"/>
          <w:sz w:val="20"/>
        </w:rPr>
        <w:t xml:space="preserve">at </w:t>
      </w:r>
      <w:r w:rsidRPr="00725EEE">
        <w:rPr>
          <w:rFonts w:eastAsia="Calibri"/>
          <w:color w:val="auto"/>
          <w:sz w:val="20"/>
        </w:rPr>
        <w:t>$5.</w:t>
      </w:r>
      <w:r>
        <w:rPr>
          <w:rFonts w:eastAsia="Calibri"/>
          <w:color w:val="auto"/>
          <w:sz w:val="20"/>
        </w:rPr>
        <w:t>45</w:t>
      </w:r>
      <w:r w:rsidRPr="00725EEE">
        <w:rPr>
          <w:rFonts w:eastAsia="Calibri"/>
          <w:color w:val="auto"/>
          <w:sz w:val="20"/>
        </w:rPr>
        <w:t>/studen</w:t>
      </w:r>
      <w:r w:rsidR="00E17C7F">
        <w:rPr>
          <w:rFonts w:eastAsia="Calibri"/>
          <w:color w:val="auto"/>
          <w:sz w:val="20"/>
        </w:rPr>
        <w:t>t</w:t>
      </w:r>
      <w:r w:rsidRPr="00725EEE">
        <w:rPr>
          <w:rFonts w:eastAsia="Calibri"/>
          <w:color w:val="auto"/>
          <w:sz w:val="20"/>
        </w:rPr>
        <w:t>.</w:t>
      </w:r>
      <w:r w:rsidRPr="00001BD4">
        <w:rPr>
          <w:rFonts w:eastAsia="Calibri"/>
          <w:color w:val="auto"/>
          <w:sz w:val="20"/>
        </w:rPr>
        <w:t xml:space="preserve">  </w:t>
      </w:r>
    </w:p>
    <w:p w14:paraId="4C889258" w14:textId="77777777" w:rsidR="00DA65F2" w:rsidRDefault="00725EEE" w:rsidP="00DA65F2">
      <w:pPr>
        <w:pStyle w:val="NoSpacing"/>
        <w:rPr>
          <w:color w:val="auto"/>
          <w:sz w:val="20"/>
        </w:rPr>
      </w:pPr>
      <w:r w:rsidRPr="00DA65F2">
        <w:rPr>
          <w:b/>
          <w:color w:val="000000"/>
          <w:sz w:val="20"/>
        </w:rPr>
        <w:t xml:space="preserve">School </w:t>
      </w:r>
      <w:r w:rsidRPr="00DA65F2">
        <w:rPr>
          <w:b/>
          <w:color w:val="auto"/>
          <w:sz w:val="20"/>
        </w:rPr>
        <w:t>Messaging –</w:t>
      </w:r>
      <w:r w:rsidRPr="00C64932">
        <w:rPr>
          <w:b/>
          <w:color w:val="auto"/>
          <w:sz w:val="20"/>
        </w:rPr>
        <w:t xml:space="preserve"> </w:t>
      </w:r>
      <w:r w:rsidR="00DA65F2" w:rsidRPr="00C64932">
        <w:rPr>
          <w:color w:val="auto"/>
          <w:sz w:val="20"/>
        </w:rPr>
        <w:t xml:space="preserve">All Archdiocesan schools will use the Arch Indy instance of School Messenger for the </w:t>
      </w:r>
      <w:r w:rsidR="00DA65F2">
        <w:rPr>
          <w:color w:val="auto"/>
          <w:sz w:val="20"/>
        </w:rPr>
        <w:t>2026</w:t>
      </w:r>
      <w:r w:rsidR="00DA65F2" w:rsidRPr="00C64932">
        <w:rPr>
          <w:color w:val="auto"/>
          <w:sz w:val="20"/>
        </w:rPr>
        <w:t>-202</w:t>
      </w:r>
      <w:r w:rsidR="00DA65F2">
        <w:rPr>
          <w:color w:val="auto"/>
          <w:sz w:val="20"/>
        </w:rPr>
        <w:t>7</w:t>
      </w:r>
      <w:r w:rsidR="00DA65F2" w:rsidRPr="00C64932">
        <w:rPr>
          <w:color w:val="auto"/>
          <w:sz w:val="20"/>
        </w:rPr>
        <w:t xml:space="preserve"> school year and should budget $1.</w:t>
      </w:r>
      <w:r w:rsidR="00DA65F2">
        <w:rPr>
          <w:color w:val="auto"/>
          <w:sz w:val="20"/>
        </w:rPr>
        <w:t>30</w:t>
      </w:r>
      <w:r w:rsidR="00DA65F2" w:rsidRPr="00C64932">
        <w:rPr>
          <w:color w:val="auto"/>
          <w:sz w:val="20"/>
        </w:rPr>
        <w:t xml:space="preserve"> per student for the November assessment on your billing statement.</w:t>
      </w:r>
    </w:p>
    <w:p w14:paraId="17BEB69B" w14:textId="77777777" w:rsidR="00725EEE" w:rsidRPr="001D7E6A" w:rsidRDefault="00725EEE" w:rsidP="00725EEE">
      <w:pPr>
        <w:rPr>
          <w:bCs/>
          <w:color w:val="000000"/>
          <w:sz w:val="20"/>
          <w:highlight w:val="yellow"/>
        </w:rPr>
      </w:pPr>
    </w:p>
    <w:p w14:paraId="0A70074B" w14:textId="61D606B8" w:rsidR="00725EEE" w:rsidRPr="00725EEE" w:rsidRDefault="00725EEE" w:rsidP="00725EEE">
      <w:pPr>
        <w:rPr>
          <w:rStyle w:val="Hyperlink"/>
          <w:color w:val="auto"/>
          <w:sz w:val="20"/>
          <w:u w:val="none"/>
        </w:rPr>
      </w:pPr>
      <w:r w:rsidRPr="00725EEE">
        <w:rPr>
          <w:rStyle w:val="Hyperlink"/>
          <w:b/>
          <w:bCs/>
          <w:color w:val="auto"/>
          <w:sz w:val="20"/>
          <w:u w:val="none"/>
        </w:rPr>
        <w:t xml:space="preserve">Effective Grading Practices Training - </w:t>
      </w:r>
      <w:r w:rsidR="00DA65F2" w:rsidRPr="00DA65F2">
        <w:rPr>
          <w:rStyle w:val="Hyperlink"/>
          <w:rFonts w:eastAsiaTheme="majorEastAsia"/>
          <w:color w:val="auto"/>
          <w:sz w:val="20"/>
          <w:u w:val="none"/>
        </w:rPr>
        <w:t>All Archdiocesan schools should budget $15.00 a person if you plan to schedule this training for your teachers for the 2026-2027 school year. The assessment will be collected via the Parish Billing statement the month after the training. To schedule training, contact Sarah Watson at swatson@archindy.org.</w:t>
      </w:r>
    </w:p>
    <w:p w14:paraId="06D47774" w14:textId="77777777" w:rsidR="00725EEE" w:rsidRDefault="00725EEE" w:rsidP="00725EEE">
      <w:pPr>
        <w:rPr>
          <w:b/>
          <w:color w:val="000000"/>
          <w:sz w:val="20"/>
        </w:rPr>
      </w:pPr>
    </w:p>
    <w:p w14:paraId="1FF76141" w14:textId="77777777" w:rsidR="00725EEE" w:rsidRPr="00725EEE" w:rsidRDefault="00725EEE" w:rsidP="00725EEE">
      <w:pPr>
        <w:rPr>
          <w:rStyle w:val="Hyperlink"/>
          <w:b/>
          <w:color w:val="auto"/>
          <w:sz w:val="20"/>
          <w:u w:val="none"/>
        </w:rPr>
      </w:pPr>
      <w:bookmarkStart w:id="58" w:name="Catholic_School_Admin"/>
      <w:r w:rsidRPr="00725EEE">
        <w:rPr>
          <w:rStyle w:val="Hyperlink"/>
          <w:b/>
          <w:color w:val="auto"/>
          <w:sz w:val="20"/>
          <w:u w:val="none"/>
        </w:rPr>
        <w:t>Catholic School Administrators Professional Development/Business Meetings Assessment</w:t>
      </w:r>
    </w:p>
    <w:bookmarkEnd w:id="58"/>
    <w:p w14:paraId="16A3EA16" w14:textId="77777777" w:rsidR="00DA65F2" w:rsidRPr="00DA65F2" w:rsidRDefault="00DA65F2" w:rsidP="00DA65F2">
      <w:pPr>
        <w:rPr>
          <w:rStyle w:val="Hyperlink"/>
          <w:rFonts w:eastAsiaTheme="majorEastAsia"/>
          <w:color w:val="auto"/>
          <w:sz w:val="20"/>
          <w:u w:val="none"/>
        </w:rPr>
      </w:pPr>
      <w:r w:rsidRPr="00DA65F2">
        <w:rPr>
          <w:rStyle w:val="Hyperlink"/>
          <w:rFonts w:eastAsiaTheme="majorEastAsia"/>
          <w:color w:val="auto"/>
          <w:sz w:val="20"/>
          <w:u w:val="none"/>
        </w:rPr>
        <w:t>The Catholic School Administrators Professional Development/Business Meetings Assessment will be $350 for fiscal year 2026-27. This assessment covers the cost of participating in School Administrators Business Meetings as well as the Professional Development webinars. The assessment will be collected via Parish Billing as a one-time charge on the March 2027 billing statement.</w:t>
      </w:r>
    </w:p>
    <w:p w14:paraId="3DFC8DDA" w14:textId="77777777" w:rsidR="00474FD8" w:rsidRDefault="00474FD8" w:rsidP="00725EEE">
      <w:pPr>
        <w:rPr>
          <w:rStyle w:val="Hyperlink"/>
          <w:color w:val="auto"/>
          <w:sz w:val="20"/>
          <w:u w:val="none"/>
        </w:rPr>
      </w:pPr>
    </w:p>
    <w:p w14:paraId="3DF3D494" w14:textId="77777777" w:rsidR="00474FD8" w:rsidRPr="00474FD8" w:rsidRDefault="00474FD8" w:rsidP="00474FD8">
      <w:pPr>
        <w:rPr>
          <w:rStyle w:val="Hyperlink"/>
          <w:rFonts w:eastAsiaTheme="majorEastAsia"/>
          <w:b/>
          <w:bCs/>
          <w:color w:val="auto"/>
          <w:sz w:val="20"/>
          <w:u w:val="none"/>
        </w:rPr>
      </w:pPr>
      <w:r w:rsidRPr="00474FD8">
        <w:rPr>
          <w:rStyle w:val="Hyperlink"/>
          <w:rFonts w:eastAsiaTheme="majorEastAsia"/>
          <w:b/>
          <w:bCs/>
          <w:color w:val="auto"/>
          <w:sz w:val="20"/>
          <w:u w:val="none"/>
        </w:rPr>
        <w:t>New Principal Business Meetings Assessment – New Assessment</w:t>
      </w:r>
    </w:p>
    <w:p w14:paraId="2D4B05E4" w14:textId="77777777" w:rsidR="00DA65F2" w:rsidRPr="00DA65F2" w:rsidRDefault="00DA65F2" w:rsidP="00DA65F2">
      <w:pPr>
        <w:rPr>
          <w:rStyle w:val="Hyperlink"/>
          <w:rFonts w:eastAsiaTheme="majorEastAsia"/>
          <w:color w:val="auto"/>
          <w:sz w:val="20"/>
          <w:u w:val="none"/>
        </w:rPr>
      </w:pPr>
      <w:r w:rsidRPr="00DA65F2">
        <w:rPr>
          <w:rStyle w:val="Hyperlink"/>
          <w:rFonts w:eastAsiaTheme="majorEastAsia"/>
          <w:color w:val="auto"/>
          <w:sz w:val="20"/>
          <w:u w:val="none"/>
        </w:rPr>
        <w:t xml:space="preserve">New principals have 7 meetings with our superintendents each year over and above the catholic school administrators’ professional development/business meetings. The cost of materials and hospitality for these full-day meetings will be $100.00 for schools who have a new principal only.  This assessment will be collected via the Parish Billing statement in September 2026. </w:t>
      </w:r>
    </w:p>
    <w:p w14:paraId="627952A7" w14:textId="77777777" w:rsidR="00725EEE" w:rsidRPr="00725EEE" w:rsidRDefault="00725EEE" w:rsidP="00725EEE">
      <w:pPr>
        <w:rPr>
          <w:rStyle w:val="Hyperlink"/>
          <w:color w:val="auto"/>
          <w:sz w:val="20"/>
          <w:u w:val="none"/>
        </w:rPr>
      </w:pPr>
    </w:p>
    <w:p w14:paraId="6364CBC6" w14:textId="77777777" w:rsidR="00725EEE" w:rsidRPr="00725EEE" w:rsidRDefault="00725EEE" w:rsidP="00725EEE">
      <w:pPr>
        <w:rPr>
          <w:rStyle w:val="Hyperlink"/>
          <w:b/>
          <w:bCs/>
          <w:color w:val="auto"/>
          <w:sz w:val="20"/>
          <w:u w:val="none"/>
        </w:rPr>
      </w:pPr>
      <w:r w:rsidRPr="00725EEE">
        <w:rPr>
          <w:rStyle w:val="Hyperlink"/>
          <w:b/>
          <w:bCs/>
          <w:color w:val="auto"/>
          <w:sz w:val="20"/>
          <w:u w:val="none"/>
        </w:rPr>
        <w:t>CPI Non-Violent Crisis Intervention Training</w:t>
      </w:r>
    </w:p>
    <w:p w14:paraId="19A8D8E2" w14:textId="77777777" w:rsidR="00DA65F2" w:rsidRPr="00DA65F2" w:rsidRDefault="00DA65F2" w:rsidP="00DA65F2">
      <w:pPr>
        <w:rPr>
          <w:color w:val="000000"/>
          <w:sz w:val="20"/>
        </w:rPr>
      </w:pPr>
      <w:r w:rsidRPr="00DA65F2">
        <w:rPr>
          <w:rStyle w:val="Hyperlink"/>
          <w:rFonts w:eastAsiaTheme="majorEastAsia"/>
          <w:color w:val="auto"/>
          <w:sz w:val="20"/>
          <w:u w:val="none"/>
        </w:rPr>
        <w:t xml:space="preserve">CPI Non-Violent Crisis Intervention Training is expected for a minimum of 3 employees per school. The cost of the initial </w:t>
      </w:r>
      <w:proofErr w:type="gramStart"/>
      <w:r w:rsidRPr="00DA65F2">
        <w:rPr>
          <w:rStyle w:val="Hyperlink"/>
          <w:rFonts w:eastAsiaTheme="majorEastAsia"/>
          <w:color w:val="auto"/>
          <w:sz w:val="20"/>
          <w:u w:val="none"/>
        </w:rPr>
        <w:t>training</w:t>
      </w:r>
      <w:proofErr w:type="gramEnd"/>
      <w:r w:rsidRPr="00DA65F2">
        <w:rPr>
          <w:rStyle w:val="Hyperlink"/>
          <w:rFonts w:eastAsiaTheme="majorEastAsia"/>
          <w:color w:val="auto"/>
          <w:sz w:val="20"/>
          <w:u w:val="none"/>
        </w:rPr>
        <w:t xml:space="preserve"> is $85/person. The annual refresher </w:t>
      </w:r>
      <w:proofErr w:type="gramStart"/>
      <w:r w:rsidRPr="00DA65F2">
        <w:rPr>
          <w:rStyle w:val="Hyperlink"/>
          <w:rFonts w:eastAsiaTheme="majorEastAsia"/>
          <w:color w:val="auto"/>
          <w:sz w:val="20"/>
          <w:u w:val="none"/>
        </w:rPr>
        <w:t>training</w:t>
      </w:r>
      <w:proofErr w:type="gramEnd"/>
      <w:r w:rsidRPr="00DA65F2">
        <w:rPr>
          <w:rStyle w:val="Hyperlink"/>
          <w:rFonts w:eastAsiaTheme="majorEastAsia"/>
          <w:color w:val="auto"/>
          <w:sz w:val="20"/>
          <w:u w:val="none"/>
        </w:rPr>
        <w:t xml:space="preserve"> is $50/person.  Fees </w:t>
      </w:r>
      <w:r w:rsidRPr="00DA65F2">
        <w:rPr>
          <w:color w:val="000000"/>
          <w:sz w:val="20"/>
        </w:rPr>
        <w:t>will be billed on the monthly billing statement in the month following the training.</w:t>
      </w:r>
    </w:p>
    <w:p w14:paraId="34DE0E66" w14:textId="77777777" w:rsidR="00725EEE" w:rsidRDefault="00725EEE" w:rsidP="00725EEE">
      <w:pPr>
        <w:rPr>
          <w:color w:val="000000"/>
          <w:sz w:val="20"/>
        </w:rPr>
      </w:pPr>
    </w:p>
    <w:p w14:paraId="25F9F817" w14:textId="2B5374D7" w:rsidR="00D62A66" w:rsidRPr="002B7028" w:rsidRDefault="00D62A66" w:rsidP="00D62A66">
      <w:pPr>
        <w:rPr>
          <w:b/>
          <w:color w:val="000000"/>
          <w:sz w:val="20"/>
        </w:rPr>
      </w:pPr>
      <w:bookmarkStart w:id="59" w:name="CYO"/>
      <w:bookmarkStart w:id="60" w:name="_Hlk504562326"/>
      <w:bookmarkStart w:id="61" w:name="_Hlk65144493"/>
      <w:bookmarkStart w:id="62" w:name="_Hlk96490681"/>
      <w:bookmarkStart w:id="63" w:name="_Hlk31026981"/>
      <w:bookmarkEnd w:id="48"/>
      <w:bookmarkEnd w:id="52"/>
      <w:bookmarkEnd w:id="53"/>
      <w:bookmarkEnd w:id="54"/>
      <w:bookmarkEnd w:id="55"/>
      <w:r w:rsidRPr="002B7028">
        <w:rPr>
          <w:b/>
          <w:color w:val="000000"/>
          <w:sz w:val="20"/>
        </w:rPr>
        <w:t>CYO</w:t>
      </w:r>
      <w:r w:rsidR="002B7028">
        <w:rPr>
          <w:b/>
          <w:color w:val="000000"/>
          <w:sz w:val="20"/>
        </w:rPr>
        <w:t xml:space="preserve"> Ath</w:t>
      </w:r>
      <w:bookmarkEnd w:id="59"/>
      <w:r w:rsidR="002B7028">
        <w:rPr>
          <w:b/>
          <w:color w:val="000000"/>
          <w:sz w:val="20"/>
        </w:rPr>
        <w:t>letics and Enrichment Activities</w:t>
      </w:r>
    </w:p>
    <w:p w14:paraId="01AF5523" w14:textId="546CBC25" w:rsidR="00D62A66" w:rsidRDefault="00D62A66" w:rsidP="00D62A66">
      <w:pPr>
        <w:rPr>
          <w:color w:val="000000"/>
          <w:sz w:val="20"/>
        </w:rPr>
      </w:pPr>
      <w:r w:rsidRPr="002B7028">
        <w:rPr>
          <w:color w:val="000000"/>
          <w:sz w:val="20"/>
        </w:rPr>
        <w:t xml:space="preserve">CYO sponsors various athletic leagues and events throughout the archdiocese. It is anticipated that participant and/or team fees for the various leagues and events will increase for the next fiscal year. Official rates will be communicated by CYO personnel in late spring </w:t>
      </w:r>
      <w:r w:rsidR="00464922">
        <w:rPr>
          <w:color w:val="000000"/>
          <w:sz w:val="20"/>
        </w:rPr>
        <w:t>202</w:t>
      </w:r>
      <w:r w:rsidR="00467270">
        <w:rPr>
          <w:color w:val="000000"/>
          <w:sz w:val="20"/>
        </w:rPr>
        <w:t>6</w:t>
      </w:r>
      <w:r w:rsidRPr="002B7028">
        <w:rPr>
          <w:color w:val="000000"/>
          <w:sz w:val="20"/>
        </w:rPr>
        <w:t xml:space="preserve">. </w:t>
      </w:r>
      <w:r w:rsidR="006074A9" w:rsidRPr="002B7028">
        <w:rPr>
          <w:color w:val="000000"/>
          <w:sz w:val="20"/>
        </w:rPr>
        <w:t>CY</w:t>
      </w:r>
      <w:r w:rsidR="00661E78">
        <w:rPr>
          <w:color w:val="000000"/>
          <w:sz w:val="20"/>
        </w:rPr>
        <w:t>O</w:t>
      </w:r>
      <w:r w:rsidR="006074A9" w:rsidRPr="002B7028">
        <w:rPr>
          <w:color w:val="000000"/>
          <w:sz w:val="20"/>
        </w:rPr>
        <w:t xml:space="preserve"> registration fees are billed to parishes and schools via Parish Billing and are automatically </w:t>
      </w:r>
      <w:r w:rsidR="00C275E0" w:rsidRPr="002B7028">
        <w:rPr>
          <w:color w:val="000000"/>
          <w:sz w:val="20"/>
        </w:rPr>
        <w:t xml:space="preserve">withdrawn from your location’s operating </w:t>
      </w:r>
      <w:r w:rsidR="002B7028" w:rsidRPr="002B7028">
        <w:rPr>
          <w:color w:val="000000"/>
          <w:sz w:val="20"/>
        </w:rPr>
        <w:t xml:space="preserve">bank account with the monthly bill pull (except for the Music Contest). </w:t>
      </w:r>
      <w:r w:rsidRPr="002B7028">
        <w:rPr>
          <w:color w:val="000000"/>
          <w:sz w:val="20"/>
        </w:rPr>
        <w:t xml:space="preserve">If you have any questions on CYO fees, please contact </w:t>
      </w:r>
      <w:r w:rsidR="00666524">
        <w:rPr>
          <w:color w:val="000000"/>
          <w:sz w:val="20"/>
        </w:rPr>
        <w:t>Emily Brown</w:t>
      </w:r>
      <w:r w:rsidRPr="002B7028">
        <w:rPr>
          <w:color w:val="000000"/>
          <w:sz w:val="20"/>
        </w:rPr>
        <w:t xml:space="preserve"> at </w:t>
      </w:r>
      <w:hyperlink r:id="rId38" w:history="1">
        <w:r w:rsidR="00666524" w:rsidRPr="00535F7F">
          <w:rPr>
            <w:rStyle w:val="Hyperlink"/>
            <w:sz w:val="20"/>
          </w:rPr>
          <w:t>ebrown@cyoarchindy.org</w:t>
        </w:r>
      </w:hyperlink>
      <w:r w:rsidRPr="002B7028">
        <w:rPr>
          <w:color w:val="000000"/>
          <w:sz w:val="20"/>
        </w:rPr>
        <w:t>.</w:t>
      </w:r>
      <w:bookmarkEnd w:id="60"/>
      <w:r>
        <w:rPr>
          <w:color w:val="000000"/>
          <w:sz w:val="20"/>
        </w:rPr>
        <w:t xml:space="preserve"> </w:t>
      </w:r>
      <w:bookmarkEnd w:id="61"/>
      <w:r w:rsidRPr="0089347C">
        <w:rPr>
          <w:color w:val="000000"/>
          <w:sz w:val="20"/>
        </w:rPr>
        <w:tab/>
      </w:r>
      <w:bookmarkEnd w:id="62"/>
    </w:p>
    <w:bookmarkEnd w:id="63"/>
    <w:p w14:paraId="6B6F302B" w14:textId="5C53E437" w:rsidR="003659F2" w:rsidRDefault="003659F2" w:rsidP="00D62A66">
      <w:pPr>
        <w:rPr>
          <w:color w:val="000000"/>
          <w:sz w:val="20"/>
        </w:rPr>
      </w:pPr>
    </w:p>
    <w:p w14:paraId="0DBB51FB" w14:textId="7C72CF2E" w:rsidR="003659F2" w:rsidRPr="003659F2" w:rsidRDefault="003659F2" w:rsidP="003659F2">
      <w:pPr>
        <w:pStyle w:val="Title"/>
        <w:jc w:val="left"/>
        <w:rPr>
          <w:rFonts w:ascii="Times New Roman" w:hAnsi="Times New Roman"/>
          <w:b w:val="0"/>
          <w:sz w:val="20"/>
        </w:rPr>
      </w:pPr>
      <w:bookmarkStart w:id="64" w:name="_Hlk65144549"/>
      <w:bookmarkStart w:id="65" w:name="_Hlk96490610"/>
      <w:r w:rsidRPr="003659F2">
        <w:rPr>
          <w:rFonts w:ascii="Times New Roman" w:hAnsi="Times New Roman"/>
          <w:sz w:val="20"/>
        </w:rPr>
        <w:t xml:space="preserve">Religion Testing for </w:t>
      </w:r>
      <w:r w:rsidR="00A052EB">
        <w:rPr>
          <w:rFonts w:ascii="Times New Roman" w:hAnsi="Times New Roman"/>
          <w:sz w:val="20"/>
        </w:rPr>
        <w:t>2026-27</w:t>
      </w:r>
    </w:p>
    <w:p w14:paraId="37AEF9D9" w14:textId="42BC0FC4" w:rsidR="00DA65F2" w:rsidRPr="003659F2" w:rsidRDefault="00DA65F2" w:rsidP="00DA65F2">
      <w:pPr>
        <w:rPr>
          <w:color w:val="000000"/>
          <w:sz w:val="20"/>
        </w:rPr>
      </w:pPr>
      <w:bookmarkStart w:id="66" w:name="_Hlk29812293"/>
      <w:bookmarkEnd w:id="64"/>
      <w:r w:rsidRPr="00310DE6">
        <w:rPr>
          <w:color w:val="auto"/>
          <w:sz w:val="20"/>
        </w:rPr>
        <w:t>Testing</w:t>
      </w:r>
      <w:r w:rsidRPr="003659F2">
        <w:rPr>
          <w:sz w:val="20"/>
        </w:rPr>
        <w:t xml:space="preserve"> </w:t>
      </w:r>
      <w:r w:rsidRPr="003659F2">
        <w:rPr>
          <w:color w:val="000000"/>
          <w:sz w:val="20"/>
        </w:rPr>
        <w:t xml:space="preserve">of students in religion instruction is required by policy for both parish and school-based religious education </w:t>
      </w:r>
      <w:r w:rsidRPr="005D1474">
        <w:rPr>
          <w:color w:val="auto"/>
          <w:sz w:val="20"/>
        </w:rPr>
        <w:t>programs in grades 3,5, 7, 9, and 11. Assessment of Religious Knowledge </w:t>
      </w:r>
      <w:r>
        <w:rPr>
          <w:color w:val="auto"/>
          <w:sz w:val="20"/>
        </w:rPr>
        <w:t>(</w:t>
      </w:r>
      <w:r w:rsidRPr="005D1474">
        <w:rPr>
          <w:color w:val="auto"/>
          <w:sz w:val="20"/>
        </w:rPr>
        <w:t>ARK</w:t>
      </w:r>
      <w:r>
        <w:rPr>
          <w:color w:val="auto"/>
          <w:sz w:val="20"/>
        </w:rPr>
        <w:t xml:space="preserve">) </w:t>
      </w:r>
      <w:r w:rsidRPr="005D1474">
        <w:rPr>
          <w:color w:val="auto"/>
          <w:sz w:val="20"/>
        </w:rPr>
        <w:t xml:space="preserve"> is a replacement for ACRE – which we have used for many years.  Schools and parishes will pay for their own testing, at $3.60 per person who </w:t>
      </w:r>
      <w:proofErr w:type="gramStart"/>
      <w:r w:rsidRPr="005D1474">
        <w:rPr>
          <w:color w:val="auto"/>
          <w:sz w:val="20"/>
        </w:rPr>
        <w:t>take</w:t>
      </w:r>
      <w:proofErr w:type="gramEnd"/>
      <w:r w:rsidRPr="005D1474">
        <w:rPr>
          <w:color w:val="auto"/>
          <w:sz w:val="20"/>
        </w:rPr>
        <w:t xml:space="preserve"> the digitized test.  </w:t>
      </w:r>
      <w:r w:rsidRPr="00F20CA0">
        <w:rPr>
          <w:color w:val="auto"/>
          <w:sz w:val="20"/>
        </w:rPr>
        <w:t>If a parish or school chooses paper/pencil option instead of the digitized test, there is an additional cost of $</w:t>
      </w:r>
      <w:r w:rsidR="00063A96">
        <w:rPr>
          <w:color w:val="auto"/>
          <w:sz w:val="20"/>
        </w:rPr>
        <w:t>5</w:t>
      </w:r>
      <w:r w:rsidRPr="00F20CA0">
        <w:rPr>
          <w:color w:val="auto"/>
          <w:sz w:val="20"/>
        </w:rPr>
        <w:t>.00 per student.</w:t>
      </w:r>
      <w:r>
        <w:rPr>
          <w:color w:val="auto"/>
          <w:szCs w:val="24"/>
        </w:rPr>
        <w:t xml:space="preserve"> </w:t>
      </w:r>
      <w:r w:rsidRPr="005D1474">
        <w:rPr>
          <w:color w:val="auto"/>
          <w:sz w:val="20"/>
        </w:rPr>
        <w:t xml:space="preserve">Contact </w:t>
      </w:r>
      <w:r w:rsidR="00A905DB">
        <w:rPr>
          <w:color w:val="auto"/>
          <w:sz w:val="20"/>
        </w:rPr>
        <w:t>Ute Eble</w:t>
      </w:r>
      <w:r w:rsidRPr="005D1474">
        <w:rPr>
          <w:color w:val="auto"/>
          <w:sz w:val="20"/>
        </w:rPr>
        <w:t xml:space="preserve"> in the Office of Catechesis for more information.</w:t>
      </w:r>
      <w:r w:rsidRPr="003659F2">
        <w:rPr>
          <w:color w:val="000000"/>
          <w:sz w:val="20"/>
        </w:rPr>
        <w:t xml:space="preserve"> </w:t>
      </w:r>
    </w:p>
    <w:p w14:paraId="3B2C5ED3" w14:textId="7EA1A304" w:rsidR="00092DED" w:rsidRPr="009F768B" w:rsidRDefault="00092DED" w:rsidP="00823C67">
      <w:pPr>
        <w:pStyle w:val="Title"/>
        <w:jc w:val="left"/>
        <w:rPr>
          <w:rFonts w:ascii="Times New Roman" w:hAnsi="Times New Roman"/>
          <w:b w:val="0"/>
          <w:sz w:val="20"/>
        </w:rPr>
      </w:pPr>
    </w:p>
    <w:bookmarkEnd w:id="65"/>
    <w:bookmarkEnd w:id="66"/>
    <w:p w14:paraId="4BCC6037" w14:textId="77777777" w:rsidR="008A2600" w:rsidRDefault="008A2600" w:rsidP="00092DED">
      <w:pPr>
        <w:tabs>
          <w:tab w:val="left" w:pos="360"/>
          <w:tab w:val="left" w:pos="1440"/>
        </w:tabs>
        <w:rPr>
          <w:b/>
          <w:bCs/>
          <w:color w:val="auto"/>
          <w:sz w:val="20"/>
        </w:rPr>
      </w:pPr>
    </w:p>
    <w:p w14:paraId="6C72E388" w14:textId="77777777" w:rsidR="00092DED" w:rsidRPr="00823C67" w:rsidRDefault="00092DED" w:rsidP="00016EB4">
      <w:pPr>
        <w:pStyle w:val="Title"/>
        <w:pBdr>
          <w:top w:val="single" w:sz="4" w:space="1" w:color="auto"/>
          <w:left w:val="single" w:sz="4" w:space="4" w:color="auto"/>
          <w:bottom w:val="single" w:sz="4" w:space="1" w:color="auto"/>
          <w:right w:val="single" w:sz="4" w:space="4" w:color="auto"/>
        </w:pBdr>
        <w:shd w:val="clear" w:color="auto" w:fill="8EAADB" w:themeFill="accent1" w:themeFillTint="99"/>
        <w:jc w:val="left"/>
        <w:rPr>
          <w:rFonts w:ascii="Times New Roman" w:hAnsi="Times New Roman"/>
          <w:sz w:val="28"/>
        </w:rPr>
      </w:pPr>
      <w:bookmarkStart w:id="67" w:name="ProfDev"/>
      <w:bookmarkStart w:id="68" w:name="Travel_and_Meals"/>
      <w:r>
        <w:rPr>
          <w:rFonts w:ascii="Times New Roman" w:hAnsi="Times New Roman"/>
          <w:sz w:val="28"/>
        </w:rPr>
        <w:t>PROFESSIONAL DEVELOPMENT</w:t>
      </w:r>
      <w:bookmarkEnd w:id="67"/>
    </w:p>
    <w:bookmarkEnd w:id="68"/>
    <w:p w14:paraId="0E8FC056" w14:textId="77777777" w:rsidR="00092DED" w:rsidRDefault="00092DED" w:rsidP="00092DED">
      <w:pPr>
        <w:pStyle w:val="Title"/>
        <w:jc w:val="left"/>
        <w:rPr>
          <w:rFonts w:ascii="Times New Roman" w:hAnsi="Times New Roman"/>
          <w:sz w:val="20"/>
        </w:rPr>
      </w:pPr>
    </w:p>
    <w:p w14:paraId="3BD25452" w14:textId="77777777" w:rsidR="00092DED" w:rsidRDefault="00092DED" w:rsidP="00EB5AEE">
      <w:pPr>
        <w:pBdr>
          <w:top w:val="single" w:sz="4" w:space="1" w:color="auto"/>
          <w:left w:val="single" w:sz="4" w:space="4" w:color="auto"/>
          <w:bottom w:val="single" w:sz="4" w:space="1" w:color="auto"/>
          <w:right w:val="single" w:sz="4" w:space="4" w:color="auto"/>
        </w:pBdr>
        <w:shd w:val="clear" w:color="auto" w:fill="C5E0B3" w:themeFill="accent6" w:themeFillTint="66"/>
        <w:rPr>
          <w:b/>
          <w:color w:val="000000"/>
          <w:sz w:val="20"/>
        </w:rPr>
      </w:pPr>
      <w:bookmarkStart w:id="69" w:name="Contracts_and_ProfessionalFees"/>
      <w:r w:rsidRPr="00EA4DF8">
        <w:rPr>
          <w:b/>
          <w:color w:val="000000"/>
          <w:sz w:val="20"/>
        </w:rPr>
        <w:t>Parish and School Note</w:t>
      </w:r>
      <w:r>
        <w:rPr>
          <w:b/>
          <w:color w:val="000000"/>
          <w:sz w:val="20"/>
        </w:rPr>
        <w:t>s for Professional Development</w:t>
      </w:r>
    </w:p>
    <w:p w14:paraId="0EF9A6A8" w14:textId="77777777" w:rsidR="00092DED" w:rsidRDefault="00092DED" w:rsidP="00EB5AEE">
      <w:pPr>
        <w:pBdr>
          <w:top w:val="single" w:sz="4" w:space="1" w:color="auto"/>
          <w:left w:val="single" w:sz="4" w:space="4" w:color="auto"/>
          <w:bottom w:val="single" w:sz="4" w:space="1" w:color="auto"/>
          <w:right w:val="single" w:sz="4" w:space="4" w:color="auto"/>
        </w:pBdr>
        <w:shd w:val="clear" w:color="auto" w:fill="C5E0B3" w:themeFill="accent6" w:themeFillTint="66"/>
        <w:rPr>
          <w:b/>
          <w:color w:val="000000"/>
          <w:sz w:val="20"/>
        </w:rPr>
      </w:pPr>
    </w:p>
    <w:p w14:paraId="1A7B3ED8" w14:textId="711A4093" w:rsidR="00092DED" w:rsidRPr="002D7EF5" w:rsidRDefault="00222567" w:rsidP="00EB5AEE">
      <w:pPr>
        <w:pBdr>
          <w:top w:val="single" w:sz="4" w:space="1" w:color="auto"/>
          <w:left w:val="single" w:sz="4" w:space="4" w:color="auto"/>
          <w:bottom w:val="single" w:sz="4" w:space="1" w:color="auto"/>
          <w:right w:val="single" w:sz="4" w:space="4" w:color="auto"/>
        </w:pBdr>
        <w:shd w:val="clear" w:color="auto" w:fill="C5E0B3" w:themeFill="accent6" w:themeFillTint="66"/>
        <w:rPr>
          <w:color w:val="000000"/>
          <w:sz w:val="20"/>
        </w:rPr>
      </w:pPr>
      <w:bookmarkStart w:id="70" w:name="_Hlk187939974"/>
      <w:r>
        <w:rPr>
          <w:b/>
          <w:color w:val="000000"/>
          <w:sz w:val="20"/>
        </w:rPr>
        <w:t>Continuing Education</w:t>
      </w:r>
      <w:r w:rsidR="00092DED" w:rsidRPr="002D7EF5">
        <w:rPr>
          <w:b/>
          <w:color w:val="000000"/>
          <w:sz w:val="20"/>
        </w:rPr>
        <w:t xml:space="preserve"> – Priests: </w:t>
      </w:r>
      <w:r w:rsidR="00092DED" w:rsidRPr="002D7EF5">
        <w:rPr>
          <w:color w:val="000000"/>
          <w:sz w:val="20"/>
        </w:rPr>
        <w:t xml:space="preserve">See </w:t>
      </w:r>
      <w:hyperlink w:anchor="AppendixA" w:history="1">
        <w:r w:rsidR="00092DED" w:rsidRPr="00916721">
          <w:rPr>
            <w:rStyle w:val="Hyperlink"/>
            <w:sz w:val="20"/>
          </w:rPr>
          <w:t>Appendix A</w:t>
        </w:r>
      </w:hyperlink>
      <w:r w:rsidR="00092DED" w:rsidRPr="002D7EF5">
        <w:rPr>
          <w:color w:val="000000"/>
          <w:sz w:val="20"/>
        </w:rPr>
        <w:t xml:space="preserve"> to include the appropriate priest </w:t>
      </w:r>
      <w:r>
        <w:rPr>
          <w:color w:val="000000"/>
          <w:sz w:val="20"/>
        </w:rPr>
        <w:t>continuing education</w:t>
      </w:r>
      <w:r w:rsidR="00092DED" w:rsidRPr="002D7EF5">
        <w:rPr>
          <w:color w:val="000000"/>
          <w:sz w:val="20"/>
        </w:rPr>
        <w:t xml:space="preserve"> costs in parish budgets.</w:t>
      </w:r>
    </w:p>
    <w:p w14:paraId="0526A6B6" w14:textId="77777777" w:rsidR="00092DED" w:rsidRDefault="00092DED" w:rsidP="00EB5AEE">
      <w:pPr>
        <w:pBdr>
          <w:top w:val="single" w:sz="4" w:space="1" w:color="auto"/>
          <w:left w:val="single" w:sz="4" w:space="4" w:color="auto"/>
          <w:bottom w:val="single" w:sz="4" w:space="1" w:color="auto"/>
          <w:right w:val="single" w:sz="4" w:space="4" w:color="auto"/>
        </w:pBdr>
        <w:shd w:val="clear" w:color="auto" w:fill="C5E0B3" w:themeFill="accent6" w:themeFillTint="66"/>
        <w:rPr>
          <w:b/>
          <w:color w:val="000000"/>
          <w:sz w:val="20"/>
        </w:rPr>
      </w:pPr>
    </w:p>
    <w:p w14:paraId="2F6CC4E3" w14:textId="77777777" w:rsidR="00ED0B6C" w:rsidRPr="002D7EF5" w:rsidRDefault="00ED0B6C" w:rsidP="00ED0B6C">
      <w:pPr>
        <w:pBdr>
          <w:top w:val="single" w:sz="4" w:space="1" w:color="auto"/>
          <w:left w:val="single" w:sz="4" w:space="4" w:color="auto"/>
          <w:bottom w:val="single" w:sz="4" w:space="1" w:color="auto"/>
          <w:right w:val="single" w:sz="4" w:space="4" w:color="auto"/>
        </w:pBdr>
        <w:shd w:val="clear" w:color="auto" w:fill="C5E0B3" w:themeFill="accent6" w:themeFillTint="66"/>
        <w:rPr>
          <w:color w:val="000000"/>
          <w:sz w:val="20"/>
        </w:rPr>
      </w:pPr>
      <w:bookmarkStart w:id="71" w:name="Perm_Deacons"/>
      <w:r w:rsidRPr="002D7EF5">
        <w:rPr>
          <w:b/>
          <w:color w:val="000000"/>
          <w:sz w:val="20"/>
        </w:rPr>
        <w:t>Permanent Deacons</w:t>
      </w:r>
      <w:bookmarkEnd w:id="71"/>
      <w:r w:rsidRPr="002D7EF5">
        <w:rPr>
          <w:b/>
          <w:color w:val="000000"/>
          <w:sz w:val="20"/>
        </w:rPr>
        <w:t xml:space="preserve">: </w:t>
      </w:r>
      <w:r w:rsidRPr="002D7EF5">
        <w:rPr>
          <w:color w:val="000000"/>
          <w:sz w:val="20"/>
        </w:rPr>
        <w:t>Parishes that have permanent deacons assigned to ministry in those parishes contribute $</w:t>
      </w:r>
      <w:r>
        <w:rPr>
          <w:color w:val="000000"/>
          <w:sz w:val="20"/>
        </w:rPr>
        <w:t>2</w:t>
      </w:r>
      <w:r w:rsidRPr="002D7EF5">
        <w:rPr>
          <w:color w:val="000000"/>
          <w:sz w:val="20"/>
        </w:rPr>
        <w:t>,</w:t>
      </w:r>
      <w:r>
        <w:rPr>
          <w:color w:val="000000"/>
          <w:sz w:val="20"/>
        </w:rPr>
        <w:t>3</w:t>
      </w:r>
      <w:r w:rsidRPr="002D7EF5">
        <w:rPr>
          <w:color w:val="000000"/>
          <w:sz w:val="20"/>
        </w:rPr>
        <w:t>00 per year to the Archdiocese for each deacon assigned</w:t>
      </w:r>
      <w:r>
        <w:rPr>
          <w:color w:val="000000"/>
          <w:sz w:val="20"/>
        </w:rPr>
        <w:t xml:space="preserve">. This assessment contributes to the ministry of the permanent diaconate, including ongoing formation. </w:t>
      </w:r>
      <w:r w:rsidRPr="002D7EF5">
        <w:rPr>
          <w:color w:val="000000"/>
          <w:sz w:val="20"/>
        </w:rPr>
        <w:t xml:space="preserve"> If a permanent deacon serves in two or more parishes, the $</w:t>
      </w:r>
      <w:r>
        <w:rPr>
          <w:color w:val="000000"/>
          <w:sz w:val="20"/>
        </w:rPr>
        <w:t>2,3</w:t>
      </w:r>
      <w:r w:rsidRPr="002D7EF5">
        <w:rPr>
          <w:color w:val="000000"/>
          <w:sz w:val="20"/>
        </w:rPr>
        <w:t>00 contribution is split between those parishes. The $</w:t>
      </w:r>
      <w:r>
        <w:rPr>
          <w:color w:val="000000"/>
          <w:sz w:val="20"/>
        </w:rPr>
        <w:t>2</w:t>
      </w:r>
      <w:r w:rsidRPr="002D7EF5">
        <w:rPr>
          <w:color w:val="000000"/>
          <w:sz w:val="20"/>
        </w:rPr>
        <w:t>,</w:t>
      </w:r>
      <w:r>
        <w:rPr>
          <w:color w:val="000000"/>
          <w:sz w:val="20"/>
        </w:rPr>
        <w:t>3</w:t>
      </w:r>
      <w:r w:rsidRPr="002D7EF5">
        <w:rPr>
          <w:color w:val="000000"/>
          <w:sz w:val="20"/>
        </w:rPr>
        <w:t xml:space="preserve">00 (per permanent deacon) contribution will be collected via Parish Billing </w:t>
      </w:r>
      <w:r w:rsidRPr="002D7EF5">
        <w:rPr>
          <w:color w:val="auto"/>
          <w:sz w:val="20"/>
        </w:rPr>
        <w:t xml:space="preserve">in one installment to </w:t>
      </w:r>
      <w:r>
        <w:rPr>
          <w:color w:val="auto"/>
          <w:sz w:val="20"/>
        </w:rPr>
        <w:t xml:space="preserve">locations </w:t>
      </w:r>
      <w:r w:rsidRPr="002D7EF5">
        <w:rPr>
          <w:color w:val="auto"/>
          <w:sz w:val="20"/>
        </w:rPr>
        <w:t>in September.</w:t>
      </w:r>
    </w:p>
    <w:bookmarkEnd w:id="70"/>
    <w:p w14:paraId="530D0057" w14:textId="77777777" w:rsidR="00092DED" w:rsidRPr="002D7EF5" w:rsidRDefault="00092DED" w:rsidP="00EB5AEE">
      <w:pPr>
        <w:pBdr>
          <w:top w:val="single" w:sz="4" w:space="1" w:color="auto"/>
          <w:left w:val="single" w:sz="4" w:space="4" w:color="auto"/>
          <w:bottom w:val="single" w:sz="4" w:space="1" w:color="auto"/>
          <w:right w:val="single" w:sz="4" w:space="4" w:color="auto"/>
        </w:pBdr>
        <w:shd w:val="clear" w:color="auto" w:fill="C5E0B3" w:themeFill="accent6" w:themeFillTint="66"/>
        <w:rPr>
          <w:b/>
          <w:color w:val="000000"/>
          <w:sz w:val="20"/>
        </w:rPr>
      </w:pPr>
    </w:p>
    <w:p w14:paraId="34D2FB46" w14:textId="7D568809" w:rsidR="00092DED" w:rsidRPr="00B71585" w:rsidRDefault="00092DED" w:rsidP="00EB5AEE">
      <w:pPr>
        <w:pBdr>
          <w:top w:val="single" w:sz="4" w:space="1" w:color="auto"/>
          <w:left w:val="single" w:sz="4" w:space="4" w:color="auto"/>
          <w:bottom w:val="single" w:sz="4" w:space="1" w:color="auto"/>
          <w:right w:val="single" w:sz="4" w:space="4" w:color="auto"/>
        </w:pBdr>
        <w:shd w:val="clear" w:color="auto" w:fill="C5E0B3" w:themeFill="accent6" w:themeFillTint="66"/>
        <w:rPr>
          <w:b/>
          <w:color w:val="000000"/>
          <w:sz w:val="20"/>
        </w:rPr>
      </w:pPr>
      <w:bookmarkStart w:id="72" w:name="_Hlk155777623"/>
      <w:r w:rsidRPr="002D7EF5">
        <w:rPr>
          <w:b/>
          <w:color w:val="000000"/>
          <w:sz w:val="20"/>
        </w:rPr>
        <w:t xml:space="preserve">Professional and Spiritual Development – Lay Ministers: </w:t>
      </w:r>
      <w:bookmarkStart w:id="73" w:name="_Hlk31026851"/>
      <w:r w:rsidRPr="002D7EF5">
        <w:rPr>
          <w:bCs/>
          <w:color w:val="auto"/>
          <w:sz w:val="20"/>
        </w:rPr>
        <w:t>Parishes</w:t>
      </w:r>
      <w:r w:rsidRPr="002D7EF5">
        <w:rPr>
          <w:color w:val="auto"/>
          <w:sz w:val="20"/>
        </w:rPr>
        <w:t xml:space="preserve"> and deanery centers are encouraged to budget at least $750 per person for each lay minister (in religious education, youth ministry, music, social ministry, administration, etc.) </w:t>
      </w:r>
      <w:r w:rsidRPr="002D7EF5">
        <w:rPr>
          <w:color w:val="auto"/>
          <w:sz w:val="20"/>
        </w:rPr>
        <w:lastRenderedPageBreak/>
        <w:t xml:space="preserve">for professional and spiritual development. </w:t>
      </w:r>
      <w:bookmarkEnd w:id="73"/>
      <w:r w:rsidRPr="002D7EF5">
        <w:rPr>
          <w:color w:val="auto"/>
          <w:sz w:val="20"/>
        </w:rPr>
        <w:t>This applies to both full-time and part-time staff including volunteers in leadership roles based on pastoral discretion. Parishes and deanery centers may need to adjust the suggested amount of funding based on their circumstances. It is also recommended that any expenses for professional and spiritual development have the prior approval of the pastor or parish life coordinator (or dean for deanery center employees).</w:t>
      </w:r>
      <w:r w:rsidRPr="00AA4FAA">
        <w:rPr>
          <w:color w:val="auto"/>
          <w:sz w:val="20"/>
        </w:rPr>
        <w:t> </w:t>
      </w:r>
    </w:p>
    <w:bookmarkEnd w:id="69"/>
    <w:bookmarkEnd w:id="72"/>
    <w:p w14:paraId="1CFE74F6" w14:textId="77777777" w:rsidR="00092DED" w:rsidRDefault="00092DED" w:rsidP="00092DED">
      <w:pPr>
        <w:pStyle w:val="BodyTextIndent3"/>
        <w:ind w:left="0" w:firstLine="0"/>
        <w:rPr>
          <w:rFonts w:ascii="Times New Roman" w:hAnsi="Times New Roman" w:cs="Times New Roman"/>
          <w:bCs w:val="0"/>
          <w:sz w:val="28"/>
        </w:rPr>
      </w:pPr>
    </w:p>
    <w:p w14:paraId="68D9D49C" w14:textId="77777777" w:rsidR="00092DED" w:rsidRPr="002D7EF5" w:rsidRDefault="00092DED" w:rsidP="00092DED">
      <w:pPr>
        <w:pStyle w:val="Title"/>
        <w:pBdr>
          <w:top w:val="single" w:sz="4" w:space="1" w:color="auto"/>
          <w:left w:val="single" w:sz="4" w:space="4" w:color="auto"/>
          <w:bottom w:val="single" w:sz="4" w:space="1" w:color="auto"/>
          <w:right w:val="single" w:sz="4" w:space="4" w:color="auto"/>
        </w:pBdr>
        <w:shd w:val="clear" w:color="auto" w:fill="F7CAAC" w:themeFill="accent2" w:themeFillTint="66"/>
        <w:jc w:val="left"/>
        <w:rPr>
          <w:rFonts w:ascii="Times New Roman" w:hAnsi="Times New Roman"/>
          <w:sz w:val="20"/>
        </w:rPr>
      </w:pPr>
      <w:r w:rsidRPr="002D7EF5">
        <w:rPr>
          <w:rFonts w:ascii="Times New Roman" w:hAnsi="Times New Roman"/>
          <w:sz w:val="20"/>
        </w:rPr>
        <w:t>Agency and Catholic Center Department Notes for Professional Development</w:t>
      </w:r>
    </w:p>
    <w:p w14:paraId="07BE5D4F" w14:textId="77777777" w:rsidR="00092DED" w:rsidRPr="003E1DF4" w:rsidRDefault="00092DED" w:rsidP="00092DED">
      <w:pPr>
        <w:pStyle w:val="Title"/>
        <w:pBdr>
          <w:top w:val="single" w:sz="4" w:space="1" w:color="auto"/>
          <w:left w:val="single" w:sz="4" w:space="4" w:color="auto"/>
          <w:bottom w:val="single" w:sz="4" w:space="1" w:color="auto"/>
          <w:right w:val="single" w:sz="4" w:space="4" w:color="auto"/>
        </w:pBdr>
        <w:shd w:val="clear" w:color="auto" w:fill="F7CAAC" w:themeFill="accent2" w:themeFillTint="66"/>
        <w:jc w:val="left"/>
        <w:rPr>
          <w:rFonts w:ascii="Times New Roman" w:hAnsi="Times New Roman"/>
          <w:sz w:val="20"/>
        </w:rPr>
      </w:pPr>
    </w:p>
    <w:p w14:paraId="2D5711F6" w14:textId="2D019484" w:rsidR="003E1DF4" w:rsidRPr="003E1DF4" w:rsidRDefault="003E1DF4" w:rsidP="003E1DF4">
      <w:pPr>
        <w:pStyle w:val="Title"/>
        <w:pBdr>
          <w:top w:val="single" w:sz="4" w:space="1" w:color="auto"/>
          <w:left w:val="single" w:sz="4" w:space="4" w:color="auto"/>
          <w:bottom w:val="single" w:sz="4" w:space="1" w:color="auto"/>
          <w:right w:val="single" w:sz="4" w:space="4" w:color="auto"/>
        </w:pBdr>
        <w:shd w:val="clear" w:color="auto" w:fill="F7CAAC" w:themeFill="accent2" w:themeFillTint="66"/>
        <w:jc w:val="left"/>
        <w:rPr>
          <w:rFonts w:ascii="Times New Roman" w:hAnsi="Times New Roman"/>
          <w:b w:val="0"/>
          <w:sz w:val="20"/>
        </w:rPr>
      </w:pPr>
      <w:r w:rsidRPr="003E1DF4">
        <w:rPr>
          <w:rFonts w:ascii="Times New Roman" w:hAnsi="Times New Roman"/>
          <w:sz w:val="20"/>
        </w:rPr>
        <w:t xml:space="preserve">Professional Development – Priests: </w:t>
      </w:r>
      <w:r w:rsidRPr="003E1DF4">
        <w:rPr>
          <w:rFonts w:ascii="Times New Roman" w:hAnsi="Times New Roman"/>
          <w:b w:val="0"/>
          <w:sz w:val="20"/>
        </w:rPr>
        <w:t xml:space="preserve">See </w:t>
      </w:r>
      <w:hyperlink w:anchor="AppendixA" w:history="1">
        <w:r w:rsidRPr="003E1DF4">
          <w:rPr>
            <w:rStyle w:val="Hyperlink"/>
            <w:rFonts w:ascii="Times New Roman" w:hAnsi="Times New Roman"/>
            <w:b w:val="0"/>
            <w:sz w:val="20"/>
          </w:rPr>
          <w:t>Appendix A</w:t>
        </w:r>
      </w:hyperlink>
      <w:r w:rsidRPr="003E1DF4">
        <w:rPr>
          <w:rFonts w:ascii="Times New Roman" w:hAnsi="Times New Roman"/>
          <w:b w:val="0"/>
          <w:sz w:val="20"/>
        </w:rPr>
        <w:t xml:space="preserve"> to include the appropriate priest professional development costs in </w:t>
      </w:r>
      <w:r>
        <w:rPr>
          <w:rFonts w:ascii="Times New Roman" w:hAnsi="Times New Roman"/>
          <w:b w:val="0"/>
          <w:sz w:val="20"/>
        </w:rPr>
        <w:t>department</w:t>
      </w:r>
      <w:r w:rsidRPr="003E1DF4">
        <w:rPr>
          <w:rFonts w:ascii="Times New Roman" w:hAnsi="Times New Roman"/>
          <w:b w:val="0"/>
          <w:sz w:val="20"/>
        </w:rPr>
        <w:t xml:space="preserve"> budgets.</w:t>
      </w:r>
    </w:p>
    <w:p w14:paraId="68918C77" w14:textId="77777777" w:rsidR="003E1DF4" w:rsidRDefault="003E1DF4" w:rsidP="00092DED">
      <w:pPr>
        <w:pStyle w:val="Title"/>
        <w:pBdr>
          <w:top w:val="single" w:sz="4" w:space="1" w:color="auto"/>
          <w:left w:val="single" w:sz="4" w:space="4" w:color="auto"/>
          <w:bottom w:val="single" w:sz="4" w:space="1" w:color="auto"/>
          <w:right w:val="single" w:sz="4" w:space="4" w:color="auto"/>
        </w:pBdr>
        <w:shd w:val="clear" w:color="auto" w:fill="F7CAAC" w:themeFill="accent2" w:themeFillTint="66"/>
        <w:jc w:val="left"/>
        <w:rPr>
          <w:rFonts w:ascii="Times New Roman" w:hAnsi="Times New Roman"/>
          <w:sz w:val="20"/>
        </w:rPr>
      </w:pPr>
    </w:p>
    <w:p w14:paraId="2D0E641C" w14:textId="0058C531" w:rsidR="00092DED" w:rsidRDefault="00092DED" w:rsidP="00092DED">
      <w:pPr>
        <w:pStyle w:val="Title"/>
        <w:pBdr>
          <w:top w:val="single" w:sz="4" w:space="1" w:color="auto"/>
          <w:left w:val="single" w:sz="4" w:space="4" w:color="auto"/>
          <w:bottom w:val="single" w:sz="4" w:space="1" w:color="auto"/>
          <w:right w:val="single" w:sz="4" w:space="4" w:color="auto"/>
        </w:pBdr>
        <w:shd w:val="clear" w:color="auto" w:fill="F7CAAC" w:themeFill="accent2" w:themeFillTint="66"/>
        <w:jc w:val="left"/>
        <w:rPr>
          <w:rFonts w:ascii="Times New Roman" w:hAnsi="Times New Roman"/>
          <w:b w:val="0"/>
          <w:sz w:val="20"/>
        </w:rPr>
      </w:pPr>
      <w:r w:rsidRPr="002D7EF5">
        <w:rPr>
          <w:rFonts w:ascii="Times New Roman" w:hAnsi="Times New Roman"/>
          <w:sz w:val="20"/>
        </w:rPr>
        <w:t>Employee Professional Development – Agencies:</w:t>
      </w:r>
      <w:r>
        <w:rPr>
          <w:rFonts w:ascii="Times New Roman" w:hAnsi="Times New Roman"/>
          <w:b w:val="0"/>
          <w:sz w:val="20"/>
        </w:rPr>
        <w:t xml:space="preserve"> Professional development costs for Agency employees should be budgeted within their respective Agency’s budget. </w:t>
      </w:r>
    </w:p>
    <w:p w14:paraId="1C2359CB" w14:textId="77777777" w:rsidR="00092DED" w:rsidRDefault="00092DED" w:rsidP="00092DED">
      <w:pPr>
        <w:pStyle w:val="Title"/>
        <w:pBdr>
          <w:top w:val="single" w:sz="4" w:space="1" w:color="auto"/>
          <w:left w:val="single" w:sz="4" w:space="4" w:color="auto"/>
          <w:bottom w:val="single" w:sz="4" w:space="1" w:color="auto"/>
          <w:right w:val="single" w:sz="4" w:space="4" w:color="auto"/>
        </w:pBdr>
        <w:shd w:val="clear" w:color="auto" w:fill="F7CAAC" w:themeFill="accent2" w:themeFillTint="66"/>
        <w:jc w:val="left"/>
        <w:rPr>
          <w:rFonts w:ascii="Times New Roman" w:hAnsi="Times New Roman"/>
        </w:rPr>
      </w:pPr>
    </w:p>
    <w:p w14:paraId="13388F80" w14:textId="77777777" w:rsidR="00092DED" w:rsidRPr="00BC4D38" w:rsidRDefault="00092DED" w:rsidP="00092DED">
      <w:pPr>
        <w:pStyle w:val="BodyTextIndent3"/>
        <w:pBdr>
          <w:top w:val="single" w:sz="4" w:space="1" w:color="auto"/>
          <w:left w:val="single" w:sz="4" w:space="4" w:color="auto"/>
          <w:bottom w:val="single" w:sz="4" w:space="1" w:color="auto"/>
          <w:right w:val="single" w:sz="4" w:space="4" w:color="auto"/>
        </w:pBdr>
        <w:shd w:val="clear" w:color="auto" w:fill="F7CAAC" w:themeFill="accent2" w:themeFillTint="66"/>
        <w:ind w:left="0" w:firstLine="0"/>
        <w:rPr>
          <w:rFonts w:ascii="Times New Roman" w:hAnsi="Times New Roman" w:cs="Times New Roman"/>
          <w:b w:val="0"/>
          <w:bCs w:val="0"/>
        </w:rPr>
      </w:pPr>
      <w:r w:rsidRPr="00BC4D38">
        <w:rPr>
          <w:rFonts w:ascii="Times New Roman" w:hAnsi="Times New Roman" w:cs="Times New Roman"/>
          <w:bCs w:val="0"/>
        </w:rPr>
        <w:t>Employee Professional Development</w:t>
      </w:r>
      <w:r>
        <w:rPr>
          <w:rFonts w:ascii="Times New Roman" w:hAnsi="Times New Roman" w:cs="Times New Roman"/>
          <w:bCs w:val="0"/>
        </w:rPr>
        <w:t xml:space="preserve"> – Catholic Center Departments</w:t>
      </w:r>
      <w:r w:rsidRPr="00BC4D38">
        <w:rPr>
          <w:rFonts w:ascii="Times New Roman" w:hAnsi="Times New Roman" w:cs="Times New Roman"/>
          <w:bCs w:val="0"/>
        </w:rPr>
        <w:t xml:space="preserve">: </w:t>
      </w:r>
      <w:r>
        <w:rPr>
          <w:rFonts w:ascii="Times New Roman" w:hAnsi="Times New Roman" w:cs="Times New Roman"/>
          <w:b w:val="0"/>
          <w:bCs w:val="0"/>
        </w:rPr>
        <w:t>P</w:t>
      </w:r>
      <w:r w:rsidRPr="00BC4D38">
        <w:rPr>
          <w:rFonts w:ascii="Times New Roman" w:hAnsi="Times New Roman" w:cs="Times New Roman"/>
          <w:b w:val="0"/>
          <w:bCs w:val="0"/>
        </w:rPr>
        <w:t xml:space="preserve">rofessional development expenditures </w:t>
      </w:r>
      <w:r>
        <w:rPr>
          <w:rFonts w:ascii="Times New Roman" w:hAnsi="Times New Roman" w:cs="Times New Roman"/>
          <w:b w:val="0"/>
          <w:bCs w:val="0"/>
        </w:rPr>
        <w:t xml:space="preserve">for employees of Catholic Center Departments, Brute, and Fatima </w:t>
      </w:r>
      <w:r w:rsidRPr="00BC4D38">
        <w:rPr>
          <w:rFonts w:ascii="Times New Roman" w:hAnsi="Times New Roman" w:cs="Times New Roman"/>
          <w:b w:val="0"/>
          <w:bCs w:val="0"/>
        </w:rPr>
        <w:t xml:space="preserve">are recorded in a separate </w:t>
      </w:r>
      <w:r>
        <w:rPr>
          <w:rFonts w:ascii="Times New Roman" w:hAnsi="Times New Roman" w:cs="Times New Roman"/>
          <w:b w:val="0"/>
          <w:bCs w:val="0"/>
        </w:rPr>
        <w:t>program</w:t>
      </w:r>
      <w:r w:rsidRPr="00BC4D38">
        <w:rPr>
          <w:rFonts w:ascii="Times New Roman" w:hAnsi="Times New Roman" w:cs="Times New Roman"/>
          <w:b w:val="0"/>
          <w:bCs w:val="0"/>
        </w:rPr>
        <w:t xml:space="preserve"> (</w:t>
      </w:r>
      <w:r>
        <w:rPr>
          <w:rFonts w:ascii="Times New Roman" w:hAnsi="Times New Roman" w:cs="Times New Roman"/>
          <w:b w:val="0"/>
          <w:bCs w:val="0"/>
        </w:rPr>
        <w:t>Program ID 1102 Professional Development – Arch</w:t>
      </w:r>
      <w:r w:rsidRPr="00BC4D38">
        <w:rPr>
          <w:rFonts w:ascii="Times New Roman" w:hAnsi="Times New Roman" w:cs="Times New Roman"/>
          <w:b w:val="0"/>
          <w:bCs w:val="0"/>
        </w:rPr>
        <w:t xml:space="preserve">) from the employee’s home department. Please complete </w:t>
      </w:r>
      <w:r>
        <w:rPr>
          <w:rFonts w:ascii="Times New Roman" w:hAnsi="Times New Roman" w:cs="Times New Roman"/>
          <w:b w:val="0"/>
          <w:bCs w:val="0"/>
        </w:rPr>
        <w:t xml:space="preserve">the </w:t>
      </w:r>
      <w:r w:rsidRPr="003F1F6C">
        <w:rPr>
          <w:rFonts w:ascii="Times New Roman" w:hAnsi="Times New Roman" w:cs="Times New Roman"/>
          <w:b w:val="0"/>
          <w:bCs w:val="0"/>
        </w:rPr>
        <w:t xml:space="preserve">Professional Development Budget Form </w:t>
      </w:r>
      <w:r>
        <w:rPr>
          <w:rFonts w:ascii="Times New Roman" w:hAnsi="Times New Roman" w:cs="Times New Roman"/>
          <w:b w:val="0"/>
          <w:bCs w:val="0"/>
        </w:rPr>
        <w:t xml:space="preserve">within </w:t>
      </w:r>
      <w:hyperlink w:anchor="Appendix_G" w:history="1">
        <w:r w:rsidR="00967817" w:rsidRPr="00967817">
          <w:rPr>
            <w:rStyle w:val="Hyperlink"/>
            <w:rFonts w:ascii="Times New Roman" w:hAnsi="Times New Roman" w:cs="Times New Roman"/>
            <w:b w:val="0"/>
            <w:bCs w:val="0"/>
          </w:rPr>
          <w:t>Appendix E</w:t>
        </w:r>
      </w:hyperlink>
      <w:r w:rsidR="00967817" w:rsidRPr="00967817">
        <w:rPr>
          <w:rFonts w:ascii="Times New Roman" w:hAnsi="Times New Roman" w:cs="Times New Roman"/>
          <w:b w:val="0"/>
          <w:bCs w:val="0"/>
        </w:rPr>
        <w:t xml:space="preserve"> </w:t>
      </w:r>
      <w:r w:rsidRPr="003F1F6C">
        <w:rPr>
          <w:rFonts w:ascii="Times New Roman" w:hAnsi="Times New Roman" w:cs="Times New Roman"/>
          <w:b w:val="0"/>
          <w:bCs w:val="0"/>
        </w:rPr>
        <w:t xml:space="preserve">for all expected Catholic Center employee development expenditures, which includes the cost of education (course / seminar / training) as well as any travel-related expenditures associated with the professional development (lodging, transportation, etc.). This form is used for budgeting purposes only and does NOT represent formal approval of expenditures related to employee professional development. </w:t>
      </w:r>
    </w:p>
    <w:p w14:paraId="7BE5D14D" w14:textId="77777777" w:rsidR="00092DED" w:rsidRPr="00BC4D38" w:rsidRDefault="00092DED" w:rsidP="00092DED">
      <w:pPr>
        <w:pStyle w:val="BodyTextIndent3"/>
        <w:pBdr>
          <w:top w:val="single" w:sz="4" w:space="1" w:color="auto"/>
          <w:left w:val="single" w:sz="4" w:space="4" w:color="auto"/>
          <w:bottom w:val="single" w:sz="4" w:space="1" w:color="auto"/>
          <w:right w:val="single" w:sz="4" w:space="4" w:color="auto"/>
        </w:pBdr>
        <w:shd w:val="clear" w:color="auto" w:fill="F7CAAC" w:themeFill="accent2" w:themeFillTint="66"/>
        <w:rPr>
          <w:rFonts w:ascii="Times New Roman" w:hAnsi="Times New Roman" w:cs="Times New Roman"/>
          <w:b w:val="0"/>
          <w:bCs w:val="0"/>
        </w:rPr>
      </w:pPr>
    </w:p>
    <w:p w14:paraId="70833A6A" w14:textId="77777777" w:rsidR="00EE1E6E" w:rsidRDefault="00EE1E6E" w:rsidP="00EE1E6E">
      <w:pPr>
        <w:pStyle w:val="Title"/>
        <w:jc w:val="left"/>
        <w:rPr>
          <w:rFonts w:ascii="Times New Roman" w:hAnsi="Times New Roman"/>
          <w:b w:val="0"/>
          <w:bCs/>
          <w:sz w:val="20"/>
        </w:rPr>
      </w:pPr>
    </w:p>
    <w:tbl>
      <w:tblPr>
        <w:tblW w:w="900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6750"/>
      </w:tblGrid>
      <w:tr w:rsidR="00EE1E6E" w:rsidRPr="00BC4D38" w14:paraId="57DCE468" w14:textId="77777777" w:rsidTr="00AB58FA">
        <w:tc>
          <w:tcPr>
            <w:tcW w:w="2250" w:type="dxa"/>
            <w:shd w:val="clear" w:color="auto" w:fill="F7CAAC" w:themeFill="accent2" w:themeFillTint="66"/>
          </w:tcPr>
          <w:p w14:paraId="7564F59B" w14:textId="77777777" w:rsidR="00EE1E6E" w:rsidRPr="00BC4D38" w:rsidRDefault="00EE1E6E" w:rsidP="00BE5B2B">
            <w:pPr>
              <w:jc w:val="center"/>
              <w:rPr>
                <w:b/>
                <w:color w:val="auto"/>
                <w:sz w:val="20"/>
              </w:rPr>
            </w:pPr>
            <w:r>
              <w:rPr>
                <w:b/>
                <w:color w:val="auto"/>
                <w:sz w:val="20"/>
              </w:rPr>
              <w:t xml:space="preserve">Intacct </w:t>
            </w:r>
            <w:r w:rsidRPr="00BC4D38">
              <w:rPr>
                <w:b/>
                <w:color w:val="auto"/>
                <w:sz w:val="20"/>
              </w:rPr>
              <w:t>Account</w:t>
            </w:r>
          </w:p>
        </w:tc>
        <w:tc>
          <w:tcPr>
            <w:tcW w:w="6750" w:type="dxa"/>
            <w:shd w:val="clear" w:color="auto" w:fill="F7CAAC" w:themeFill="accent2" w:themeFillTint="66"/>
          </w:tcPr>
          <w:p w14:paraId="3D2F3A50" w14:textId="77777777" w:rsidR="00EE1E6E" w:rsidRPr="00BC4D38" w:rsidRDefault="00EE1E6E" w:rsidP="00BE5B2B">
            <w:pPr>
              <w:jc w:val="center"/>
              <w:rPr>
                <w:b/>
                <w:color w:val="auto"/>
                <w:sz w:val="20"/>
              </w:rPr>
            </w:pPr>
            <w:r w:rsidRPr="00BC4D38">
              <w:rPr>
                <w:b/>
                <w:color w:val="auto"/>
                <w:sz w:val="20"/>
              </w:rPr>
              <w:t>Description / Common Expenses</w:t>
            </w:r>
          </w:p>
        </w:tc>
      </w:tr>
      <w:tr w:rsidR="00EE1E6E" w:rsidRPr="00D91CC3" w14:paraId="27F473F3" w14:textId="77777777" w:rsidTr="0058736E">
        <w:tc>
          <w:tcPr>
            <w:tcW w:w="2250" w:type="dxa"/>
            <w:shd w:val="clear" w:color="auto" w:fill="F7CAAC" w:themeFill="accent2" w:themeFillTint="66"/>
          </w:tcPr>
          <w:p w14:paraId="50333F59" w14:textId="77777777" w:rsidR="00EE1E6E" w:rsidRPr="00024C8C" w:rsidRDefault="00EE1E6E" w:rsidP="00BE5B2B">
            <w:pPr>
              <w:rPr>
                <w:color w:val="auto"/>
                <w:sz w:val="20"/>
              </w:rPr>
            </w:pPr>
            <w:r>
              <w:rPr>
                <w:color w:val="auto"/>
                <w:sz w:val="20"/>
              </w:rPr>
              <w:t>90001</w:t>
            </w:r>
            <w:r w:rsidRPr="00024C8C">
              <w:rPr>
                <w:color w:val="auto"/>
                <w:sz w:val="20"/>
              </w:rPr>
              <w:t xml:space="preserve"> Dues &amp; Memberships</w:t>
            </w:r>
          </w:p>
        </w:tc>
        <w:tc>
          <w:tcPr>
            <w:tcW w:w="6750" w:type="dxa"/>
            <w:shd w:val="clear" w:color="auto" w:fill="auto"/>
          </w:tcPr>
          <w:p w14:paraId="591223CE" w14:textId="77777777" w:rsidR="00EE1E6E" w:rsidRPr="00024C8C" w:rsidRDefault="00EE1E6E" w:rsidP="00BE5B2B">
            <w:pPr>
              <w:rPr>
                <w:color w:val="auto"/>
                <w:sz w:val="20"/>
              </w:rPr>
            </w:pPr>
            <w:r w:rsidRPr="00024C8C">
              <w:rPr>
                <w:color w:val="auto"/>
                <w:sz w:val="20"/>
              </w:rPr>
              <w:t>Dues or membership fees paid to a professional organization</w:t>
            </w:r>
            <w:r>
              <w:rPr>
                <w:color w:val="auto"/>
                <w:sz w:val="20"/>
              </w:rPr>
              <w:t>. Budget in your program’s budget, not in the professional development budget.</w:t>
            </w:r>
          </w:p>
        </w:tc>
      </w:tr>
      <w:tr w:rsidR="00EE1E6E" w:rsidRPr="00D91CC3" w14:paraId="15C20A0C" w14:textId="77777777" w:rsidTr="0058736E">
        <w:tc>
          <w:tcPr>
            <w:tcW w:w="2250" w:type="dxa"/>
            <w:shd w:val="clear" w:color="auto" w:fill="F7CAAC" w:themeFill="accent2" w:themeFillTint="66"/>
          </w:tcPr>
          <w:p w14:paraId="6810EA25" w14:textId="77777777" w:rsidR="00EE1E6E" w:rsidRPr="00BC4D38" w:rsidRDefault="00EE1E6E" w:rsidP="00BE5B2B">
            <w:pPr>
              <w:rPr>
                <w:color w:val="auto"/>
                <w:sz w:val="20"/>
              </w:rPr>
            </w:pPr>
            <w:r>
              <w:rPr>
                <w:color w:val="auto"/>
                <w:sz w:val="20"/>
              </w:rPr>
              <w:t>90002 Registration Fees for Conferences / Meetings / Events</w:t>
            </w:r>
          </w:p>
          <w:p w14:paraId="6BF38879" w14:textId="77777777" w:rsidR="00EE1E6E" w:rsidRPr="00BC4D38" w:rsidRDefault="00EE1E6E" w:rsidP="00BE5B2B">
            <w:pPr>
              <w:rPr>
                <w:color w:val="auto"/>
                <w:sz w:val="20"/>
              </w:rPr>
            </w:pPr>
          </w:p>
        </w:tc>
        <w:tc>
          <w:tcPr>
            <w:tcW w:w="6750" w:type="dxa"/>
            <w:shd w:val="clear" w:color="auto" w:fill="auto"/>
          </w:tcPr>
          <w:p w14:paraId="78C76D89" w14:textId="77777777" w:rsidR="00EE1E6E" w:rsidRPr="00916721" w:rsidRDefault="00EE1E6E" w:rsidP="00BE5B2B">
            <w:pPr>
              <w:rPr>
                <w:color w:val="auto"/>
                <w:sz w:val="20"/>
              </w:rPr>
            </w:pPr>
            <w:r w:rsidRPr="00916721">
              <w:rPr>
                <w:color w:val="auto"/>
                <w:sz w:val="20"/>
              </w:rPr>
              <w:t xml:space="preserve">Fees paid to attend a conference, meeting, or event. Budget this cost in the Professional Development Budget Form in </w:t>
            </w:r>
            <w:hyperlink w:anchor="Appendix_G" w:history="1">
              <w:r w:rsidR="00016EB4" w:rsidRPr="00016EB4">
                <w:rPr>
                  <w:rStyle w:val="Hyperlink"/>
                  <w:sz w:val="20"/>
                </w:rPr>
                <w:t>Appendix E</w:t>
              </w:r>
            </w:hyperlink>
            <w:r w:rsidR="00016EB4">
              <w:rPr>
                <w:rStyle w:val="Hyperlink"/>
                <w:sz w:val="20"/>
              </w:rPr>
              <w:t xml:space="preserve"> </w:t>
            </w:r>
            <w:r w:rsidR="00916721">
              <w:rPr>
                <w:color w:val="auto"/>
                <w:sz w:val="20"/>
              </w:rPr>
              <w:t xml:space="preserve">– Budget </w:t>
            </w:r>
            <w:r w:rsidR="00016EB4">
              <w:rPr>
                <w:color w:val="auto"/>
                <w:sz w:val="20"/>
              </w:rPr>
              <w:t>Forms</w:t>
            </w:r>
            <w:r w:rsidR="00916721">
              <w:rPr>
                <w:color w:val="auto"/>
                <w:sz w:val="20"/>
              </w:rPr>
              <w:t xml:space="preserve"> for Intacct Users. </w:t>
            </w:r>
          </w:p>
        </w:tc>
      </w:tr>
      <w:tr w:rsidR="00EE1E6E" w:rsidRPr="00D91CC3" w14:paraId="30EE3586" w14:textId="77777777" w:rsidTr="0058736E">
        <w:tc>
          <w:tcPr>
            <w:tcW w:w="2250" w:type="dxa"/>
            <w:shd w:val="clear" w:color="auto" w:fill="F7CAAC" w:themeFill="accent2" w:themeFillTint="66"/>
          </w:tcPr>
          <w:p w14:paraId="500829C7" w14:textId="77777777" w:rsidR="00EE1E6E" w:rsidRPr="00BC4D38" w:rsidRDefault="00EE1E6E" w:rsidP="00BE5B2B">
            <w:pPr>
              <w:rPr>
                <w:color w:val="auto"/>
                <w:sz w:val="20"/>
              </w:rPr>
            </w:pPr>
            <w:r>
              <w:rPr>
                <w:color w:val="auto"/>
                <w:sz w:val="20"/>
              </w:rPr>
              <w:t>91000 Travel – Hotel / Lodging</w:t>
            </w:r>
          </w:p>
        </w:tc>
        <w:tc>
          <w:tcPr>
            <w:tcW w:w="6750" w:type="dxa"/>
            <w:shd w:val="clear" w:color="auto" w:fill="auto"/>
          </w:tcPr>
          <w:p w14:paraId="643792B4" w14:textId="77777777" w:rsidR="00EE1E6E" w:rsidRPr="00916721" w:rsidRDefault="00EE1E6E" w:rsidP="00BE5B2B">
            <w:pPr>
              <w:rPr>
                <w:color w:val="auto"/>
                <w:sz w:val="20"/>
              </w:rPr>
            </w:pPr>
            <w:r w:rsidRPr="00916721">
              <w:rPr>
                <w:color w:val="auto"/>
                <w:sz w:val="20"/>
              </w:rPr>
              <w:t xml:space="preserve">Hotel when out of town for business purposes. </w:t>
            </w:r>
          </w:p>
          <w:p w14:paraId="4303F44F" w14:textId="77777777" w:rsidR="00EE1E6E" w:rsidRPr="00916721" w:rsidRDefault="00EE1E6E" w:rsidP="00BE5B2B">
            <w:pPr>
              <w:numPr>
                <w:ilvl w:val="0"/>
                <w:numId w:val="5"/>
              </w:numPr>
              <w:ind w:left="522"/>
              <w:rPr>
                <w:color w:val="auto"/>
                <w:sz w:val="20"/>
              </w:rPr>
            </w:pPr>
            <w:r w:rsidRPr="00916721">
              <w:rPr>
                <w:color w:val="auto"/>
                <w:sz w:val="20"/>
              </w:rPr>
              <w:t>If traveling for direct work purposes, budget this cost in your program’s budget</w:t>
            </w:r>
          </w:p>
          <w:p w14:paraId="09C04A47" w14:textId="77777777" w:rsidR="00EE1E6E" w:rsidRPr="00916721" w:rsidRDefault="00EE1E6E" w:rsidP="00BE5B2B">
            <w:pPr>
              <w:numPr>
                <w:ilvl w:val="0"/>
                <w:numId w:val="5"/>
              </w:numPr>
              <w:ind w:left="522"/>
              <w:rPr>
                <w:color w:val="auto"/>
                <w:sz w:val="20"/>
              </w:rPr>
            </w:pPr>
            <w:r w:rsidRPr="00916721">
              <w:rPr>
                <w:color w:val="auto"/>
                <w:sz w:val="20"/>
              </w:rPr>
              <w:t xml:space="preserve">If traveling for professional development purposes, budget this cost in the Professional Development Budget Form in </w:t>
            </w:r>
            <w:hyperlink w:anchor="Appendix_G" w:history="1">
              <w:r w:rsidR="00016EB4" w:rsidRPr="00016EB4">
                <w:rPr>
                  <w:rStyle w:val="Hyperlink"/>
                  <w:sz w:val="20"/>
                </w:rPr>
                <w:t>Appendix E</w:t>
              </w:r>
            </w:hyperlink>
            <w:r w:rsidR="00016EB4">
              <w:rPr>
                <w:rStyle w:val="Hyperlink"/>
                <w:sz w:val="20"/>
              </w:rPr>
              <w:t xml:space="preserve"> </w:t>
            </w:r>
            <w:r w:rsidR="00016EB4">
              <w:rPr>
                <w:color w:val="auto"/>
                <w:sz w:val="20"/>
              </w:rPr>
              <w:t>– Budget Forms for Intacct Users.</w:t>
            </w:r>
          </w:p>
        </w:tc>
      </w:tr>
      <w:tr w:rsidR="00EE1E6E" w:rsidRPr="00D91CC3" w14:paraId="69E2948F" w14:textId="77777777" w:rsidTr="0058736E">
        <w:tc>
          <w:tcPr>
            <w:tcW w:w="2250" w:type="dxa"/>
            <w:shd w:val="clear" w:color="auto" w:fill="F7CAAC" w:themeFill="accent2" w:themeFillTint="66"/>
          </w:tcPr>
          <w:p w14:paraId="3D882434" w14:textId="77777777" w:rsidR="00EE1E6E" w:rsidRPr="00BC4D38" w:rsidRDefault="00EE1E6E" w:rsidP="00BE5B2B">
            <w:pPr>
              <w:rPr>
                <w:color w:val="auto"/>
                <w:sz w:val="20"/>
              </w:rPr>
            </w:pPr>
            <w:r>
              <w:rPr>
                <w:color w:val="auto"/>
                <w:sz w:val="20"/>
              </w:rPr>
              <w:t>91001 Meals - Business</w:t>
            </w:r>
          </w:p>
        </w:tc>
        <w:tc>
          <w:tcPr>
            <w:tcW w:w="6750" w:type="dxa"/>
            <w:shd w:val="clear" w:color="auto" w:fill="auto"/>
          </w:tcPr>
          <w:p w14:paraId="2AE1C685" w14:textId="1785DBA9" w:rsidR="00EE1E6E" w:rsidRPr="00916721" w:rsidRDefault="00EE1E6E" w:rsidP="00BE5B2B">
            <w:pPr>
              <w:rPr>
                <w:color w:val="auto"/>
                <w:sz w:val="20"/>
              </w:rPr>
            </w:pPr>
            <w:r w:rsidRPr="00916721">
              <w:rPr>
                <w:color w:val="auto"/>
                <w:sz w:val="20"/>
              </w:rPr>
              <w:t xml:space="preserve">Any meals purchased related to a business function or </w:t>
            </w:r>
            <w:r w:rsidR="005E3004">
              <w:rPr>
                <w:color w:val="auto"/>
                <w:sz w:val="20"/>
              </w:rPr>
              <w:t xml:space="preserve">attending (not hosting) </w:t>
            </w:r>
            <w:r w:rsidRPr="00916721">
              <w:rPr>
                <w:color w:val="auto"/>
                <w:sz w:val="20"/>
              </w:rPr>
              <w:t xml:space="preserve">professional development. </w:t>
            </w:r>
            <w:proofErr w:type="gramStart"/>
            <w:r w:rsidRPr="00916721">
              <w:rPr>
                <w:color w:val="auto"/>
                <w:sz w:val="20"/>
              </w:rPr>
              <w:t>Can</w:t>
            </w:r>
            <w:proofErr w:type="gramEnd"/>
            <w:r w:rsidRPr="00916721">
              <w:rPr>
                <w:color w:val="auto"/>
                <w:sz w:val="20"/>
              </w:rPr>
              <w:t xml:space="preserve"> be in-town or out of town. </w:t>
            </w:r>
          </w:p>
          <w:p w14:paraId="328997D0" w14:textId="77777777" w:rsidR="00EE1E6E" w:rsidRPr="00916721" w:rsidRDefault="00EE1E6E" w:rsidP="00BE5B2B">
            <w:pPr>
              <w:numPr>
                <w:ilvl w:val="0"/>
                <w:numId w:val="5"/>
              </w:numPr>
              <w:ind w:left="522"/>
              <w:rPr>
                <w:color w:val="auto"/>
                <w:sz w:val="20"/>
              </w:rPr>
            </w:pPr>
            <w:r w:rsidRPr="00916721">
              <w:rPr>
                <w:color w:val="auto"/>
                <w:sz w:val="20"/>
              </w:rPr>
              <w:t>If the cost is related to a direct business purpose, budget this cost in your program’s budget</w:t>
            </w:r>
          </w:p>
          <w:p w14:paraId="6391C294" w14:textId="77777777" w:rsidR="00EE1E6E" w:rsidRPr="00916721" w:rsidRDefault="00EE1E6E" w:rsidP="00BE5B2B">
            <w:pPr>
              <w:numPr>
                <w:ilvl w:val="0"/>
                <w:numId w:val="5"/>
              </w:numPr>
              <w:ind w:left="522"/>
              <w:rPr>
                <w:color w:val="auto"/>
                <w:sz w:val="20"/>
              </w:rPr>
            </w:pPr>
            <w:r w:rsidRPr="00916721">
              <w:rPr>
                <w:color w:val="auto"/>
                <w:sz w:val="20"/>
              </w:rPr>
              <w:t xml:space="preserve">If the food or beverage cost is incurred at or while traveling to/from a professional development event, budget this cost in the Professional Development Budget Form in </w:t>
            </w:r>
            <w:hyperlink w:anchor="Appendix_G" w:history="1">
              <w:r w:rsidR="00016EB4" w:rsidRPr="00016EB4">
                <w:rPr>
                  <w:rStyle w:val="Hyperlink"/>
                  <w:sz w:val="20"/>
                </w:rPr>
                <w:t>Appendix E</w:t>
              </w:r>
            </w:hyperlink>
            <w:r w:rsidR="00016EB4">
              <w:rPr>
                <w:rStyle w:val="Hyperlink"/>
                <w:sz w:val="20"/>
              </w:rPr>
              <w:t xml:space="preserve"> </w:t>
            </w:r>
            <w:r w:rsidR="00016EB4">
              <w:rPr>
                <w:color w:val="auto"/>
                <w:sz w:val="20"/>
              </w:rPr>
              <w:t>– Budget Forms for Intacct Users.</w:t>
            </w:r>
          </w:p>
        </w:tc>
      </w:tr>
      <w:tr w:rsidR="00EE1E6E" w:rsidRPr="00D91CC3" w14:paraId="3AA5E4D5" w14:textId="77777777" w:rsidTr="0058736E">
        <w:tc>
          <w:tcPr>
            <w:tcW w:w="2250" w:type="dxa"/>
            <w:shd w:val="clear" w:color="auto" w:fill="F7CAAC" w:themeFill="accent2" w:themeFillTint="66"/>
          </w:tcPr>
          <w:p w14:paraId="346A2843" w14:textId="77777777" w:rsidR="00EE1E6E" w:rsidRPr="00BC4D38" w:rsidRDefault="00EE1E6E" w:rsidP="00BE5B2B">
            <w:pPr>
              <w:rPr>
                <w:color w:val="auto"/>
                <w:sz w:val="20"/>
              </w:rPr>
            </w:pPr>
            <w:r>
              <w:rPr>
                <w:color w:val="auto"/>
                <w:sz w:val="20"/>
              </w:rPr>
              <w:t>91002 Travel - Mileage</w:t>
            </w:r>
          </w:p>
        </w:tc>
        <w:tc>
          <w:tcPr>
            <w:tcW w:w="6750" w:type="dxa"/>
            <w:shd w:val="clear" w:color="auto" w:fill="auto"/>
          </w:tcPr>
          <w:p w14:paraId="72D737DE" w14:textId="6A51B63D" w:rsidR="009B65A4" w:rsidRPr="00EA76AC" w:rsidRDefault="009B65A4" w:rsidP="009B65A4">
            <w:pPr>
              <w:tabs>
                <w:tab w:val="left" w:pos="360"/>
                <w:tab w:val="left" w:pos="1440"/>
              </w:tabs>
              <w:rPr>
                <w:color w:val="000000"/>
                <w:sz w:val="20"/>
              </w:rPr>
            </w:pPr>
            <w:r w:rsidRPr="00EA76AC">
              <w:rPr>
                <w:color w:val="000000"/>
                <w:sz w:val="20"/>
              </w:rPr>
              <w:t xml:space="preserve">Employees of Catholic Center departments </w:t>
            </w:r>
            <w:r>
              <w:rPr>
                <w:color w:val="000000"/>
                <w:sz w:val="20"/>
              </w:rPr>
              <w:t xml:space="preserve">and agencies </w:t>
            </w:r>
            <w:r w:rsidRPr="00EA76AC">
              <w:rPr>
                <w:color w:val="000000"/>
                <w:sz w:val="20"/>
              </w:rPr>
              <w:t xml:space="preserve">are reimbursed for business miles incurred at </w:t>
            </w:r>
            <w:r w:rsidR="004D773D">
              <w:rPr>
                <w:color w:val="000000"/>
                <w:sz w:val="20"/>
              </w:rPr>
              <w:t>100</w:t>
            </w:r>
            <w:r w:rsidRPr="00EA76AC">
              <w:rPr>
                <w:color w:val="000000"/>
                <w:sz w:val="20"/>
              </w:rPr>
              <w:t xml:space="preserve">% of IRS guidelines, but this rate is not mandatory for all other locations. We recommend that locations evaluate the impact </w:t>
            </w:r>
            <w:proofErr w:type="gramStart"/>
            <w:r w:rsidRPr="00EA76AC">
              <w:rPr>
                <w:color w:val="000000"/>
                <w:sz w:val="20"/>
              </w:rPr>
              <w:t>to</w:t>
            </w:r>
            <w:proofErr w:type="gramEnd"/>
            <w:r w:rsidRPr="00EA76AC">
              <w:rPr>
                <w:color w:val="000000"/>
                <w:sz w:val="20"/>
              </w:rPr>
              <w:t xml:space="preserve"> individual budgets when determining the rate at which they will reimburse mileage.</w:t>
            </w:r>
          </w:p>
          <w:p w14:paraId="45873FB3" w14:textId="77777777" w:rsidR="009B65A4" w:rsidRPr="00EA76AC" w:rsidRDefault="009B65A4" w:rsidP="009B65A4">
            <w:pPr>
              <w:tabs>
                <w:tab w:val="left" w:pos="360"/>
                <w:tab w:val="left" w:pos="1440"/>
              </w:tabs>
              <w:ind w:left="2160"/>
              <w:rPr>
                <w:color w:val="000000"/>
                <w:sz w:val="20"/>
              </w:rPr>
            </w:pPr>
          </w:p>
          <w:p w14:paraId="70A3A033" w14:textId="03A34867" w:rsidR="009B65A4" w:rsidRDefault="009B65A4" w:rsidP="009B65A4">
            <w:pPr>
              <w:pStyle w:val="BodyTextIndent3"/>
              <w:ind w:left="720" w:firstLine="0"/>
              <w:rPr>
                <w:rFonts w:ascii="Times New Roman" w:hAnsi="Times New Roman" w:cs="Times New Roman"/>
                <w:b w:val="0"/>
              </w:rPr>
            </w:pPr>
            <w:r w:rsidRPr="00EA76AC">
              <w:rPr>
                <w:rFonts w:ascii="Times New Roman" w:hAnsi="Times New Roman" w:cs="Times New Roman"/>
                <w:b w:val="0"/>
              </w:rPr>
              <w:t xml:space="preserve">Archdiocese mileage reimbursement rate: </w:t>
            </w:r>
            <w:r w:rsidRPr="00EA76AC">
              <w:rPr>
                <w:rFonts w:ascii="Times New Roman" w:hAnsi="Times New Roman" w:cs="Times New Roman"/>
                <w:b w:val="0"/>
              </w:rPr>
              <w:tab/>
              <w:t>$0.</w:t>
            </w:r>
            <w:r w:rsidR="00666524">
              <w:rPr>
                <w:rFonts w:ascii="Times New Roman" w:hAnsi="Times New Roman" w:cs="Times New Roman"/>
                <w:b w:val="0"/>
              </w:rPr>
              <w:t>7</w:t>
            </w:r>
            <w:r w:rsidR="00BD3C25">
              <w:rPr>
                <w:rFonts w:ascii="Times New Roman" w:hAnsi="Times New Roman" w:cs="Times New Roman"/>
                <w:b w:val="0"/>
              </w:rPr>
              <w:t>25</w:t>
            </w:r>
            <w:r w:rsidRPr="00EA76AC">
              <w:rPr>
                <w:rFonts w:ascii="Times New Roman" w:hAnsi="Times New Roman" w:cs="Times New Roman"/>
                <w:b w:val="0"/>
              </w:rPr>
              <w:t>/mile</w:t>
            </w:r>
          </w:p>
          <w:p w14:paraId="55FC9B78" w14:textId="77777777" w:rsidR="009B65A4" w:rsidRDefault="009B65A4" w:rsidP="00BE5B2B">
            <w:pPr>
              <w:rPr>
                <w:color w:val="auto"/>
                <w:sz w:val="20"/>
              </w:rPr>
            </w:pPr>
          </w:p>
          <w:p w14:paraId="679764E9" w14:textId="333366D4" w:rsidR="00EE1E6E" w:rsidRPr="00916721" w:rsidRDefault="00EE1E6E" w:rsidP="00BE5B2B">
            <w:pPr>
              <w:rPr>
                <w:color w:val="auto"/>
                <w:sz w:val="20"/>
              </w:rPr>
            </w:pPr>
            <w:r w:rsidRPr="00916721">
              <w:rPr>
                <w:color w:val="auto"/>
                <w:sz w:val="20"/>
              </w:rPr>
              <w:t xml:space="preserve">Any time your personal vehicle is used for business </w:t>
            </w:r>
            <w:proofErr w:type="gramStart"/>
            <w:r w:rsidRPr="00916721">
              <w:rPr>
                <w:color w:val="auto"/>
                <w:sz w:val="20"/>
              </w:rPr>
              <w:t>in excess of</w:t>
            </w:r>
            <w:proofErr w:type="gramEnd"/>
            <w:r w:rsidRPr="00916721">
              <w:rPr>
                <w:color w:val="auto"/>
                <w:sz w:val="20"/>
              </w:rPr>
              <w:t xml:space="preserve"> the original commute from home i.e. driving to a parish if you work at the Catholic Center.</w:t>
            </w:r>
          </w:p>
          <w:p w14:paraId="36071EEE" w14:textId="77777777" w:rsidR="00EE1E6E" w:rsidRPr="00916721" w:rsidRDefault="00EE1E6E" w:rsidP="00BE5B2B">
            <w:pPr>
              <w:numPr>
                <w:ilvl w:val="0"/>
                <w:numId w:val="5"/>
              </w:numPr>
              <w:ind w:left="522"/>
              <w:rPr>
                <w:color w:val="auto"/>
                <w:sz w:val="20"/>
              </w:rPr>
            </w:pPr>
            <w:r w:rsidRPr="00916721">
              <w:rPr>
                <w:color w:val="auto"/>
                <w:sz w:val="20"/>
              </w:rPr>
              <w:t>If traveling for direct work purposes, budget this cost in your program’s budget</w:t>
            </w:r>
          </w:p>
          <w:p w14:paraId="4A3A5399" w14:textId="77777777" w:rsidR="00EE1E6E" w:rsidRPr="00916721" w:rsidRDefault="00EE1E6E" w:rsidP="00916721">
            <w:pPr>
              <w:numPr>
                <w:ilvl w:val="0"/>
                <w:numId w:val="5"/>
              </w:numPr>
              <w:ind w:left="522"/>
              <w:rPr>
                <w:color w:val="auto"/>
                <w:sz w:val="20"/>
              </w:rPr>
            </w:pPr>
            <w:r w:rsidRPr="00916721">
              <w:rPr>
                <w:color w:val="auto"/>
                <w:sz w:val="20"/>
              </w:rPr>
              <w:lastRenderedPageBreak/>
              <w:t xml:space="preserve">If traveling for professional development purposes, budget this cost in the Professional Development Budget Form in </w:t>
            </w:r>
            <w:hyperlink w:anchor="Appendix_G" w:history="1">
              <w:r w:rsidR="00016EB4" w:rsidRPr="00016EB4">
                <w:rPr>
                  <w:rStyle w:val="Hyperlink"/>
                  <w:sz w:val="20"/>
                </w:rPr>
                <w:t>Appendix E</w:t>
              </w:r>
            </w:hyperlink>
            <w:r w:rsidR="00016EB4">
              <w:rPr>
                <w:rStyle w:val="Hyperlink"/>
                <w:sz w:val="20"/>
              </w:rPr>
              <w:t xml:space="preserve"> </w:t>
            </w:r>
            <w:r w:rsidR="00016EB4">
              <w:rPr>
                <w:color w:val="auto"/>
                <w:sz w:val="20"/>
              </w:rPr>
              <w:t>– Budget Forms for Intacct Users.</w:t>
            </w:r>
          </w:p>
        </w:tc>
      </w:tr>
      <w:tr w:rsidR="00EE1E6E" w:rsidRPr="00D91CC3" w14:paraId="58499A1B" w14:textId="77777777" w:rsidTr="0058736E">
        <w:tc>
          <w:tcPr>
            <w:tcW w:w="2250" w:type="dxa"/>
            <w:shd w:val="clear" w:color="auto" w:fill="F7CAAC" w:themeFill="accent2" w:themeFillTint="66"/>
          </w:tcPr>
          <w:p w14:paraId="09488777" w14:textId="77777777" w:rsidR="00EE1E6E" w:rsidRPr="00BC4D38" w:rsidRDefault="00EE1E6E" w:rsidP="00BE5B2B">
            <w:pPr>
              <w:rPr>
                <w:color w:val="auto"/>
                <w:sz w:val="20"/>
              </w:rPr>
            </w:pPr>
            <w:r>
              <w:rPr>
                <w:color w:val="auto"/>
                <w:sz w:val="20"/>
              </w:rPr>
              <w:lastRenderedPageBreak/>
              <w:t>91005 Travel – Airfare</w:t>
            </w:r>
          </w:p>
          <w:p w14:paraId="3E8189AB" w14:textId="77777777" w:rsidR="00EE1E6E" w:rsidRPr="00BC4D38" w:rsidRDefault="00EE1E6E" w:rsidP="00BE5B2B">
            <w:pPr>
              <w:rPr>
                <w:color w:val="auto"/>
                <w:sz w:val="20"/>
              </w:rPr>
            </w:pPr>
          </w:p>
          <w:p w14:paraId="0A8B29C2" w14:textId="77777777" w:rsidR="00EE1E6E" w:rsidRPr="00BC4D38" w:rsidRDefault="00EE1E6E" w:rsidP="00BE5B2B">
            <w:pPr>
              <w:rPr>
                <w:color w:val="auto"/>
                <w:sz w:val="20"/>
              </w:rPr>
            </w:pPr>
          </w:p>
        </w:tc>
        <w:tc>
          <w:tcPr>
            <w:tcW w:w="6750" w:type="dxa"/>
            <w:shd w:val="clear" w:color="auto" w:fill="auto"/>
          </w:tcPr>
          <w:p w14:paraId="17CDB9A4" w14:textId="77777777" w:rsidR="00EE1E6E" w:rsidRDefault="00EE1E6E" w:rsidP="00BE5B2B">
            <w:pPr>
              <w:rPr>
                <w:color w:val="auto"/>
                <w:sz w:val="20"/>
              </w:rPr>
            </w:pPr>
            <w:r>
              <w:rPr>
                <w:color w:val="auto"/>
                <w:sz w:val="20"/>
              </w:rPr>
              <w:t>Cost of airfare when traveling for business purposes.</w:t>
            </w:r>
          </w:p>
          <w:p w14:paraId="4A578AF7" w14:textId="77777777" w:rsidR="00EE1E6E" w:rsidRDefault="00EE1E6E" w:rsidP="00BE5B2B">
            <w:pPr>
              <w:numPr>
                <w:ilvl w:val="0"/>
                <w:numId w:val="5"/>
              </w:numPr>
              <w:ind w:left="522"/>
              <w:rPr>
                <w:color w:val="auto"/>
                <w:sz w:val="20"/>
              </w:rPr>
            </w:pPr>
            <w:r>
              <w:rPr>
                <w:color w:val="auto"/>
                <w:sz w:val="20"/>
              </w:rPr>
              <w:t>If traveling for direct work purposes, budget this cost in your program’s budget</w:t>
            </w:r>
          </w:p>
          <w:p w14:paraId="1B7AFD06" w14:textId="77777777" w:rsidR="00EE1E6E" w:rsidRPr="00D91CC3" w:rsidRDefault="00EE1E6E" w:rsidP="00BE5B2B">
            <w:pPr>
              <w:numPr>
                <w:ilvl w:val="0"/>
                <w:numId w:val="5"/>
              </w:numPr>
              <w:ind w:left="522"/>
              <w:rPr>
                <w:color w:val="auto"/>
                <w:sz w:val="20"/>
              </w:rPr>
            </w:pPr>
            <w:r w:rsidRPr="00F56489">
              <w:rPr>
                <w:color w:val="auto"/>
                <w:sz w:val="20"/>
              </w:rPr>
              <w:t xml:space="preserve">If traveling for professional development purposes, budget this cost in the </w:t>
            </w:r>
            <w:r>
              <w:rPr>
                <w:color w:val="auto"/>
                <w:sz w:val="20"/>
              </w:rPr>
              <w:t>P</w:t>
            </w:r>
            <w:r w:rsidRPr="00F56489">
              <w:rPr>
                <w:color w:val="auto"/>
                <w:sz w:val="20"/>
              </w:rPr>
              <w:t xml:space="preserve">rofessional </w:t>
            </w:r>
            <w:r>
              <w:rPr>
                <w:color w:val="auto"/>
                <w:sz w:val="20"/>
              </w:rPr>
              <w:t>D</w:t>
            </w:r>
            <w:r w:rsidRPr="00F56489">
              <w:rPr>
                <w:color w:val="auto"/>
                <w:sz w:val="20"/>
              </w:rPr>
              <w:t xml:space="preserve">evelopment </w:t>
            </w:r>
            <w:r>
              <w:rPr>
                <w:color w:val="auto"/>
                <w:sz w:val="20"/>
              </w:rPr>
              <w:t>B</w:t>
            </w:r>
            <w:r w:rsidRPr="00F56489">
              <w:rPr>
                <w:color w:val="auto"/>
                <w:sz w:val="20"/>
              </w:rPr>
              <w:t xml:space="preserve">udget </w:t>
            </w:r>
            <w:r>
              <w:rPr>
                <w:color w:val="auto"/>
                <w:sz w:val="20"/>
              </w:rPr>
              <w:t xml:space="preserve">Form in </w:t>
            </w:r>
            <w:hyperlink w:anchor="Appendix_G" w:history="1">
              <w:r w:rsidR="00016EB4" w:rsidRPr="00016EB4">
                <w:rPr>
                  <w:rStyle w:val="Hyperlink"/>
                  <w:sz w:val="20"/>
                </w:rPr>
                <w:t>Appendix E</w:t>
              </w:r>
            </w:hyperlink>
            <w:r w:rsidR="00016EB4">
              <w:rPr>
                <w:rStyle w:val="Hyperlink"/>
                <w:sz w:val="20"/>
              </w:rPr>
              <w:t xml:space="preserve"> </w:t>
            </w:r>
            <w:r w:rsidR="00016EB4">
              <w:rPr>
                <w:color w:val="auto"/>
                <w:sz w:val="20"/>
              </w:rPr>
              <w:t>– Budget Forms for Intacct Users.</w:t>
            </w:r>
          </w:p>
        </w:tc>
      </w:tr>
      <w:tr w:rsidR="00EE1E6E" w:rsidRPr="00D91CC3" w14:paraId="0471A290" w14:textId="77777777" w:rsidTr="00722672">
        <w:tc>
          <w:tcPr>
            <w:tcW w:w="9000" w:type="dxa"/>
            <w:gridSpan w:val="2"/>
            <w:shd w:val="clear" w:color="auto" w:fill="F7CAAC" w:themeFill="accent2" w:themeFillTint="66"/>
          </w:tcPr>
          <w:p w14:paraId="1AA9F03A" w14:textId="77777777" w:rsidR="00EE1E6E" w:rsidRPr="00D91CC3" w:rsidRDefault="00EE1E6E" w:rsidP="00BE5B2B">
            <w:pPr>
              <w:rPr>
                <w:color w:val="auto"/>
                <w:sz w:val="20"/>
              </w:rPr>
            </w:pPr>
            <w:r>
              <w:rPr>
                <w:color w:val="auto"/>
                <w:sz w:val="20"/>
              </w:rPr>
              <w:t xml:space="preserve">The expense reimbursement policies for travel-related costs can be found at: </w:t>
            </w:r>
            <w:hyperlink r:id="rId39" w:history="1">
              <w:r w:rsidRPr="002E3A77">
                <w:rPr>
                  <w:rStyle w:val="Hyperlink"/>
                  <w:b/>
                  <w:sz w:val="20"/>
                </w:rPr>
                <w:t>http://www.archindy.org/finance/files/parish/general/expense_reimburse_policy.pdf</w:t>
              </w:r>
            </w:hyperlink>
          </w:p>
        </w:tc>
      </w:tr>
    </w:tbl>
    <w:p w14:paraId="344ACA59" w14:textId="77777777" w:rsidR="0006575A" w:rsidRDefault="0006575A" w:rsidP="00823C67">
      <w:pPr>
        <w:pStyle w:val="Title"/>
        <w:jc w:val="left"/>
        <w:rPr>
          <w:rFonts w:ascii="Times New Roman" w:hAnsi="Times New Roman"/>
          <w:sz w:val="20"/>
        </w:rPr>
      </w:pPr>
    </w:p>
    <w:p w14:paraId="6B996FA0" w14:textId="77777777" w:rsidR="008C290F" w:rsidRDefault="008C290F" w:rsidP="00823C67">
      <w:pPr>
        <w:pStyle w:val="Title"/>
        <w:jc w:val="left"/>
        <w:rPr>
          <w:rFonts w:ascii="Times New Roman" w:hAnsi="Times New Roman"/>
          <w:sz w:val="20"/>
        </w:rPr>
      </w:pPr>
    </w:p>
    <w:p w14:paraId="10951841" w14:textId="77777777" w:rsidR="00CA7B0D" w:rsidRPr="00B77064" w:rsidRDefault="00CA7B0D" w:rsidP="00016EB4">
      <w:pPr>
        <w:pBdr>
          <w:top w:val="single" w:sz="4" w:space="1" w:color="auto"/>
          <w:left w:val="single" w:sz="4" w:space="4" w:color="auto"/>
          <w:bottom w:val="single" w:sz="4" w:space="1" w:color="auto"/>
          <w:right w:val="single" w:sz="4" w:space="4" w:color="auto"/>
        </w:pBdr>
        <w:shd w:val="clear" w:color="auto" w:fill="8EAADB" w:themeFill="accent1" w:themeFillTint="99"/>
        <w:rPr>
          <w:b/>
          <w:color w:val="000000"/>
          <w:sz w:val="28"/>
        </w:rPr>
      </w:pPr>
      <w:bookmarkStart w:id="74" w:name="Other_Services"/>
      <w:r w:rsidRPr="00B77064">
        <w:rPr>
          <w:b/>
          <w:color w:val="000000"/>
          <w:sz w:val="28"/>
        </w:rPr>
        <w:t>OTHER ARCHDIOCESAN SERVICES</w:t>
      </w:r>
    </w:p>
    <w:bookmarkEnd w:id="74"/>
    <w:p w14:paraId="42D03AFF" w14:textId="77777777" w:rsidR="00CA7B0D" w:rsidRPr="000B2BB3" w:rsidRDefault="00CA7B0D" w:rsidP="00CA7B0D">
      <w:pPr>
        <w:rPr>
          <w:b/>
          <w:color w:val="auto"/>
          <w:sz w:val="20"/>
        </w:rPr>
      </w:pPr>
    </w:p>
    <w:p w14:paraId="49742A1E" w14:textId="1A233E40" w:rsidR="00CA7B0D" w:rsidRPr="000B2BB3" w:rsidRDefault="00CA7B0D" w:rsidP="00CA7B0D">
      <w:pPr>
        <w:rPr>
          <w:b/>
          <w:color w:val="000000"/>
          <w:sz w:val="20"/>
          <w:u w:val="single"/>
        </w:rPr>
      </w:pPr>
      <w:bookmarkStart w:id="75" w:name="_Hlk188348028"/>
      <w:bookmarkStart w:id="76" w:name="_Hlk29812513"/>
      <w:r w:rsidRPr="000B2BB3">
        <w:rPr>
          <w:b/>
          <w:color w:val="auto"/>
          <w:sz w:val="20"/>
        </w:rPr>
        <w:t xml:space="preserve">Central Payroll: </w:t>
      </w:r>
      <w:r w:rsidRPr="000B2BB3">
        <w:rPr>
          <w:color w:val="auto"/>
          <w:sz w:val="20"/>
        </w:rPr>
        <w:t>The Archdiocese of Indianapolis uses Paylocity as a payroll service provider. Payroll is processed by Central Payroll (</w:t>
      </w:r>
      <w:hyperlink r:id="rId40" w:history="1">
        <w:r w:rsidRPr="000B2BB3">
          <w:rPr>
            <w:rStyle w:val="Hyperlink"/>
            <w:sz w:val="20"/>
          </w:rPr>
          <w:t>centralpayroll@archindy.org</w:t>
        </w:r>
      </w:hyperlink>
      <w:r w:rsidRPr="000B2BB3">
        <w:rPr>
          <w:color w:val="auto"/>
          <w:sz w:val="20"/>
        </w:rPr>
        <w:t xml:space="preserve">) on a biweekly basis. </w:t>
      </w:r>
      <w:bookmarkStart w:id="77" w:name="_Hlk30068736"/>
      <w:r w:rsidRPr="000B2BB3">
        <w:rPr>
          <w:color w:val="000000"/>
          <w:sz w:val="20"/>
        </w:rPr>
        <w:t xml:space="preserve">All </w:t>
      </w:r>
      <w:r w:rsidR="000B2BB3">
        <w:rPr>
          <w:color w:val="000000"/>
          <w:sz w:val="20"/>
        </w:rPr>
        <w:t xml:space="preserve">locations are required to properly use </w:t>
      </w:r>
      <w:r w:rsidR="006A38C1">
        <w:rPr>
          <w:color w:val="000000"/>
          <w:sz w:val="20"/>
        </w:rPr>
        <w:t>Time &amp; Labor</w:t>
      </w:r>
      <w:r w:rsidR="000B2BB3">
        <w:rPr>
          <w:color w:val="000000"/>
          <w:sz w:val="20"/>
        </w:rPr>
        <w:t xml:space="preserve"> for electronic time and </w:t>
      </w:r>
      <w:proofErr w:type="gramStart"/>
      <w:r w:rsidR="000B2BB3">
        <w:rPr>
          <w:color w:val="000000"/>
          <w:sz w:val="20"/>
        </w:rPr>
        <w:t>attendance</w:t>
      </w:r>
      <w:proofErr w:type="gramEnd"/>
      <w:r w:rsidR="006A38C1">
        <w:rPr>
          <w:color w:val="000000"/>
          <w:sz w:val="20"/>
        </w:rPr>
        <w:t xml:space="preserve"> and supervisors are required to approve electronic timecards prior to processing payroll.</w:t>
      </w:r>
      <w:r w:rsidR="000B2BB3">
        <w:rPr>
          <w:color w:val="000000"/>
          <w:sz w:val="20"/>
        </w:rPr>
        <w:t xml:space="preserve"> </w:t>
      </w:r>
      <w:r w:rsidR="006A38C1">
        <w:rPr>
          <w:color w:val="000000"/>
          <w:sz w:val="20"/>
        </w:rPr>
        <w:t>A</w:t>
      </w:r>
      <w:r w:rsidR="000B2BB3">
        <w:rPr>
          <w:color w:val="000000"/>
          <w:sz w:val="20"/>
        </w:rPr>
        <w:t xml:space="preserve">ll </w:t>
      </w:r>
      <w:r w:rsidRPr="000B2BB3">
        <w:rPr>
          <w:color w:val="000000"/>
          <w:sz w:val="20"/>
        </w:rPr>
        <w:t xml:space="preserve">employees are required to utilize direct deposit. </w:t>
      </w:r>
      <w:bookmarkEnd w:id="77"/>
      <w:r w:rsidRPr="000B2BB3">
        <w:rPr>
          <w:color w:val="000000"/>
          <w:sz w:val="20"/>
        </w:rPr>
        <w:t>Paylocity’s payroll processing fees are as follows:</w:t>
      </w:r>
      <w:r w:rsidR="003D6D21" w:rsidRPr="000B2BB3">
        <w:rPr>
          <w:color w:val="000000"/>
          <w:sz w:val="20"/>
        </w:rPr>
        <w:t xml:space="preserve"> </w:t>
      </w:r>
    </w:p>
    <w:p w14:paraId="510B424A" w14:textId="77777777" w:rsidR="00E17C7F" w:rsidRDefault="00E17C7F" w:rsidP="00CA7B0D">
      <w:pPr>
        <w:ind w:left="810" w:hanging="90"/>
        <w:rPr>
          <w:color w:val="000000"/>
          <w:sz w:val="20"/>
          <w:u w:val="single"/>
        </w:rPr>
      </w:pPr>
    </w:p>
    <w:p w14:paraId="4A8BE183" w14:textId="24B50EF3" w:rsidR="00CA7B0D" w:rsidRPr="000B2BB3" w:rsidRDefault="00CA7B0D" w:rsidP="00CA7B0D">
      <w:pPr>
        <w:ind w:left="810" w:hanging="90"/>
        <w:rPr>
          <w:color w:val="000000"/>
          <w:sz w:val="20"/>
          <w:u w:val="single"/>
        </w:rPr>
      </w:pPr>
      <w:r w:rsidRPr="000B2BB3">
        <w:rPr>
          <w:color w:val="000000"/>
          <w:sz w:val="20"/>
          <w:u w:val="single"/>
        </w:rPr>
        <w:t>Per Payroll Fees (occurs biweekly)</w:t>
      </w:r>
    </w:p>
    <w:p w14:paraId="73572CAA" w14:textId="6F5F8C6F" w:rsidR="00CA7B0D" w:rsidRPr="00B15125" w:rsidRDefault="00B15125" w:rsidP="00B15125">
      <w:pPr>
        <w:pStyle w:val="ListParagraph"/>
        <w:numPr>
          <w:ilvl w:val="0"/>
          <w:numId w:val="21"/>
        </w:numPr>
        <w:spacing w:after="200" w:line="276" w:lineRule="auto"/>
        <w:ind w:left="990" w:hanging="270"/>
        <w:contextualSpacing/>
        <w:rPr>
          <w:color w:val="000000"/>
          <w:sz w:val="20"/>
        </w:rPr>
      </w:pPr>
      <w:r w:rsidRPr="007D7D0B">
        <w:rPr>
          <w:color w:val="000000"/>
          <w:sz w:val="20"/>
        </w:rPr>
        <w:t>Web Pay per payroll location is a base fee of $3</w:t>
      </w:r>
      <w:r w:rsidR="005F2E39">
        <w:rPr>
          <w:color w:val="000000"/>
          <w:sz w:val="20"/>
        </w:rPr>
        <w:t>2.47</w:t>
      </w:r>
      <w:r w:rsidRPr="007D7D0B">
        <w:rPr>
          <w:color w:val="000000"/>
          <w:sz w:val="20"/>
        </w:rPr>
        <w:t xml:space="preserve"> (26 occurrences </w:t>
      </w:r>
      <w:proofErr w:type="gramStart"/>
      <w:r w:rsidRPr="007D7D0B">
        <w:rPr>
          <w:color w:val="000000"/>
          <w:sz w:val="20"/>
        </w:rPr>
        <w:t>through year</w:t>
      </w:r>
      <w:proofErr w:type="gramEnd"/>
      <w:r w:rsidRPr="007D7D0B">
        <w:rPr>
          <w:color w:val="000000"/>
          <w:sz w:val="20"/>
        </w:rPr>
        <w:t xml:space="preserve"> based on biweekly payroll) and $1.</w:t>
      </w:r>
      <w:r w:rsidR="005F2E39">
        <w:rPr>
          <w:color w:val="000000"/>
          <w:sz w:val="20"/>
        </w:rPr>
        <w:t>36</w:t>
      </w:r>
      <w:r w:rsidR="005F2E39" w:rsidRPr="007D7D0B">
        <w:rPr>
          <w:color w:val="000000"/>
          <w:sz w:val="20"/>
        </w:rPr>
        <w:t xml:space="preserve"> </w:t>
      </w:r>
      <w:r w:rsidRPr="007D7D0B">
        <w:rPr>
          <w:color w:val="000000"/>
          <w:sz w:val="20"/>
        </w:rPr>
        <w:t>per check per pay period. For example, a location with 125 checks would expect to pay $</w:t>
      </w:r>
      <w:r>
        <w:rPr>
          <w:color w:val="000000"/>
          <w:sz w:val="20"/>
        </w:rPr>
        <w:t>5,</w:t>
      </w:r>
      <w:r w:rsidR="005F2E39">
        <w:rPr>
          <w:color w:val="000000"/>
          <w:sz w:val="20"/>
        </w:rPr>
        <w:t>264.22</w:t>
      </w:r>
      <w:r w:rsidRPr="007D7D0B">
        <w:rPr>
          <w:color w:val="000000"/>
          <w:sz w:val="20"/>
        </w:rPr>
        <w:t xml:space="preserve"> each year. Broken down, it is $3</w:t>
      </w:r>
      <w:r w:rsidR="005F2E39">
        <w:rPr>
          <w:color w:val="000000"/>
          <w:sz w:val="20"/>
        </w:rPr>
        <w:t>2.47</w:t>
      </w:r>
      <w:r w:rsidRPr="007D7D0B">
        <w:rPr>
          <w:color w:val="000000"/>
          <w:sz w:val="20"/>
        </w:rPr>
        <w:t xml:space="preserve"> x 26 </w:t>
      </w:r>
      <w:proofErr w:type="gramStart"/>
      <w:r w:rsidRPr="007D7D0B">
        <w:rPr>
          <w:color w:val="000000"/>
          <w:sz w:val="20"/>
        </w:rPr>
        <w:t>pays</w:t>
      </w:r>
      <w:proofErr w:type="gramEnd"/>
      <w:r w:rsidRPr="007D7D0B">
        <w:rPr>
          <w:color w:val="000000"/>
          <w:sz w:val="20"/>
        </w:rPr>
        <w:t xml:space="preserve"> = $</w:t>
      </w:r>
      <w:r>
        <w:rPr>
          <w:color w:val="000000"/>
          <w:sz w:val="20"/>
        </w:rPr>
        <w:t>8</w:t>
      </w:r>
      <w:r w:rsidR="005F2E39">
        <w:rPr>
          <w:color w:val="000000"/>
          <w:sz w:val="20"/>
        </w:rPr>
        <w:t>44.22</w:t>
      </w:r>
      <w:r w:rsidRPr="007D7D0B">
        <w:rPr>
          <w:color w:val="000000"/>
          <w:sz w:val="20"/>
        </w:rPr>
        <w:t xml:space="preserve"> plus $1.</w:t>
      </w:r>
      <w:r w:rsidR="005F2E39">
        <w:rPr>
          <w:color w:val="000000"/>
          <w:sz w:val="20"/>
        </w:rPr>
        <w:t>36</w:t>
      </w:r>
      <w:r w:rsidR="005F2E39" w:rsidRPr="007D7D0B">
        <w:rPr>
          <w:color w:val="000000"/>
          <w:sz w:val="20"/>
        </w:rPr>
        <w:t xml:space="preserve"> </w:t>
      </w:r>
      <w:r w:rsidRPr="007D7D0B">
        <w:rPr>
          <w:color w:val="000000"/>
          <w:sz w:val="20"/>
        </w:rPr>
        <w:t>x 125 checks x 26 pays = $4,</w:t>
      </w:r>
      <w:r w:rsidR="005F2E39">
        <w:rPr>
          <w:color w:val="000000"/>
          <w:sz w:val="20"/>
        </w:rPr>
        <w:t>420.00</w:t>
      </w:r>
      <w:r w:rsidRPr="006C540E">
        <w:rPr>
          <w:color w:val="000000"/>
          <w:sz w:val="20"/>
        </w:rPr>
        <w:t xml:space="preserve">. </w:t>
      </w:r>
    </w:p>
    <w:p w14:paraId="725959EF" w14:textId="77777777" w:rsidR="00CA7B0D" w:rsidRPr="007D7D0B" w:rsidRDefault="00CA7B0D" w:rsidP="00CA7B0D">
      <w:pPr>
        <w:pStyle w:val="ListParagraph"/>
        <w:numPr>
          <w:ilvl w:val="0"/>
          <w:numId w:val="21"/>
        </w:numPr>
        <w:spacing w:after="200" w:line="276" w:lineRule="auto"/>
        <w:ind w:left="990" w:hanging="270"/>
        <w:contextualSpacing/>
        <w:rPr>
          <w:color w:val="000000"/>
          <w:sz w:val="20"/>
        </w:rPr>
      </w:pPr>
      <w:r w:rsidRPr="007D7D0B">
        <w:rPr>
          <w:color w:val="000000"/>
          <w:sz w:val="20"/>
        </w:rPr>
        <w:t>Additional State | Local Filings are $3.00 per occurrence.</w:t>
      </w:r>
    </w:p>
    <w:p w14:paraId="68DC207B" w14:textId="1AFD8824" w:rsidR="00CA7B0D" w:rsidRPr="007D7D0B" w:rsidRDefault="000525EF" w:rsidP="00CA7B0D">
      <w:pPr>
        <w:pStyle w:val="ListParagraph"/>
        <w:numPr>
          <w:ilvl w:val="0"/>
          <w:numId w:val="21"/>
        </w:numPr>
        <w:spacing w:after="200" w:line="276" w:lineRule="auto"/>
        <w:ind w:left="990" w:hanging="270"/>
        <w:contextualSpacing/>
        <w:rPr>
          <w:color w:val="000000"/>
          <w:sz w:val="20"/>
        </w:rPr>
      </w:pPr>
      <w:r w:rsidRPr="007D7D0B">
        <w:rPr>
          <w:color w:val="000000"/>
          <w:sz w:val="20"/>
        </w:rPr>
        <w:t xml:space="preserve">Agencies or recipients of child support, garnishment, levy, bankruptcy, student </w:t>
      </w:r>
      <w:proofErr w:type="gramStart"/>
      <w:r w:rsidRPr="007D7D0B">
        <w:rPr>
          <w:color w:val="000000"/>
          <w:sz w:val="20"/>
        </w:rPr>
        <w:t>loan</w:t>
      </w:r>
      <w:proofErr w:type="gramEnd"/>
      <w:r w:rsidRPr="007D7D0B">
        <w:rPr>
          <w:color w:val="000000"/>
          <w:sz w:val="20"/>
        </w:rPr>
        <w:t xml:space="preserve">, etc. payments are issued a Paylocity check funded from your location payroll liability. </w:t>
      </w:r>
      <w:r w:rsidR="00CA7B0D" w:rsidRPr="007D7D0B">
        <w:rPr>
          <w:color w:val="000000"/>
          <w:sz w:val="20"/>
        </w:rPr>
        <w:t xml:space="preserve">Direct Agency </w:t>
      </w:r>
      <w:r w:rsidRPr="007D7D0B">
        <w:rPr>
          <w:color w:val="000000"/>
          <w:sz w:val="20"/>
        </w:rPr>
        <w:t>Checks</w:t>
      </w:r>
      <w:r w:rsidR="00CA7B0D" w:rsidRPr="007D7D0B">
        <w:rPr>
          <w:color w:val="000000"/>
          <w:sz w:val="20"/>
        </w:rPr>
        <w:t xml:space="preserve"> are $2.50 per occurrence. </w:t>
      </w:r>
    </w:p>
    <w:p w14:paraId="5FD6F5DC" w14:textId="78ADF9A7" w:rsidR="00CA7B0D" w:rsidRPr="007D7D0B" w:rsidRDefault="00CA7B0D" w:rsidP="00CA7B0D">
      <w:pPr>
        <w:pStyle w:val="ListParagraph"/>
        <w:numPr>
          <w:ilvl w:val="0"/>
          <w:numId w:val="21"/>
        </w:numPr>
        <w:spacing w:after="200" w:line="276" w:lineRule="auto"/>
        <w:ind w:left="990" w:hanging="270"/>
        <w:contextualSpacing/>
        <w:rPr>
          <w:color w:val="000000"/>
          <w:sz w:val="20"/>
        </w:rPr>
      </w:pPr>
      <w:r w:rsidRPr="007D7D0B">
        <w:rPr>
          <w:color w:val="000000"/>
          <w:sz w:val="20"/>
        </w:rPr>
        <w:t>Electronic Child Support Payments are $1.</w:t>
      </w:r>
      <w:r w:rsidR="005F2E39">
        <w:rPr>
          <w:color w:val="000000"/>
          <w:sz w:val="20"/>
        </w:rPr>
        <w:t>85</w:t>
      </w:r>
      <w:r w:rsidR="005F2E39" w:rsidRPr="007D7D0B">
        <w:rPr>
          <w:color w:val="000000"/>
          <w:sz w:val="20"/>
        </w:rPr>
        <w:t xml:space="preserve"> </w:t>
      </w:r>
      <w:r w:rsidRPr="007D7D0B">
        <w:rPr>
          <w:color w:val="000000"/>
          <w:sz w:val="20"/>
        </w:rPr>
        <w:t>per occurrence.</w:t>
      </w:r>
    </w:p>
    <w:p w14:paraId="54A2D755" w14:textId="77777777" w:rsidR="00CA7B0D" w:rsidRPr="007D7D0B" w:rsidRDefault="00CA7B0D" w:rsidP="00CA7B0D">
      <w:pPr>
        <w:ind w:left="810" w:hanging="90"/>
        <w:rPr>
          <w:color w:val="000000"/>
          <w:sz w:val="20"/>
          <w:u w:val="single"/>
        </w:rPr>
      </w:pPr>
      <w:r w:rsidRPr="007D7D0B">
        <w:rPr>
          <w:color w:val="000000"/>
          <w:sz w:val="20"/>
          <w:u w:val="single"/>
        </w:rPr>
        <w:t>Monthly Fees</w:t>
      </w:r>
    </w:p>
    <w:p w14:paraId="062BACA0" w14:textId="0B71A24E" w:rsidR="00CA7B0D" w:rsidRDefault="00CA7B0D" w:rsidP="00CA7B0D">
      <w:pPr>
        <w:pStyle w:val="ListParagraph"/>
        <w:numPr>
          <w:ilvl w:val="0"/>
          <w:numId w:val="21"/>
        </w:numPr>
        <w:spacing w:after="200" w:line="276" w:lineRule="auto"/>
        <w:ind w:left="990" w:hanging="270"/>
        <w:contextualSpacing/>
        <w:rPr>
          <w:color w:val="000000"/>
          <w:sz w:val="20"/>
        </w:rPr>
      </w:pPr>
      <w:r w:rsidRPr="007D7D0B">
        <w:rPr>
          <w:color w:val="000000"/>
          <w:sz w:val="20"/>
        </w:rPr>
        <w:t>Paylocity Electronic Timekeeping is $</w:t>
      </w:r>
      <w:r w:rsidR="00B16914" w:rsidRPr="007D7D0B">
        <w:rPr>
          <w:color w:val="000000"/>
          <w:sz w:val="20"/>
        </w:rPr>
        <w:t>1.</w:t>
      </w:r>
      <w:r w:rsidR="005F2E39">
        <w:rPr>
          <w:color w:val="000000"/>
          <w:sz w:val="20"/>
        </w:rPr>
        <w:t>73</w:t>
      </w:r>
      <w:r w:rsidR="005F2E39" w:rsidRPr="007D7D0B">
        <w:rPr>
          <w:color w:val="000000"/>
          <w:sz w:val="20"/>
        </w:rPr>
        <w:t xml:space="preserve"> </w:t>
      </w:r>
      <w:r w:rsidRPr="007D7D0B">
        <w:rPr>
          <w:color w:val="000000"/>
          <w:sz w:val="20"/>
        </w:rPr>
        <w:t>per employee.</w:t>
      </w:r>
    </w:p>
    <w:p w14:paraId="73FDCA26" w14:textId="44FEAD50" w:rsidR="008F6E06" w:rsidRPr="008F6E06" w:rsidRDefault="008F6E06" w:rsidP="008F6E06">
      <w:pPr>
        <w:pStyle w:val="ListParagraph"/>
        <w:numPr>
          <w:ilvl w:val="0"/>
          <w:numId w:val="21"/>
        </w:numPr>
        <w:spacing w:after="200" w:line="276" w:lineRule="auto"/>
        <w:ind w:left="990" w:hanging="270"/>
        <w:contextualSpacing/>
        <w:rPr>
          <w:color w:val="000000"/>
          <w:sz w:val="20"/>
        </w:rPr>
      </w:pPr>
      <w:r>
        <w:rPr>
          <w:color w:val="000000"/>
          <w:sz w:val="20"/>
        </w:rPr>
        <w:t>Insurance Carrier / EDI files $.08 per occurrence</w:t>
      </w:r>
    </w:p>
    <w:p w14:paraId="548A3A4F" w14:textId="77777777" w:rsidR="00CA7B0D" w:rsidRPr="007D7D0B" w:rsidRDefault="00CA7B0D" w:rsidP="00CA7B0D">
      <w:pPr>
        <w:ind w:left="810" w:hanging="90"/>
        <w:rPr>
          <w:color w:val="000000"/>
          <w:sz w:val="20"/>
          <w:u w:val="single"/>
        </w:rPr>
      </w:pPr>
      <w:r w:rsidRPr="007D7D0B">
        <w:rPr>
          <w:color w:val="000000"/>
          <w:sz w:val="20"/>
          <w:u w:val="single"/>
        </w:rPr>
        <w:t>Year-End Fees</w:t>
      </w:r>
    </w:p>
    <w:p w14:paraId="55EBCDC7" w14:textId="2E69B740" w:rsidR="00CA7B0D" w:rsidRPr="00B15125" w:rsidRDefault="00B15125" w:rsidP="00B15125">
      <w:pPr>
        <w:pStyle w:val="ListParagraph"/>
        <w:numPr>
          <w:ilvl w:val="0"/>
          <w:numId w:val="21"/>
        </w:numPr>
        <w:ind w:left="990" w:hanging="270"/>
        <w:rPr>
          <w:color w:val="000000"/>
          <w:sz w:val="20"/>
        </w:rPr>
      </w:pPr>
      <w:r w:rsidRPr="007D7D0B">
        <w:rPr>
          <w:color w:val="000000"/>
          <w:sz w:val="20"/>
        </w:rPr>
        <w:t>Year End W2 processing is</w:t>
      </w:r>
      <w:r w:rsidRPr="001468E9">
        <w:t xml:space="preserve"> </w:t>
      </w:r>
      <w:proofErr w:type="gramStart"/>
      <w:r w:rsidRPr="001468E9">
        <w:rPr>
          <w:color w:val="000000"/>
          <w:sz w:val="20"/>
        </w:rPr>
        <w:t>base fee of $</w:t>
      </w:r>
      <w:proofErr w:type="gramEnd"/>
      <w:r w:rsidRPr="001468E9">
        <w:rPr>
          <w:color w:val="000000"/>
          <w:sz w:val="20"/>
        </w:rPr>
        <w:t>50.00</w:t>
      </w:r>
      <w:r>
        <w:rPr>
          <w:color w:val="000000"/>
          <w:sz w:val="20"/>
        </w:rPr>
        <w:t xml:space="preserve"> plus</w:t>
      </w:r>
      <w:r w:rsidRPr="007D7D0B">
        <w:rPr>
          <w:color w:val="000000"/>
          <w:sz w:val="20"/>
        </w:rPr>
        <w:t xml:space="preserve"> $</w:t>
      </w:r>
      <w:r>
        <w:rPr>
          <w:color w:val="000000"/>
          <w:sz w:val="20"/>
        </w:rPr>
        <w:t>6.25</w:t>
      </w:r>
      <w:r w:rsidRPr="007D7D0B">
        <w:rPr>
          <w:color w:val="000000"/>
          <w:sz w:val="20"/>
        </w:rPr>
        <w:t xml:space="preserve"> eac</w:t>
      </w:r>
      <w:r>
        <w:rPr>
          <w:color w:val="000000"/>
          <w:sz w:val="20"/>
        </w:rPr>
        <w:t>h W2/1099.</w:t>
      </w:r>
    </w:p>
    <w:p w14:paraId="4966B727" w14:textId="77777777" w:rsidR="007844FD" w:rsidRDefault="007844FD" w:rsidP="00CA7B0D">
      <w:pPr>
        <w:pStyle w:val="ListParagraph"/>
        <w:numPr>
          <w:ilvl w:val="0"/>
          <w:numId w:val="21"/>
        </w:numPr>
        <w:ind w:left="990" w:hanging="270"/>
        <w:rPr>
          <w:color w:val="000000"/>
          <w:sz w:val="20"/>
        </w:rPr>
      </w:pPr>
      <w:r>
        <w:rPr>
          <w:color w:val="000000"/>
          <w:sz w:val="20"/>
        </w:rPr>
        <w:t xml:space="preserve">Year End Delivery fees are $1.50 per W2 when mailed directly from Paylocity.  </w:t>
      </w:r>
    </w:p>
    <w:p w14:paraId="473BBB65" w14:textId="77777777" w:rsidR="00483194" w:rsidRDefault="007844FD" w:rsidP="007844FD">
      <w:pPr>
        <w:pStyle w:val="ListParagraph"/>
        <w:ind w:left="990"/>
        <w:rPr>
          <w:color w:val="000000"/>
          <w:sz w:val="20"/>
        </w:rPr>
      </w:pPr>
      <w:r>
        <w:rPr>
          <w:color w:val="000000"/>
          <w:sz w:val="20"/>
        </w:rPr>
        <w:t>Employees can opt to go paperless through their Employee Self-Service Portal.</w:t>
      </w:r>
      <w:bookmarkEnd w:id="75"/>
    </w:p>
    <w:p w14:paraId="2638C3C6" w14:textId="77777777" w:rsidR="00BE51DB" w:rsidRDefault="00BE51DB" w:rsidP="00BE51DB">
      <w:pPr>
        <w:ind w:left="810" w:hanging="90"/>
        <w:rPr>
          <w:color w:val="000000"/>
          <w:sz w:val="20"/>
          <w:u w:val="single"/>
        </w:rPr>
      </w:pPr>
    </w:p>
    <w:p w14:paraId="48157264" w14:textId="227CBBAE" w:rsidR="00BE51DB" w:rsidRDefault="00BE51DB" w:rsidP="00BE51DB">
      <w:pPr>
        <w:ind w:left="810" w:hanging="90"/>
        <w:rPr>
          <w:color w:val="000000"/>
          <w:sz w:val="20"/>
        </w:rPr>
      </w:pPr>
      <w:r>
        <w:rPr>
          <w:color w:val="000000"/>
          <w:sz w:val="20"/>
          <w:u w:val="single"/>
        </w:rPr>
        <w:t>Services Included:</w:t>
      </w:r>
      <w:r>
        <w:rPr>
          <w:color w:val="000000"/>
          <w:sz w:val="20"/>
        </w:rPr>
        <w:t xml:space="preserve">  </w:t>
      </w:r>
    </w:p>
    <w:p w14:paraId="79D23C1E" w14:textId="77777777" w:rsidR="00BE51DB" w:rsidRDefault="00BE51DB" w:rsidP="00BE51DB">
      <w:pPr>
        <w:pStyle w:val="ListParagraph"/>
        <w:numPr>
          <w:ilvl w:val="0"/>
          <w:numId w:val="41"/>
        </w:numPr>
        <w:spacing w:after="200" w:line="276" w:lineRule="auto"/>
        <w:ind w:left="1080"/>
        <w:contextualSpacing/>
        <w:rPr>
          <w:color w:val="000000"/>
          <w:sz w:val="20"/>
        </w:rPr>
      </w:pPr>
      <w:r>
        <w:rPr>
          <w:color w:val="000000"/>
          <w:sz w:val="20"/>
        </w:rPr>
        <w:t>Direct Deposit.</w:t>
      </w:r>
    </w:p>
    <w:p w14:paraId="11594A48" w14:textId="77777777" w:rsidR="00BE51DB" w:rsidRDefault="00BE51DB" w:rsidP="00BE51DB">
      <w:pPr>
        <w:pStyle w:val="ListParagraph"/>
        <w:numPr>
          <w:ilvl w:val="0"/>
          <w:numId w:val="41"/>
        </w:numPr>
        <w:spacing w:after="200" w:line="276" w:lineRule="auto"/>
        <w:ind w:left="1080"/>
        <w:contextualSpacing/>
        <w:rPr>
          <w:color w:val="000000"/>
          <w:sz w:val="20"/>
        </w:rPr>
      </w:pPr>
      <w:proofErr w:type="gramStart"/>
      <w:r>
        <w:rPr>
          <w:color w:val="000000"/>
          <w:sz w:val="20"/>
        </w:rPr>
        <w:t>New Hire</w:t>
      </w:r>
      <w:proofErr w:type="gramEnd"/>
      <w:r>
        <w:rPr>
          <w:color w:val="000000"/>
          <w:sz w:val="20"/>
        </w:rPr>
        <w:t xml:space="preserve"> Reporting</w:t>
      </w:r>
    </w:p>
    <w:p w14:paraId="52422668" w14:textId="231E7492" w:rsidR="00CA7B0D" w:rsidRPr="00BE664D" w:rsidRDefault="007844FD" w:rsidP="00BE664D">
      <w:pPr>
        <w:pStyle w:val="ListParagraph"/>
        <w:ind w:left="990"/>
        <w:rPr>
          <w:color w:val="000000"/>
          <w:sz w:val="20"/>
        </w:rPr>
      </w:pPr>
      <w:r>
        <w:rPr>
          <w:color w:val="000000"/>
          <w:sz w:val="20"/>
        </w:rPr>
        <w:t xml:space="preserve"> </w:t>
      </w:r>
      <w:bookmarkEnd w:id="76"/>
    </w:p>
    <w:p w14:paraId="2496E8E4" w14:textId="45B402D4" w:rsidR="00B77064" w:rsidRPr="007B6256" w:rsidRDefault="00B77064" w:rsidP="007B6256">
      <w:pPr>
        <w:rPr>
          <w:color w:val="auto"/>
          <w:sz w:val="20"/>
        </w:rPr>
      </w:pPr>
      <w:bookmarkStart w:id="78" w:name="BackgroundChecks"/>
      <w:bookmarkStart w:id="79" w:name="_Hlk29812484"/>
      <w:r w:rsidRPr="003659F2">
        <w:rPr>
          <w:b/>
          <w:bCs/>
          <w:color w:val="auto"/>
          <w:sz w:val="20"/>
        </w:rPr>
        <w:t xml:space="preserve">Human Resources </w:t>
      </w:r>
      <w:bookmarkEnd w:id="78"/>
      <w:r w:rsidRPr="003659F2">
        <w:rPr>
          <w:b/>
          <w:bCs/>
          <w:color w:val="auto"/>
          <w:sz w:val="20"/>
        </w:rPr>
        <w:t xml:space="preserve">– Employee and Volunteer Background Checks: </w:t>
      </w:r>
      <w:r w:rsidR="007B6256" w:rsidRPr="007B6256">
        <w:rPr>
          <w:color w:val="auto"/>
          <w:sz w:val="20"/>
        </w:rPr>
        <w:t>Please see Safe Environment Compliance Assessment section within these budget guidelines for information regarding background checks.</w:t>
      </w:r>
    </w:p>
    <w:bookmarkEnd w:id="79"/>
    <w:p w14:paraId="4C713D02" w14:textId="77777777" w:rsidR="00CA7B0D" w:rsidRDefault="00CA7B0D" w:rsidP="00CA7B0D">
      <w:pPr>
        <w:rPr>
          <w:b/>
          <w:color w:val="000000"/>
          <w:sz w:val="20"/>
        </w:rPr>
      </w:pPr>
    </w:p>
    <w:p w14:paraId="2F3E48D3" w14:textId="6E18AF3A" w:rsidR="00E94E96" w:rsidRDefault="00B77064" w:rsidP="00B77064">
      <w:pPr>
        <w:tabs>
          <w:tab w:val="left" w:pos="360"/>
          <w:tab w:val="left" w:pos="1440"/>
        </w:tabs>
        <w:rPr>
          <w:color w:val="000000"/>
          <w:sz w:val="20"/>
        </w:rPr>
      </w:pPr>
      <w:bookmarkStart w:id="80" w:name="_Hlk98401975"/>
      <w:r w:rsidRPr="00B77064">
        <w:rPr>
          <w:b/>
          <w:color w:val="auto"/>
          <w:sz w:val="20"/>
        </w:rPr>
        <w:t>Legal Services:</w:t>
      </w:r>
      <w:r w:rsidR="003D6D21">
        <w:rPr>
          <w:color w:val="000000"/>
          <w:sz w:val="20"/>
        </w:rPr>
        <w:t xml:space="preserve"> </w:t>
      </w:r>
      <w:r w:rsidRPr="00B77064">
        <w:rPr>
          <w:color w:val="000000"/>
          <w:sz w:val="20"/>
        </w:rPr>
        <w:t xml:space="preserve">The Archdiocese of Indianapolis </w:t>
      </w:r>
      <w:r w:rsidR="00CB69EB">
        <w:rPr>
          <w:color w:val="000000"/>
          <w:sz w:val="20"/>
        </w:rPr>
        <w:t>has in-house general counsel</w:t>
      </w:r>
      <w:r w:rsidRPr="00B77064">
        <w:rPr>
          <w:color w:val="000000"/>
          <w:sz w:val="20"/>
        </w:rPr>
        <w:t>.</w:t>
      </w:r>
      <w:r w:rsidR="003D6D21">
        <w:rPr>
          <w:color w:val="000000"/>
          <w:sz w:val="20"/>
        </w:rPr>
        <w:t xml:space="preserve"> </w:t>
      </w:r>
      <w:r w:rsidR="005E08CB" w:rsidRPr="00B77064">
        <w:rPr>
          <w:color w:val="000000"/>
          <w:sz w:val="20"/>
        </w:rPr>
        <w:t>If</w:t>
      </w:r>
      <w:r w:rsidRPr="00B77064">
        <w:rPr>
          <w:color w:val="000000"/>
          <w:sz w:val="20"/>
        </w:rPr>
        <w:t xml:space="preserve"> one of our </w:t>
      </w:r>
      <w:r>
        <w:rPr>
          <w:color w:val="000000"/>
          <w:sz w:val="20"/>
        </w:rPr>
        <w:t xml:space="preserve">locations </w:t>
      </w:r>
      <w:r w:rsidRPr="00B77064">
        <w:rPr>
          <w:color w:val="000000"/>
          <w:sz w:val="20"/>
        </w:rPr>
        <w:t xml:space="preserve">requires direct legal services, </w:t>
      </w:r>
      <w:r w:rsidR="00CB69EB">
        <w:rPr>
          <w:color w:val="000000"/>
          <w:sz w:val="20"/>
        </w:rPr>
        <w:t xml:space="preserve">please reach out to Jay Mercer at </w:t>
      </w:r>
      <w:hyperlink r:id="rId41" w:history="1">
        <w:r w:rsidR="00CB69EB" w:rsidRPr="00A634EE">
          <w:rPr>
            <w:rStyle w:val="Hyperlink"/>
            <w:sz w:val="20"/>
          </w:rPr>
          <w:t>jmercer@archindy.org</w:t>
        </w:r>
      </w:hyperlink>
      <w:r w:rsidR="00CB69EB">
        <w:rPr>
          <w:color w:val="000000"/>
          <w:sz w:val="20"/>
        </w:rPr>
        <w:t>.</w:t>
      </w:r>
      <w:r w:rsidR="00AF2D0B">
        <w:rPr>
          <w:color w:val="000000"/>
          <w:sz w:val="20"/>
        </w:rPr>
        <w:t xml:space="preserve">  General counsel costs are covered within the operating budgets of the chancery and funded through Cathedraticum and parish shared service assessments.</w:t>
      </w:r>
    </w:p>
    <w:p w14:paraId="037C8AFE" w14:textId="77777777" w:rsidR="00E94E96" w:rsidRDefault="00E94E96" w:rsidP="00B77064">
      <w:pPr>
        <w:tabs>
          <w:tab w:val="left" w:pos="360"/>
          <w:tab w:val="left" w:pos="1440"/>
        </w:tabs>
        <w:rPr>
          <w:color w:val="000000"/>
          <w:sz w:val="20"/>
        </w:rPr>
      </w:pPr>
    </w:p>
    <w:p w14:paraId="283CDF2F" w14:textId="5B4EDD34" w:rsidR="00B77064" w:rsidRDefault="00E94E96" w:rsidP="00BD5F37">
      <w:pPr>
        <w:pBdr>
          <w:top w:val="single" w:sz="4" w:space="1" w:color="auto"/>
          <w:left w:val="single" w:sz="4" w:space="4" w:color="auto"/>
          <w:bottom w:val="single" w:sz="4" w:space="0" w:color="auto"/>
          <w:right w:val="single" w:sz="4" w:space="4" w:color="auto"/>
        </w:pBdr>
        <w:shd w:val="clear" w:color="auto" w:fill="F7CAAC" w:themeFill="accent2" w:themeFillTint="66"/>
        <w:tabs>
          <w:tab w:val="left" w:pos="630"/>
        </w:tabs>
        <w:ind w:left="720"/>
        <w:rPr>
          <w:b/>
          <w:color w:val="000000"/>
          <w:sz w:val="20"/>
        </w:rPr>
      </w:pPr>
      <w:r w:rsidRPr="00EA4DF8">
        <w:rPr>
          <w:b/>
          <w:color w:val="000000"/>
          <w:sz w:val="20"/>
        </w:rPr>
        <w:t xml:space="preserve">Agency and Catholic Center Department Note: </w:t>
      </w:r>
      <w:r w:rsidR="00BD5F37">
        <w:rPr>
          <w:color w:val="000000"/>
          <w:sz w:val="20"/>
        </w:rPr>
        <w:t xml:space="preserve">If external counsel is required, such as for benefits or immigration matters, you should </w:t>
      </w:r>
      <w:r w:rsidR="00322E85">
        <w:rPr>
          <w:color w:val="000000"/>
          <w:sz w:val="20"/>
        </w:rPr>
        <w:t xml:space="preserve">coordinate with general counsel and </w:t>
      </w:r>
      <w:r w:rsidR="00BD5F37">
        <w:rPr>
          <w:color w:val="000000"/>
          <w:sz w:val="20"/>
        </w:rPr>
        <w:t xml:space="preserve">budget for those legal costs in your </w:t>
      </w:r>
      <w:r w:rsidR="00BD5F37" w:rsidRPr="00322E85">
        <w:rPr>
          <w:color w:val="auto"/>
          <w:sz w:val="20"/>
        </w:rPr>
        <w:t>program’s budget.</w:t>
      </w:r>
      <w:r w:rsidR="00322E85" w:rsidRPr="00322E85">
        <w:rPr>
          <w:color w:val="auto"/>
          <w:sz w:val="20"/>
        </w:rPr>
        <w:t xml:space="preserve"> All legal matters and needs should be reviewed by general counsel.</w:t>
      </w:r>
    </w:p>
    <w:bookmarkEnd w:id="80"/>
    <w:p w14:paraId="1E598E5A" w14:textId="77777777" w:rsidR="00BD5F37" w:rsidRDefault="00BD5F37" w:rsidP="00CA7B0D">
      <w:pPr>
        <w:tabs>
          <w:tab w:val="left" w:pos="360"/>
          <w:tab w:val="left" w:pos="1440"/>
        </w:tabs>
        <w:rPr>
          <w:b/>
          <w:color w:val="000000"/>
          <w:sz w:val="20"/>
        </w:rPr>
      </w:pPr>
    </w:p>
    <w:p w14:paraId="424AE3DE" w14:textId="6ED852D9" w:rsidR="00CA7B0D" w:rsidRPr="00B77064" w:rsidRDefault="00CA7B0D" w:rsidP="00CA7B0D">
      <w:pPr>
        <w:tabs>
          <w:tab w:val="left" w:pos="360"/>
          <w:tab w:val="left" w:pos="1440"/>
        </w:tabs>
        <w:rPr>
          <w:color w:val="000000"/>
          <w:sz w:val="20"/>
        </w:rPr>
      </w:pPr>
      <w:r w:rsidRPr="00B77064">
        <w:rPr>
          <w:b/>
          <w:color w:val="000000"/>
          <w:sz w:val="20"/>
        </w:rPr>
        <w:t xml:space="preserve">Archdiocesan Deposit and Loan Fund (ADLF): </w:t>
      </w:r>
      <w:r w:rsidRPr="00B77064">
        <w:rPr>
          <w:color w:val="000000"/>
          <w:sz w:val="20"/>
        </w:rPr>
        <w:t xml:space="preserve">Archdiocesan policy stipulates that all parishes/schools shall deposit all funds in the ADLF </w:t>
      </w:r>
      <w:proofErr w:type="gramStart"/>
      <w:r w:rsidRPr="00B77064">
        <w:rPr>
          <w:color w:val="000000"/>
          <w:sz w:val="20"/>
        </w:rPr>
        <w:t>in excess of</w:t>
      </w:r>
      <w:proofErr w:type="gramEnd"/>
      <w:r w:rsidRPr="00B77064">
        <w:rPr>
          <w:color w:val="000000"/>
          <w:sz w:val="20"/>
        </w:rPr>
        <w:t xml:space="preserve"> 90 days’ worth of operational expenditures. Interest rates are updated </w:t>
      </w:r>
      <w:r w:rsidR="008D0509">
        <w:rPr>
          <w:color w:val="000000"/>
          <w:sz w:val="20"/>
        </w:rPr>
        <w:t xml:space="preserve">no less than </w:t>
      </w:r>
      <w:r w:rsidRPr="00B77064">
        <w:rPr>
          <w:color w:val="000000"/>
          <w:sz w:val="20"/>
        </w:rPr>
        <w:t xml:space="preserve">quarterly. </w:t>
      </w:r>
      <w:r w:rsidRPr="00B77064">
        <w:rPr>
          <w:color w:val="000000"/>
          <w:sz w:val="20"/>
        </w:rPr>
        <w:lastRenderedPageBreak/>
        <w:t xml:space="preserve">ADLF policies and forms are available on the Finance page of </w:t>
      </w:r>
      <w:r w:rsidR="00B77064" w:rsidRPr="00B77064">
        <w:rPr>
          <w:color w:val="000000"/>
          <w:sz w:val="20"/>
        </w:rPr>
        <w:t xml:space="preserve">our </w:t>
      </w:r>
      <w:r w:rsidRPr="00B77064">
        <w:rPr>
          <w:color w:val="000000"/>
          <w:sz w:val="20"/>
        </w:rPr>
        <w:t>website</w:t>
      </w:r>
      <w:r w:rsidR="00B77064" w:rsidRPr="00B77064">
        <w:rPr>
          <w:color w:val="000000"/>
          <w:sz w:val="20"/>
        </w:rPr>
        <w:t xml:space="preserve"> at </w:t>
      </w:r>
      <w:hyperlink r:id="rId42" w:history="1">
        <w:r w:rsidR="00B77064" w:rsidRPr="00B77064">
          <w:rPr>
            <w:rStyle w:val="Hyperlink"/>
            <w:sz w:val="20"/>
          </w:rPr>
          <w:t>http://www.archindy.org/finance/parish/forms.html</w:t>
        </w:r>
      </w:hyperlink>
      <w:r w:rsidR="00B77064" w:rsidRPr="00B77064">
        <w:rPr>
          <w:color w:val="000000"/>
          <w:sz w:val="20"/>
        </w:rPr>
        <w:t>.</w:t>
      </w:r>
    </w:p>
    <w:p w14:paraId="4E1494AA" w14:textId="77777777" w:rsidR="00CA7B0D" w:rsidRPr="00EF7C82" w:rsidRDefault="00CA7B0D" w:rsidP="00CA7B0D">
      <w:pPr>
        <w:tabs>
          <w:tab w:val="left" w:pos="360"/>
          <w:tab w:val="left" w:pos="1440"/>
        </w:tabs>
        <w:rPr>
          <w:color w:val="000000"/>
          <w:sz w:val="20"/>
          <w:highlight w:val="green"/>
        </w:rPr>
      </w:pPr>
    </w:p>
    <w:p w14:paraId="06980F82" w14:textId="37B39007" w:rsidR="00CA7B0D" w:rsidRPr="00AA4FAA" w:rsidRDefault="00CA7B0D" w:rsidP="00CA7B0D">
      <w:pPr>
        <w:tabs>
          <w:tab w:val="left" w:pos="360"/>
          <w:tab w:val="left" w:pos="900"/>
          <w:tab w:val="left" w:pos="1440"/>
        </w:tabs>
        <w:rPr>
          <w:b/>
          <w:color w:val="000000"/>
          <w:sz w:val="20"/>
          <w:u w:val="single"/>
        </w:rPr>
      </w:pPr>
      <w:r w:rsidRPr="00B77064">
        <w:rPr>
          <w:color w:val="000000"/>
          <w:sz w:val="20"/>
        </w:rPr>
        <w:t xml:space="preserve">In planning for the future cash flow needs of our parishes/schools related to capital projects, we are requesting a three-year capital budget be submitted with your </w:t>
      </w:r>
      <w:r w:rsidR="004954E1">
        <w:rPr>
          <w:color w:val="000000"/>
          <w:sz w:val="20"/>
        </w:rPr>
        <w:t>FY26-27</w:t>
      </w:r>
      <w:r w:rsidR="00BD5F37">
        <w:rPr>
          <w:color w:val="000000"/>
          <w:sz w:val="20"/>
        </w:rPr>
        <w:t xml:space="preserve"> </w:t>
      </w:r>
      <w:r w:rsidRPr="00B77064">
        <w:rPr>
          <w:color w:val="000000"/>
          <w:sz w:val="20"/>
        </w:rPr>
        <w:t>budget</w:t>
      </w:r>
      <w:r w:rsidRPr="00916721">
        <w:rPr>
          <w:color w:val="000000"/>
          <w:sz w:val="20"/>
        </w:rPr>
        <w:t xml:space="preserve">. </w:t>
      </w:r>
      <w:r w:rsidR="00016EB4">
        <w:rPr>
          <w:color w:val="000000"/>
          <w:sz w:val="20"/>
        </w:rPr>
        <w:t xml:space="preserve">A Projected 3 Year Capital Expenditures budget form is included in </w:t>
      </w:r>
      <w:hyperlink w:anchor="Appendix_D2" w:history="1">
        <w:r w:rsidR="00016EB4" w:rsidRPr="00016EB4">
          <w:rPr>
            <w:rStyle w:val="Hyperlink"/>
            <w:sz w:val="20"/>
          </w:rPr>
          <w:t>Appendix D</w:t>
        </w:r>
      </w:hyperlink>
      <w:r w:rsidR="00016EB4">
        <w:rPr>
          <w:color w:val="000000"/>
          <w:sz w:val="20"/>
        </w:rPr>
        <w:t xml:space="preserve"> – Budget Forms</w:t>
      </w:r>
      <w:r w:rsidR="00967817">
        <w:rPr>
          <w:color w:val="000000"/>
          <w:sz w:val="20"/>
        </w:rPr>
        <w:t xml:space="preserve"> (Parishes and Schools only)</w:t>
      </w:r>
      <w:r w:rsidRPr="00916721">
        <w:rPr>
          <w:color w:val="000000"/>
          <w:sz w:val="20"/>
        </w:rPr>
        <w:t>. ADLF</w:t>
      </w:r>
      <w:r w:rsidRPr="00B77064">
        <w:rPr>
          <w:color w:val="000000"/>
          <w:sz w:val="20"/>
        </w:rPr>
        <w:t xml:space="preserve"> loan requests are approved based on the “50% cash on hand in ADLF and 50% in pledges” policy for the total project cost. Approval will depend on the cash resources available at the time your parish/school anticipates beginning the capital project. The three-year capital budgets assist us as we determine the most effective way to process and fund capital related ADLF loan requests. A completed three-year capital expenditure budget must be submitted with your parish budget </w:t>
      </w:r>
      <w:r w:rsidR="005E08CB" w:rsidRPr="00B77064">
        <w:rPr>
          <w:color w:val="000000"/>
          <w:sz w:val="20"/>
        </w:rPr>
        <w:t>to</w:t>
      </w:r>
      <w:r w:rsidRPr="00B77064">
        <w:rPr>
          <w:color w:val="000000"/>
          <w:sz w:val="20"/>
        </w:rPr>
        <w:t xml:space="preserve"> receive consideration for an ADLF loan request.</w:t>
      </w:r>
    </w:p>
    <w:p w14:paraId="047E63B2" w14:textId="77777777" w:rsidR="00CA7B0D" w:rsidRDefault="00CA7B0D" w:rsidP="00CA7B0D">
      <w:pPr>
        <w:rPr>
          <w:color w:val="000000"/>
          <w:sz w:val="20"/>
        </w:rPr>
      </w:pPr>
    </w:p>
    <w:p w14:paraId="7FC345C1" w14:textId="64A67007" w:rsidR="00CA7B0D" w:rsidRDefault="00CA7B0D" w:rsidP="00016EB4">
      <w:pPr>
        <w:pBdr>
          <w:top w:val="single" w:sz="4" w:space="1" w:color="auto"/>
          <w:left w:val="single" w:sz="4" w:space="4" w:color="auto"/>
          <w:bottom w:val="single" w:sz="4" w:space="1" w:color="auto"/>
          <w:right w:val="single" w:sz="4" w:space="4" w:color="auto"/>
        </w:pBdr>
        <w:shd w:val="clear" w:color="auto" w:fill="8EAADB" w:themeFill="accent1" w:themeFillTint="99"/>
        <w:rPr>
          <w:color w:val="000000"/>
          <w:sz w:val="20"/>
        </w:rPr>
      </w:pPr>
      <w:bookmarkStart w:id="81" w:name="Other_Items"/>
      <w:r w:rsidRPr="00411647">
        <w:rPr>
          <w:b/>
          <w:color w:val="000000"/>
          <w:sz w:val="28"/>
        </w:rPr>
        <w:t xml:space="preserve">OTHER </w:t>
      </w:r>
      <w:r>
        <w:rPr>
          <w:b/>
          <w:color w:val="000000"/>
          <w:sz w:val="28"/>
        </w:rPr>
        <w:t xml:space="preserve">ITEMS TO </w:t>
      </w:r>
      <w:r w:rsidR="00C61F0C">
        <w:rPr>
          <w:b/>
          <w:color w:val="000000"/>
          <w:sz w:val="28"/>
        </w:rPr>
        <w:t>CONSIDER WHEN BUDGETING</w:t>
      </w:r>
    </w:p>
    <w:bookmarkEnd w:id="81"/>
    <w:p w14:paraId="0157EFC2" w14:textId="77777777" w:rsidR="00CA7B0D" w:rsidRPr="00C16F2D" w:rsidRDefault="00CA7B0D" w:rsidP="00CA7B0D">
      <w:pPr>
        <w:rPr>
          <w:color w:val="000000"/>
          <w:sz w:val="20"/>
        </w:rPr>
      </w:pPr>
    </w:p>
    <w:p w14:paraId="3790D3E0" w14:textId="77777777" w:rsidR="00996FE4" w:rsidRDefault="00996FE4" w:rsidP="00996FE4">
      <w:pPr>
        <w:shd w:val="clear" w:color="auto" w:fill="F7CAAC" w:themeFill="accent2" w:themeFillTint="66"/>
        <w:jc w:val="center"/>
        <w:rPr>
          <w:b/>
          <w:color w:val="auto"/>
          <w:sz w:val="20"/>
        </w:rPr>
      </w:pPr>
      <w:bookmarkStart w:id="82" w:name="_Hlk220397430"/>
      <w:bookmarkStart w:id="83" w:name="_Hlk187939682"/>
      <w:r w:rsidRPr="001D4D9D">
        <w:rPr>
          <w:b/>
          <w:color w:val="auto"/>
          <w:sz w:val="20"/>
        </w:rPr>
        <w:t>FY27 Budget Guidelines – Technology Ministry (Information Technology)</w:t>
      </w:r>
    </w:p>
    <w:p w14:paraId="4A1D1044" w14:textId="77777777" w:rsidR="00996FE4" w:rsidRPr="006B2B30" w:rsidRDefault="00996FE4" w:rsidP="00996FE4">
      <w:pPr>
        <w:rPr>
          <w:color w:val="auto"/>
          <w:sz w:val="20"/>
        </w:rPr>
      </w:pPr>
      <w:r w:rsidRPr="006B2B30">
        <w:rPr>
          <w:color w:val="auto"/>
          <w:sz w:val="20"/>
        </w:rPr>
        <w:t>Technology is a shared ministry that supports the mission of the Archdiocese of Indianapolis by enabling effective service, protecting people and information, and stewarding resources wisely. The Technology Ministry partners with parish</w:t>
      </w:r>
      <w:r>
        <w:rPr>
          <w:color w:val="auto"/>
          <w:sz w:val="20"/>
        </w:rPr>
        <w:t>es</w:t>
      </w:r>
      <w:r w:rsidRPr="006B2B30">
        <w:rPr>
          <w:color w:val="auto"/>
          <w:sz w:val="20"/>
        </w:rPr>
        <w:t>, schools, departments and agencies to select, secure, and support the tools needed to carry out church ministry.</w:t>
      </w:r>
    </w:p>
    <w:p w14:paraId="5805DD03" w14:textId="77777777" w:rsidR="00996FE4" w:rsidRPr="006B2B30" w:rsidRDefault="00996FE4" w:rsidP="00996FE4">
      <w:pPr>
        <w:rPr>
          <w:color w:val="auto"/>
          <w:sz w:val="20"/>
        </w:rPr>
      </w:pPr>
    </w:p>
    <w:p w14:paraId="73FCB3E6" w14:textId="77777777" w:rsidR="00996FE4" w:rsidRPr="006B2B30" w:rsidRDefault="00996FE4" w:rsidP="00996FE4">
      <w:pPr>
        <w:rPr>
          <w:color w:val="auto"/>
          <w:sz w:val="20"/>
        </w:rPr>
      </w:pPr>
      <w:r w:rsidRPr="006B2B30">
        <w:rPr>
          <w:color w:val="auto"/>
          <w:sz w:val="20"/>
        </w:rPr>
        <w:t>To keep systems reliable and secure—and to ensure licensing compliance and financial stewardship—technology purchasing and technology-related vendor agreements should coordinate with the Technology Ministry.</w:t>
      </w:r>
    </w:p>
    <w:p w14:paraId="408E6967" w14:textId="77777777" w:rsidR="00996FE4" w:rsidRPr="006B2B30" w:rsidRDefault="00996FE4" w:rsidP="00996FE4">
      <w:pPr>
        <w:rPr>
          <w:color w:val="auto"/>
          <w:sz w:val="20"/>
        </w:rPr>
      </w:pPr>
    </w:p>
    <w:p w14:paraId="326E6F28" w14:textId="77777777" w:rsidR="00996FE4" w:rsidRPr="006B2B30" w:rsidRDefault="00996FE4" w:rsidP="00996FE4">
      <w:pPr>
        <w:rPr>
          <w:color w:val="auto"/>
          <w:sz w:val="20"/>
        </w:rPr>
      </w:pPr>
      <w:r w:rsidRPr="006B2B30">
        <w:rPr>
          <w:color w:val="auto"/>
          <w:sz w:val="20"/>
        </w:rPr>
        <w:t>How we work together:</w:t>
      </w:r>
    </w:p>
    <w:p w14:paraId="51AB2A19" w14:textId="77777777" w:rsidR="00996FE4" w:rsidRPr="006B2B30" w:rsidRDefault="00996FE4" w:rsidP="00996FE4">
      <w:pPr>
        <w:numPr>
          <w:ilvl w:val="0"/>
          <w:numId w:val="40"/>
        </w:numPr>
        <w:rPr>
          <w:color w:val="auto"/>
          <w:sz w:val="20"/>
        </w:rPr>
      </w:pPr>
      <w:r w:rsidRPr="006B2B30">
        <w:rPr>
          <w:color w:val="auto"/>
          <w:sz w:val="20"/>
        </w:rPr>
        <w:t>Engage Technology Ministry early when you anticipate a new software tool, subscription, or equipment purchase. We can help you compare options, confirm compatibility, and budget accurately.</w:t>
      </w:r>
    </w:p>
    <w:p w14:paraId="2E7ACF62" w14:textId="77777777" w:rsidR="00996FE4" w:rsidRPr="006B2B30" w:rsidRDefault="00996FE4" w:rsidP="00996FE4">
      <w:pPr>
        <w:numPr>
          <w:ilvl w:val="0"/>
          <w:numId w:val="40"/>
        </w:numPr>
        <w:rPr>
          <w:color w:val="auto"/>
          <w:sz w:val="20"/>
        </w:rPr>
      </w:pPr>
      <w:r w:rsidRPr="006B2B30">
        <w:rPr>
          <w:color w:val="auto"/>
          <w:sz w:val="20"/>
        </w:rPr>
        <w:t>Route technology purchases through the Technology Ministry so we can apply standards, consolidate licensing and services where possible, and ensure supportability.</w:t>
      </w:r>
    </w:p>
    <w:p w14:paraId="3872B553" w14:textId="77777777" w:rsidR="00996FE4" w:rsidRDefault="00996FE4" w:rsidP="00996FE4">
      <w:pPr>
        <w:numPr>
          <w:ilvl w:val="0"/>
          <w:numId w:val="40"/>
        </w:numPr>
        <w:rPr>
          <w:color w:val="auto"/>
          <w:sz w:val="20"/>
        </w:rPr>
      </w:pPr>
      <w:r w:rsidRPr="006B2B30">
        <w:rPr>
          <w:color w:val="auto"/>
          <w:sz w:val="20"/>
        </w:rPr>
        <w:t>Include Technology Ministry in the review of any technology-related contracts (software/SaaS, consulting, web services, managed services, telecommunications, printing/copying). We will help assess financials, security, privacy, licensing, and integration needs before agreements are signed.</w:t>
      </w:r>
    </w:p>
    <w:p w14:paraId="23A2F903" w14:textId="77777777" w:rsidR="00996FE4" w:rsidRPr="006B2B30" w:rsidRDefault="00996FE4" w:rsidP="00996FE4">
      <w:pPr>
        <w:ind w:left="720"/>
        <w:rPr>
          <w:color w:val="auto"/>
          <w:sz w:val="20"/>
        </w:rPr>
      </w:pPr>
    </w:p>
    <w:p w14:paraId="3E37A2FC" w14:textId="77777777" w:rsidR="00996FE4" w:rsidRDefault="00996FE4" w:rsidP="00996FE4">
      <w:pPr>
        <w:rPr>
          <w:color w:val="auto"/>
          <w:sz w:val="20"/>
        </w:rPr>
      </w:pPr>
    </w:p>
    <w:tbl>
      <w:tblPr>
        <w:tblW w:w="8559" w:type="dxa"/>
        <w:tblInd w:w="198" w:type="dxa"/>
        <w:tblCellMar>
          <w:left w:w="0" w:type="dxa"/>
          <w:right w:w="0" w:type="dxa"/>
        </w:tblCellMar>
        <w:tblLook w:val="04A0" w:firstRow="1" w:lastRow="0" w:firstColumn="1" w:lastColumn="0" w:noHBand="0" w:noVBand="1"/>
      </w:tblPr>
      <w:tblGrid>
        <w:gridCol w:w="1680"/>
        <w:gridCol w:w="3725"/>
        <w:gridCol w:w="3154"/>
      </w:tblGrid>
      <w:tr w:rsidR="00996FE4" w14:paraId="2E24F09C" w14:textId="77777777" w:rsidTr="000E53FA">
        <w:trPr>
          <w:trHeight w:val="235"/>
        </w:trPr>
        <w:tc>
          <w:tcPr>
            <w:tcW w:w="1680" w:type="dxa"/>
            <w:tcBorders>
              <w:top w:val="single" w:sz="8" w:space="0" w:color="auto"/>
              <w:left w:val="single" w:sz="8" w:space="0" w:color="auto"/>
              <w:bottom w:val="single" w:sz="8" w:space="0" w:color="auto"/>
              <w:right w:val="single" w:sz="8" w:space="0" w:color="auto"/>
            </w:tcBorders>
            <w:shd w:val="clear" w:color="auto" w:fill="F7CAAC" w:themeFill="accent2" w:themeFillTint="66"/>
            <w:tcMar>
              <w:top w:w="0" w:type="dxa"/>
              <w:left w:w="108" w:type="dxa"/>
              <w:bottom w:w="0" w:type="dxa"/>
              <w:right w:w="108" w:type="dxa"/>
            </w:tcMar>
            <w:hideMark/>
          </w:tcPr>
          <w:p w14:paraId="77746E8B" w14:textId="77777777" w:rsidR="00996FE4" w:rsidRPr="003D6D21" w:rsidRDefault="00996FE4" w:rsidP="000E53FA">
            <w:pPr>
              <w:rPr>
                <w:b/>
                <w:bCs/>
                <w:color w:val="auto"/>
                <w:sz w:val="20"/>
              </w:rPr>
            </w:pPr>
            <w:r w:rsidRPr="00FD29FD">
              <w:rPr>
                <w:b/>
                <w:bCs/>
                <w:color w:val="auto"/>
                <w:sz w:val="20"/>
              </w:rPr>
              <w:t>Budget Category</w:t>
            </w:r>
          </w:p>
        </w:tc>
        <w:tc>
          <w:tcPr>
            <w:tcW w:w="3725" w:type="dxa"/>
            <w:tcBorders>
              <w:top w:val="single" w:sz="8" w:space="0" w:color="auto"/>
              <w:left w:val="nil"/>
              <w:bottom w:val="single" w:sz="8" w:space="0" w:color="auto"/>
              <w:right w:val="single" w:sz="8" w:space="0" w:color="auto"/>
            </w:tcBorders>
            <w:shd w:val="clear" w:color="auto" w:fill="F7CAAC" w:themeFill="accent2" w:themeFillTint="66"/>
            <w:tcMar>
              <w:top w:w="0" w:type="dxa"/>
              <w:left w:w="108" w:type="dxa"/>
              <w:bottom w:w="0" w:type="dxa"/>
              <w:right w:w="108" w:type="dxa"/>
            </w:tcMar>
            <w:hideMark/>
          </w:tcPr>
          <w:p w14:paraId="48C1B1E6" w14:textId="77777777" w:rsidR="00996FE4" w:rsidRPr="003D6D21" w:rsidRDefault="00996FE4" w:rsidP="000E53FA">
            <w:pPr>
              <w:rPr>
                <w:b/>
                <w:bCs/>
                <w:color w:val="auto"/>
                <w:sz w:val="20"/>
              </w:rPr>
            </w:pPr>
            <w:r w:rsidRPr="00852E65">
              <w:rPr>
                <w:b/>
                <w:bCs/>
                <w:color w:val="auto"/>
                <w:sz w:val="20"/>
              </w:rPr>
              <w:t>What the Technology Ministry Budgets</w:t>
            </w:r>
          </w:p>
        </w:tc>
        <w:tc>
          <w:tcPr>
            <w:tcW w:w="3154" w:type="dxa"/>
            <w:tcBorders>
              <w:top w:val="single" w:sz="8" w:space="0" w:color="auto"/>
              <w:left w:val="nil"/>
              <w:bottom w:val="single" w:sz="8" w:space="0" w:color="auto"/>
              <w:right w:val="single" w:sz="8" w:space="0" w:color="auto"/>
            </w:tcBorders>
            <w:shd w:val="clear" w:color="auto" w:fill="F7CAAC" w:themeFill="accent2" w:themeFillTint="66"/>
            <w:tcMar>
              <w:top w:w="0" w:type="dxa"/>
              <w:left w:w="108" w:type="dxa"/>
              <w:bottom w:w="0" w:type="dxa"/>
              <w:right w:w="108" w:type="dxa"/>
            </w:tcMar>
            <w:hideMark/>
          </w:tcPr>
          <w:p w14:paraId="49D29181" w14:textId="77777777" w:rsidR="00996FE4" w:rsidRPr="003D6D21" w:rsidRDefault="00996FE4" w:rsidP="000E53FA">
            <w:pPr>
              <w:ind w:right="-1446"/>
              <w:rPr>
                <w:b/>
                <w:bCs/>
                <w:color w:val="auto"/>
                <w:sz w:val="20"/>
              </w:rPr>
            </w:pPr>
            <w:r w:rsidRPr="008168D0">
              <w:rPr>
                <w:b/>
                <w:bCs/>
                <w:color w:val="auto"/>
                <w:sz w:val="20"/>
              </w:rPr>
              <w:t>What Departments Budget</w:t>
            </w:r>
          </w:p>
        </w:tc>
      </w:tr>
      <w:tr w:rsidR="00996FE4" w14:paraId="169E758C" w14:textId="77777777" w:rsidTr="000E53FA">
        <w:trPr>
          <w:trHeight w:val="1191"/>
        </w:trPr>
        <w:tc>
          <w:tcPr>
            <w:tcW w:w="1680" w:type="dxa"/>
            <w:tcBorders>
              <w:top w:val="nil"/>
              <w:left w:val="single" w:sz="8" w:space="0" w:color="auto"/>
              <w:bottom w:val="single" w:sz="8" w:space="0" w:color="auto"/>
              <w:right w:val="single" w:sz="8" w:space="0" w:color="auto"/>
            </w:tcBorders>
            <w:shd w:val="clear" w:color="auto" w:fill="F7CAAC" w:themeFill="accent2" w:themeFillTint="66"/>
            <w:tcMar>
              <w:top w:w="0" w:type="dxa"/>
              <w:left w:w="108" w:type="dxa"/>
              <w:bottom w:w="0" w:type="dxa"/>
              <w:right w:w="108" w:type="dxa"/>
            </w:tcMar>
            <w:hideMark/>
          </w:tcPr>
          <w:p w14:paraId="5A2F55FB" w14:textId="77777777" w:rsidR="00996FE4" w:rsidRPr="002E618C" w:rsidRDefault="00996FE4" w:rsidP="000E53FA">
            <w:pPr>
              <w:rPr>
                <w:b/>
                <w:bCs/>
                <w:color w:val="auto"/>
                <w:sz w:val="20"/>
              </w:rPr>
            </w:pPr>
            <w:r w:rsidRPr="002E618C">
              <w:rPr>
                <w:b/>
                <w:bCs/>
                <w:color w:val="auto"/>
                <w:sz w:val="20"/>
              </w:rPr>
              <w:t>Systemwide Infrastructure &amp; Security</w:t>
            </w:r>
          </w:p>
          <w:p w14:paraId="650258B2" w14:textId="77777777" w:rsidR="00996FE4" w:rsidRPr="003D6D21" w:rsidRDefault="00996FE4" w:rsidP="000E53FA">
            <w:pPr>
              <w:rPr>
                <w:b/>
                <w:bCs/>
                <w:color w:val="auto"/>
                <w:sz w:val="20"/>
              </w:rPr>
            </w:pPr>
          </w:p>
        </w:tc>
        <w:tc>
          <w:tcPr>
            <w:tcW w:w="3725" w:type="dxa"/>
            <w:tcBorders>
              <w:top w:val="nil"/>
              <w:left w:val="nil"/>
              <w:bottom w:val="single" w:sz="8" w:space="0" w:color="auto"/>
              <w:right w:val="single" w:sz="8" w:space="0" w:color="auto"/>
            </w:tcBorders>
            <w:tcMar>
              <w:top w:w="0" w:type="dxa"/>
              <w:left w:w="108" w:type="dxa"/>
              <w:bottom w:w="0" w:type="dxa"/>
              <w:right w:w="108" w:type="dxa"/>
            </w:tcMar>
          </w:tcPr>
          <w:p w14:paraId="26118EB1" w14:textId="77777777" w:rsidR="00996FE4" w:rsidRPr="008627E8" w:rsidRDefault="00996FE4" w:rsidP="000E53FA">
            <w:pPr>
              <w:rPr>
                <w:color w:val="auto"/>
                <w:sz w:val="20"/>
              </w:rPr>
            </w:pPr>
            <w:r w:rsidRPr="008627E8">
              <w:rPr>
                <w:color w:val="auto"/>
                <w:sz w:val="20"/>
              </w:rPr>
              <w:t>Core systems used across the organization: email, security tools, networks, telecom, shared storage, endpoint protection, firewall services, websites, identity management</w:t>
            </w:r>
          </w:p>
        </w:tc>
        <w:tc>
          <w:tcPr>
            <w:tcW w:w="3154" w:type="dxa"/>
            <w:tcBorders>
              <w:top w:val="nil"/>
              <w:left w:val="nil"/>
              <w:bottom w:val="single" w:sz="8" w:space="0" w:color="auto"/>
              <w:right w:val="single" w:sz="8" w:space="0" w:color="auto"/>
            </w:tcBorders>
            <w:tcMar>
              <w:top w:w="0" w:type="dxa"/>
              <w:left w:w="108" w:type="dxa"/>
              <w:bottom w:w="0" w:type="dxa"/>
              <w:right w:w="108" w:type="dxa"/>
            </w:tcMar>
            <w:hideMark/>
          </w:tcPr>
          <w:p w14:paraId="0A9BD09B" w14:textId="77777777" w:rsidR="00996FE4" w:rsidRPr="008627E8" w:rsidRDefault="00996FE4" w:rsidP="000E53FA">
            <w:pPr>
              <w:ind w:right="-18"/>
              <w:rPr>
                <w:color w:val="auto"/>
                <w:sz w:val="20"/>
              </w:rPr>
            </w:pPr>
            <w:r w:rsidRPr="008627E8">
              <w:rPr>
                <w:color w:val="auto"/>
                <w:sz w:val="20"/>
              </w:rPr>
              <w:t>None — these are centrally funded shared services</w:t>
            </w:r>
          </w:p>
        </w:tc>
      </w:tr>
      <w:tr w:rsidR="00996FE4" w14:paraId="78D8545A" w14:textId="77777777" w:rsidTr="000E53FA">
        <w:trPr>
          <w:trHeight w:val="1013"/>
        </w:trPr>
        <w:tc>
          <w:tcPr>
            <w:tcW w:w="1680" w:type="dxa"/>
            <w:tcBorders>
              <w:top w:val="nil"/>
              <w:left w:val="single" w:sz="8" w:space="0" w:color="auto"/>
              <w:bottom w:val="single" w:sz="8" w:space="0" w:color="auto"/>
              <w:right w:val="single" w:sz="8" w:space="0" w:color="auto"/>
            </w:tcBorders>
            <w:shd w:val="clear" w:color="auto" w:fill="F7CAAC" w:themeFill="accent2" w:themeFillTint="66"/>
            <w:tcMar>
              <w:top w:w="0" w:type="dxa"/>
              <w:left w:w="108" w:type="dxa"/>
              <w:bottom w:w="0" w:type="dxa"/>
              <w:right w:w="108" w:type="dxa"/>
            </w:tcMar>
            <w:hideMark/>
          </w:tcPr>
          <w:p w14:paraId="581027EB" w14:textId="77777777" w:rsidR="00996FE4" w:rsidRPr="003D6D21" w:rsidRDefault="00996FE4" w:rsidP="000E53FA">
            <w:pPr>
              <w:rPr>
                <w:b/>
                <w:bCs/>
                <w:color w:val="auto"/>
                <w:sz w:val="20"/>
              </w:rPr>
            </w:pPr>
            <w:r w:rsidRPr="00386400">
              <w:rPr>
                <w:b/>
                <w:bCs/>
                <w:color w:val="auto"/>
                <w:sz w:val="20"/>
              </w:rPr>
              <w:t>Common Technology &amp; Shared Tools</w:t>
            </w:r>
          </w:p>
        </w:tc>
        <w:tc>
          <w:tcPr>
            <w:tcW w:w="3725" w:type="dxa"/>
            <w:tcBorders>
              <w:top w:val="nil"/>
              <w:left w:val="nil"/>
              <w:bottom w:val="single" w:sz="8" w:space="0" w:color="auto"/>
              <w:right w:val="single" w:sz="8" w:space="0" w:color="auto"/>
            </w:tcBorders>
            <w:tcMar>
              <w:top w:w="0" w:type="dxa"/>
              <w:left w:w="108" w:type="dxa"/>
              <w:bottom w:w="0" w:type="dxa"/>
              <w:right w:w="108" w:type="dxa"/>
            </w:tcMar>
          </w:tcPr>
          <w:p w14:paraId="7ED834B7" w14:textId="77777777" w:rsidR="00996FE4" w:rsidRPr="005F518F" w:rsidRDefault="00996FE4" w:rsidP="000E53FA">
            <w:pPr>
              <w:rPr>
                <w:color w:val="auto"/>
                <w:sz w:val="20"/>
              </w:rPr>
            </w:pPr>
            <w:r w:rsidRPr="001B2DEA">
              <w:rPr>
                <w:color w:val="auto"/>
                <w:sz w:val="20"/>
              </w:rPr>
              <w:t>Standard hardware, core productivity tools, shared licensing pools, centrally negotiated SaaS platforms</w:t>
            </w:r>
          </w:p>
        </w:tc>
        <w:tc>
          <w:tcPr>
            <w:tcW w:w="3154" w:type="dxa"/>
            <w:tcBorders>
              <w:top w:val="nil"/>
              <w:left w:val="nil"/>
              <w:bottom w:val="single" w:sz="8" w:space="0" w:color="auto"/>
              <w:right w:val="single" w:sz="8" w:space="0" w:color="auto"/>
            </w:tcBorders>
            <w:tcMar>
              <w:top w:w="0" w:type="dxa"/>
              <w:left w:w="108" w:type="dxa"/>
              <w:bottom w:w="0" w:type="dxa"/>
              <w:right w:w="108" w:type="dxa"/>
            </w:tcMar>
            <w:hideMark/>
          </w:tcPr>
          <w:p w14:paraId="476B4239" w14:textId="77777777" w:rsidR="00996FE4" w:rsidRPr="003D6D21" w:rsidRDefault="00996FE4" w:rsidP="000E53FA">
            <w:pPr>
              <w:ind w:right="72"/>
              <w:rPr>
                <w:color w:val="auto"/>
                <w:sz w:val="20"/>
              </w:rPr>
            </w:pPr>
            <w:r w:rsidRPr="008627E8">
              <w:rPr>
                <w:color w:val="auto"/>
                <w:sz w:val="20"/>
              </w:rPr>
              <w:t>Department may budget for enhanced tools specific to their work if not covered centrally</w:t>
            </w:r>
          </w:p>
        </w:tc>
      </w:tr>
      <w:tr w:rsidR="00996FE4" w14:paraId="028761D3" w14:textId="77777777" w:rsidTr="000E53FA">
        <w:trPr>
          <w:trHeight w:val="939"/>
        </w:trPr>
        <w:tc>
          <w:tcPr>
            <w:tcW w:w="1680" w:type="dxa"/>
            <w:tcBorders>
              <w:top w:val="nil"/>
              <w:left w:val="single" w:sz="8" w:space="0" w:color="auto"/>
              <w:bottom w:val="single" w:sz="8" w:space="0" w:color="auto"/>
              <w:right w:val="single" w:sz="8" w:space="0" w:color="auto"/>
            </w:tcBorders>
            <w:shd w:val="clear" w:color="auto" w:fill="F7CAAC" w:themeFill="accent2" w:themeFillTint="66"/>
            <w:tcMar>
              <w:top w:w="0" w:type="dxa"/>
              <w:left w:w="108" w:type="dxa"/>
              <w:bottom w:w="0" w:type="dxa"/>
              <w:right w:w="108" w:type="dxa"/>
            </w:tcMar>
            <w:hideMark/>
          </w:tcPr>
          <w:p w14:paraId="1E29041F" w14:textId="77777777" w:rsidR="00996FE4" w:rsidRPr="003D6D21" w:rsidRDefault="00996FE4" w:rsidP="000E53FA">
            <w:pPr>
              <w:rPr>
                <w:b/>
                <w:bCs/>
                <w:color w:val="auto"/>
                <w:sz w:val="20"/>
              </w:rPr>
            </w:pPr>
            <w:r w:rsidRPr="00D9109A">
              <w:rPr>
                <w:b/>
                <w:bCs/>
                <w:color w:val="auto"/>
                <w:sz w:val="20"/>
              </w:rPr>
              <w:t>Department-Specific Systems</w:t>
            </w:r>
          </w:p>
        </w:tc>
        <w:tc>
          <w:tcPr>
            <w:tcW w:w="3725" w:type="dxa"/>
            <w:tcBorders>
              <w:top w:val="nil"/>
              <w:left w:val="nil"/>
              <w:bottom w:val="single" w:sz="8" w:space="0" w:color="auto"/>
              <w:right w:val="single" w:sz="8" w:space="0" w:color="auto"/>
            </w:tcBorders>
            <w:tcMar>
              <w:top w:w="0" w:type="dxa"/>
              <w:left w:w="108" w:type="dxa"/>
              <w:bottom w:w="0" w:type="dxa"/>
              <w:right w:w="108" w:type="dxa"/>
            </w:tcMar>
            <w:hideMark/>
          </w:tcPr>
          <w:p w14:paraId="268FE3D1" w14:textId="77777777" w:rsidR="00996FE4" w:rsidRPr="003D6D21" w:rsidRDefault="00996FE4" w:rsidP="000E53FA">
            <w:pPr>
              <w:rPr>
                <w:color w:val="auto"/>
                <w:sz w:val="20"/>
              </w:rPr>
            </w:pPr>
            <w:r w:rsidRPr="00526059">
              <w:rPr>
                <w:color w:val="auto"/>
                <w:sz w:val="20"/>
              </w:rPr>
              <w:t>Technology Ministry provides security review, integration support, and vendor evaluation</w:t>
            </w:r>
          </w:p>
        </w:tc>
        <w:tc>
          <w:tcPr>
            <w:tcW w:w="3154" w:type="dxa"/>
            <w:tcBorders>
              <w:top w:val="nil"/>
              <w:left w:val="nil"/>
              <w:bottom w:val="single" w:sz="8" w:space="0" w:color="auto"/>
              <w:right w:val="single" w:sz="8" w:space="0" w:color="auto"/>
            </w:tcBorders>
            <w:tcMar>
              <w:top w:w="0" w:type="dxa"/>
              <w:left w:w="108" w:type="dxa"/>
              <w:bottom w:w="0" w:type="dxa"/>
              <w:right w:w="108" w:type="dxa"/>
            </w:tcMar>
            <w:hideMark/>
          </w:tcPr>
          <w:p w14:paraId="7923987F" w14:textId="77777777" w:rsidR="00996FE4" w:rsidRPr="00526059" w:rsidRDefault="00996FE4" w:rsidP="000E53FA">
            <w:pPr>
              <w:ind w:right="72"/>
              <w:rPr>
                <w:color w:val="auto"/>
                <w:sz w:val="20"/>
              </w:rPr>
            </w:pPr>
            <w:r w:rsidRPr="00526059">
              <w:rPr>
                <w:color w:val="auto"/>
                <w:sz w:val="20"/>
              </w:rPr>
              <w:t xml:space="preserve">Departments budget for their specialty systems (Tribunal, OAS, </w:t>
            </w:r>
            <w:r>
              <w:rPr>
                <w:color w:val="auto"/>
                <w:sz w:val="20"/>
              </w:rPr>
              <w:t>OCS</w:t>
            </w:r>
            <w:r w:rsidRPr="00526059">
              <w:rPr>
                <w:color w:val="auto"/>
                <w:sz w:val="20"/>
              </w:rPr>
              <w:t>, Charities, etc.)</w:t>
            </w:r>
          </w:p>
          <w:p w14:paraId="659E3C97" w14:textId="77777777" w:rsidR="00996FE4" w:rsidRPr="003D6D21" w:rsidRDefault="00996FE4" w:rsidP="000E53FA">
            <w:pPr>
              <w:ind w:right="72"/>
              <w:rPr>
                <w:color w:val="auto"/>
                <w:sz w:val="20"/>
              </w:rPr>
            </w:pPr>
          </w:p>
        </w:tc>
      </w:tr>
    </w:tbl>
    <w:p w14:paraId="1EC07D86" w14:textId="77777777" w:rsidR="00996FE4" w:rsidRPr="00826B19" w:rsidRDefault="00996FE4" w:rsidP="00996FE4">
      <w:pPr>
        <w:rPr>
          <w:color w:val="auto"/>
          <w:sz w:val="20"/>
        </w:rPr>
      </w:pPr>
    </w:p>
    <w:p w14:paraId="599C350E" w14:textId="77777777" w:rsidR="00996FE4" w:rsidRDefault="00996FE4" w:rsidP="00996FE4">
      <w:pPr>
        <w:rPr>
          <w:b/>
          <w:bCs/>
          <w:color w:val="auto"/>
          <w:sz w:val="20"/>
        </w:rPr>
      </w:pPr>
    </w:p>
    <w:p w14:paraId="58AC2D7B" w14:textId="77777777" w:rsidR="00996FE4" w:rsidRPr="00153AAC" w:rsidRDefault="00996FE4" w:rsidP="00996FE4">
      <w:pPr>
        <w:rPr>
          <w:b/>
          <w:bCs/>
          <w:color w:val="auto"/>
          <w:sz w:val="20"/>
        </w:rPr>
      </w:pPr>
      <w:r w:rsidRPr="00153AAC">
        <w:rPr>
          <w:b/>
          <w:bCs/>
          <w:color w:val="auto"/>
          <w:sz w:val="20"/>
        </w:rPr>
        <w:t>Note on Software and Online Services</w:t>
      </w:r>
    </w:p>
    <w:p w14:paraId="6059A7E4" w14:textId="77777777" w:rsidR="00996FE4" w:rsidRDefault="00996FE4" w:rsidP="00996FE4">
      <w:pPr>
        <w:rPr>
          <w:color w:val="auto"/>
          <w:sz w:val="20"/>
        </w:rPr>
      </w:pPr>
      <w:r w:rsidRPr="00153AAC">
        <w:rPr>
          <w:color w:val="auto"/>
          <w:sz w:val="20"/>
        </w:rPr>
        <w:t xml:space="preserve">To help safeguard the people, data, and ministries of the </w:t>
      </w:r>
      <w:r>
        <w:rPr>
          <w:color w:val="auto"/>
          <w:sz w:val="20"/>
        </w:rPr>
        <w:t>organization</w:t>
      </w:r>
      <w:r w:rsidRPr="00153AAC">
        <w:rPr>
          <w:color w:val="auto"/>
          <w:sz w:val="20"/>
        </w:rPr>
        <w:t xml:space="preserve">, please let the Technology Ministry know if your department is using any software or online service that is not currently documented or licensed through the </w:t>
      </w:r>
      <w:r>
        <w:rPr>
          <w:color w:val="auto"/>
          <w:sz w:val="20"/>
        </w:rPr>
        <w:t>Technology Ministry</w:t>
      </w:r>
      <w:r w:rsidRPr="00153AAC">
        <w:rPr>
          <w:color w:val="auto"/>
          <w:sz w:val="20"/>
        </w:rPr>
        <w:t>. This allows us to review security and privacy considerations, support your work appropriately, and maintain accurate records for stewardship and audit purposes.</w:t>
      </w:r>
    </w:p>
    <w:p w14:paraId="6A8AB85B" w14:textId="77777777" w:rsidR="00996FE4" w:rsidRDefault="00996FE4" w:rsidP="00996FE4">
      <w:pPr>
        <w:rPr>
          <w:color w:val="auto"/>
          <w:sz w:val="20"/>
        </w:rPr>
      </w:pPr>
    </w:p>
    <w:p w14:paraId="66CF75CA" w14:textId="77777777" w:rsidR="00996FE4" w:rsidRPr="006E13E5" w:rsidRDefault="00996FE4" w:rsidP="00996FE4">
      <w:pPr>
        <w:rPr>
          <w:b/>
          <w:bCs/>
          <w:color w:val="auto"/>
          <w:sz w:val="20"/>
        </w:rPr>
      </w:pPr>
      <w:r>
        <w:rPr>
          <w:b/>
          <w:bCs/>
          <w:color w:val="auto"/>
          <w:sz w:val="20"/>
        </w:rPr>
        <w:t xml:space="preserve">Technology </w:t>
      </w:r>
      <w:r w:rsidRPr="006E13E5">
        <w:rPr>
          <w:b/>
          <w:bCs/>
          <w:color w:val="auto"/>
          <w:sz w:val="20"/>
        </w:rPr>
        <w:t>Budget Planning and Collaboration</w:t>
      </w:r>
    </w:p>
    <w:p w14:paraId="3FE6B474" w14:textId="77777777" w:rsidR="00996FE4" w:rsidRPr="00C12497" w:rsidRDefault="00996FE4" w:rsidP="00996FE4">
      <w:pPr>
        <w:rPr>
          <w:color w:val="auto"/>
          <w:sz w:val="20"/>
        </w:rPr>
      </w:pPr>
      <w:r>
        <w:rPr>
          <w:color w:val="auto"/>
          <w:sz w:val="20"/>
        </w:rPr>
        <w:t>P</w:t>
      </w:r>
      <w:r w:rsidRPr="002F2195">
        <w:rPr>
          <w:color w:val="auto"/>
          <w:sz w:val="20"/>
        </w:rPr>
        <w:t>lease email the Director of Technology at</w:t>
      </w:r>
      <w:r>
        <w:rPr>
          <w:color w:val="auto"/>
          <w:sz w:val="20"/>
        </w:rPr>
        <w:t xml:space="preserve"> </w:t>
      </w:r>
      <w:r w:rsidRPr="002F2195">
        <w:rPr>
          <w:b/>
          <w:bCs/>
          <w:color w:val="auto"/>
          <w:sz w:val="20"/>
        </w:rPr>
        <w:t>dkrol@archindy.org</w:t>
      </w:r>
      <w:r w:rsidRPr="002F2195">
        <w:rPr>
          <w:color w:val="auto"/>
          <w:sz w:val="20"/>
        </w:rPr>
        <w:t xml:space="preserve"> or schedule a meeting to discuss your anticipated technology needs</w:t>
      </w:r>
      <w:r>
        <w:rPr>
          <w:color w:val="auto"/>
          <w:sz w:val="20"/>
        </w:rPr>
        <w:t xml:space="preserve"> </w:t>
      </w:r>
      <w:r w:rsidRPr="00C12497">
        <w:rPr>
          <w:color w:val="auto"/>
          <w:sz w:val="20"/>
        </w:rPr>
        <w:t>for FY26–27 by March 5, 2026.</w:t>
      </w:r>
    </w:p>
    <w:bookmarkEnd w:id="82"/>
    <w:p w14:paraId="50B31F92" w14:textId="77777777" w:rsidR="00826B19" w:rsidRDefault="00826B19" w:rsidP="003D6D21">
      <w:pPr>
        <w:rPr>
          <w:color w:val="auto"/>
          <w:sz w:val="20"/>
        </w:rPr>
      </w:pPr>
    </w:p>
    <w:p w14:paraId="2C0F30C3" w14:textId="3064F0C5" w:rsidR="003D6D21" w:rsidRPr="00117328" w:rsidRDefault="003D6D21" w:rsidP="00176BD5">
      <w:pPr>
        <w:pBdr>
          <w:top w:val="single" w:sz="4" w:space="1" w:color="auto"/>
          <w:left w:val="single" w:sz="4" w:space="4" w:color="auto"/>
          <w:bottom w:val="single" w:sz="4" w:space="1" w:color="auto"/>
          <w:right w:val="single" w:sz="4" w:space="4" w:color="auto"/>
        </w:pBdr>
        <w:shd w:val="clear" w:color="auto" w:fill="F7CAAC" w:themeFill="accent2" w:themeFillTint="66"/>
        <w:rPr>
          <w:color w:val="auto"/>
          <w:sz w:val="20"/>
        </w:rPr>
      </w:pPr>
      <w:r>
        <w:rPr>
          <w:b/>
          <w:color w:val="auto"/>
          <w:sz w:val="20"/>
        </w:rPr>
        <w:t xml:space="preserve">Capital Expenditures (Catholic Center Departments only): </w:t>
      </w:r>
      <w:r>
        <w:rPr>
          <w:color w:val="auto"/>
          <w:sz w:val="20"/>
        </w:rPr>
        <w:t xml:space="preserve">Our policy is to capitalize fixed asset purchases greater than $5,000 with a useful life greater than 1 year. </w:t>
      </w:r>
      <w:r w:rsidRPr="00D91CC3">
        <w:rPr>
          <w:color w:val="000000"/>
          <w:sz w:val="20"/>
        </w:rPr>
        <w:t xml:space="preserve">Any single item </w:t>
      </w:r>
      <w:r>
        <w:rPr>
          <w:color w:val="000000"/>
          <w:sz w:val="20"/>
        </w:rPr>
        <w:t xml:space="preserve">budgeted to be </w:t>
      </w:r>
      <w:r w:rsidRPr="00D91CC3">
        <w:rPr>
          <w:color w:val="000000"/>
          <w:sz w:val="20"/>
        </w:rPr>
        <w:t>purchased (or aggregated similar items) with a total cost greater than $5</w:t>
      </w:r>
      <w:r>
        <w:rPr>
          <w:color w:val="000000"/>
          <w:sz w:val="20"/>
        </w:rPr>
        <w:t>,0</w:t>
      </w:r>
      <w:r w:rsidRPr="00D91CC3">
        <w:rPr>
          <w:color w:val="000000"/>
          <w:sz w:val="20"/>
        </w:rPr>
        <w:t xml:space="preserve">00, e.g. office furniture and fixtures; office equipment; </w:t>
      </w:r>
      <w:r>
        <w:rPr>
          <w:color w:val="000000"/>
          <w:sz w:val="20"/>
        </w:rPr>
        <w:t xml:space="preserve">building upgrades; etc. </w:t>
      </w:r>
      <w:r w:rsidRPr="00D91CC3">
        <w:rPr>
          <w:color w:val="000000"/>
          <w:sz w:val="20"/>
        </w:rPr>
        <w:t xml:space="preserve">should be included in </w:t>
      </w:r>
      <w:r>
        <w:rPr>
          <w:color w:val="000000"/>
          <w:sz w:val="20"/>
        </w:rPr>
        <w:t xml:space="preserve">the </w:t>
      </w:r>
      <w:r w:rsidRPr="003F1F6C">
        <w:rPr>
          <w:color w:val="000000"/>
          <w:sz w:val="20"/>
        </w:rPr>
        <w:t xml:space="preserve">Capital Expenditure Budget </w:t>
      </w:r>
      <w:r>
        <w:rPr>
          <w:color w:val="000000"/>
          <w:sz w:val="20"/>
        </w:rPr>
        <w:t xml:space="preserve">tab </w:t>
      </w:r>
      <w:r w:rsidRPr="003945EF">
        <w:rPr>
          <w:color w:val="000000"/>
          <w:sz w:val="20"/>
        </w:rPr>
        <w:t xml:space="preserve">of </w:t>
      </w:r>
      <w:hyperlink w:anchor="Appendix_G" w:history="1">
        <w:r w:rsidRPr="003945EF">
          <w:rPr>
            <w:rStyle w:val="Hyperlink"/>
            <w:sz w:val="20"/>
          </w:rPr>
          <w:t xml:space="preserve">Appendix </w:t>
        </w:r>
        <w:r w:rsidR="00016EB4">
          <w:rPr>
            <w:rStyle w:val="Hyperlink"/>
            <w:sz w:val="20"/>
          </w:rPr>
          <w:t>E</w:t>
        </w:r>
      </w:hyperlink>
      <w:r w:rsidR="003945EF" w:rsidRPr="003945EF">
        <w:rPr>
          <w:color w:val="000000"/>
          <w:sz w:val="20"/>
        </w:rPr>
        <w:t xml:space="preserve"> </w:t>
      </w:r>
      <w:r w:rsidRPr="003945EF">
        <w:rPr>
          <w:color w:val="000000"/>
          <w:sz w:val="20"/>
        </w:rPr>
        <w:t xml:space="preserve">- Budget </w:t>
      </w:r>
      <w:r w:rsidR="00016EB4">
        <w:rPr>
          <w:color w:val="000000"/>
          <w:sz w:val="20"/>
        </w:rPr>
        <w:t xml:space="preserve">Forms </w:t>
      </w:r>
      <w:r w:rsidR="003945EF">
        <w:rPr>
          <w:color w:val="000000"/>
          <w:sz w:val="20"/>
        </w:rPr>
        <w:t xml:space="preserve">for Intacct Users </w:t>
      </w:r>
      <w:r w:rsidRPr="00D91CC3">
        <w:rPr>
          <w:color w:val="000000"/>
          <w:sz w:val="20"/>
        </w:rPr>
        <w:t xml:space="preserve">and submitted with your </w:t>
      </w:r>
      <w:r>
        <w:rPr>
          <w:color w:val="000000"/>
          <w:sz w:val="20"/>
        </w:rPr>
        <w:t xml:space="preserve">final </w:t>
      </w:r>
      <w:r w:rsidRPr="00D91CC3">
        <w:rPr>
          <w:color w:val="000000"/>
          <w:sz w:val="20"/>
        </w:rPr>
        <w:t xml:space="preserve">budget package. These </w:t>
      </w:r>
      <w:r>
        <w:rPr>
          <w:color w:val="000000"/>
          <w:sz w:val="20"/>
        </w:rPr>
        <w:t xml:space="preserve">costs greater than $5,000 </w:t>
      </w:r>
      <w:r w:rsidRPr="00D91CC3">
        <w:rPr>
          <w:color w:val="000000"/>
          <w:sz w:val="20"/>
        </w:rPr>
        <w:t xml:space="preserve">do not need to be included as </w:t>
      </w:r>
      <w:r>
        <w:rPr>
          <w:color w:val="000000"/>
          <w:sz w:val="20"/>
        </w:rPr>
        <w:t xml:space="preserve">expenses </w:t>
      </w:r>
      <w:r w:rsidRPr="00D91CC3">
        <w:rPr>
          <w:color w:val="000000"/>
          <w:sz w:val="20"/>
        </w:rPr>
        <w:t xml:space="preserve">within your </w:t>
      </w:r>
      <w:r>
        <w:rPr>
          <w:color w:val="000000"/>
          <w:sz w:val="20"/>
        </w:rPr>
        <w:t xml:space="preserve">program’s </w:t>
      </w:r>
      <w:r w:rsidRPr="00D91CC3">
        <w:rPr>
          <w:color w:val="000000"/>
          <w:sz w:val="20"/>
        </w:rPr>
        <w:t>budget spreadsheet</w:t>
      </w:r>
      <w:r>
        <w:rPr>
          <w:color w:val="000000"/>
          <w:sz w:val="20"/>
        </w:rPr>
        <w:t>, as OAS will include them in a depreciation expense account</w:t>
      </w:r>
      <w:r w:rsidRPr="00D91CC3">
        <w:rPr>
          <w:color w:val="000000"/>
          <w:sz w:val="20"/>
        </w:rPr>
        <w:t xml:space="preserve">. Miscellaneous </w:t>
      </w:r>
      <w:r w:rsidR="0058736E">
        <w:rPr>
          <w:color w:val="000000"/>
          <w:sz w:val="20"/>
        </w:rPr>
        <w:t xml:space="preserve">fixed asset purchases with </w:t>
      </w:r>
      <w:r w:rsidRPr="00D91CC3">
        <w:rPr>
          <w:color w:val="000000"/>
          <w:sz w:val="20"/>
        </w:rPr>
        <w:t>a cost less than $5</w:t>
      </w:r>
      <w:r>
        <w:rPr>
          <w:color w:val="000000"/>
          <w:sz w:val="20"/>
        </w:rPr>
        <w:t>,0</w:t>
      </w:r>
      <w:r w:rsidRPr="00D91CC3">
        <w:rPr>
          <w:color w:val="000000"/>
          <w:sz w:val="20"/>
        </w:rPr>
        <w:t xml:space="preserve">00 should be excluded from </w:t>
      </w:r>
      <w:r>
        <w:rPr>
          <w:color w:val="000000"/>
          <w:sz w:val="20"/>
        </w:rPr>
        <w:t xml:space="preserve">the Capital Expenditures Budget tab </w:t>
      </w:r>
      <w:r w:rsidRPr="00D91CC3">
        <w:rPr>
          <w:color w:val="000000"/>
          <w:sz w:val="20"/>
        </w:rPr>
        <w:t xml:space="preserve">and budgeted within your </w:t>
      </w:r>
      <w:r>
        <w:rPr>
          <w:color w:val="000000"/>
          <w:sz w:val="20"/>
        </w:rPr>
        <w:t>program’s budget</w:t>
      </w:r>
      <w:r w:rsidR="0058736E">
        <w:rPr>
          <w:color w:val="000000"/>
          <w:sz w:val="20"/>
        </w:rPr>
        <w:t xml:space="preserve"> as an expense</w:t>
      </w:r>
      <w:r>
        <w:rPr>
          <w:color w:val="000000"/>
          <w:sz w:val="20"/>
        </w:rPr>
        <w:t xml:space="preserve">. </w:t>
      </w:r>
    </w:p>
    <w:p w14:paraId="5DCE6229" w14:textId="32B93E66" w:rsidR="003D6D21" w:rsidRDefault="003D6D21" w:rsidP="003D6D21">
      <w:pPr>
        <w:rPr>
          <w:color w:val="auto"/>
          <w:sz w:val="20"/>
        </w:rPr>
      </w:pPr>
    </w:p>
    <w:bookmarkEnd w:id="83"/>
    <w:p w14:paraId="51989702" w14:textId="75D3494E" w:rsidR="00A4378B" w:rsidRDefault="002D7EF5" w:rsidP="002D7EF5">
      <w:pPr>
        <w:pStyle w:val="Title"/>
        <w:jc w:val="left"/>
        <w:rPr>
          <w:rFonts w:ascii="Times New Roman" w:hAnsi="Times New Roman"/>
          <w:b w:val="0"/>
          <w:sz w:val="20"/>
        </w:rPr>
      </w:pPr>
      <w:r>
        <w:rPr>
          <w:rFonts w:ascii="Times New Roman" w:hAnsi="Times New Roman"/>
          <w:sz w:val="20"/>
        </w:rPr>
        <w:t xml:space="preserve">Holiday, Retirement, </w:t>
      </w:r>
      <w:r w:rsidRPr="00302F5F">
        <w:rPr>
          <w:rFonts w:ascii="Times New Roman" w:hAnsi="Times New Roman"/>
          <w:sz w:val="20"/>
        </w:rPr>
        <w:t>and Birthday Staff Functions</w:t>
      </w:r>
      <w:r w:rsidRPr="002D7EF5">
        <w:rPr>
          <w:rFonts w:ascii="Times New Roman" w:hAnsi="Times New Roman"/>
          <w:sz w:val="20"/>
        </w:rPr>
        <w:t>:</w:t>
      </w:r>
      <w:r w:rsidRPr="00C515BE">
        <w:rPr>
          <w:rFonts w:ascii="Times New Roman" w:hAnsi="Times New Roman"/>
          <w:b w:val="0"/>
          <w:sz w:val="20"/>
        </w:rPr>
        <w:t xml:space="preserve"> </w:t>
      </w:r>
      <w:r>
        <w:rPr>
          <w:rFonts w:ascii="Times New Roman" w:hAnsi="Times New Roman"/>
          <w:b w:val="0"/>
          <w:sz w:val="20"/>
        </w:rPr>
        <w:t xml:space="preserve">The expense reimbursement policy for Archdiocesan agencies and Catholic Center departments states that </w:t>
      </w:r>
      <w:r w:rsidRPr="00C515BE">
        <w:rPr>
          <w:rFonts w:ascii="Times New Roman" w:hAnsi="Times New Roman"/>
          <w:b w:val="0"/>
          <w:sz w:val="20"/>
        </w:rPr>
        <w:t>holiday and birthday staff lunches should be paid for by the individuals participating, NOT by the Archdiocese</w:t>
      </w:r>
      <w:r>
        <w:rPr>
          <w:rFonts w:ascii="Times New Roman" w:hAnsi="Times New Roman"/>
          <w:b w:val="0"/>
          <w:sz w:val="20"/>
        </w:rPr>
        <w:t xml:space="preserve"> or agency (via payment requisition or expense reimbursement form)</w:t>
      </w:r>
      <w:r w:rsidRPr="00C515BE">
        <w:rPr>
          <w:rFonts w:ascii="Times New Roman" w:hAnsi="Times New Roman"/>
          <w:b w:val="0"/>
          <w:sz w:val="20"/>
        </w:rPr>
        <w:t xml:space="preserve">. </w:t>
      </w:r>
      <w:r>
        <w:rPr>
          <w:rFonts w:ascii="Times New Roman" w:hAnsi="Times New Roman"/>
          <w:b w:val="0"/>
          <w:sz w:val="20"/>
        </w:rPr>
        <w:t xml:space="preserve">This policy extends to retirement parties and other social gatherings as well. </w:t>
      </w:r>
      <w:r w:rsidRPr="00C515BE">
        <w:rPr>
          <w:rFonts w:ascii="Times New Roman" w:hAnsi="Times New Roman"/>
          <w:b w:val="0"/>
          <w:sz w:val="20"/>
        </w:rPr>
        <w:t xml:space="preserve">The Catholic Center </w:t>
      </w:r>
      <w:r w:rsidR="00EE5D97">
        <w:rPr>
          <w:rFonts w:ascii="Times New Roman" w:hAnsi="Times New Roman"/>
          <w:b w:val="0"/>
          <w:sz w:val="20"/>
        </w:rPr>
        <w:t>Employee Appreciation</w:t>
      </w:r>
      <w:r w:rsidRPr="00C515BE">
        <w:rPr>
          <w:rFonts w:ascii="Times New Roman" w:hAnsi="Times New Roman"/>
          <w:b w:val="0"/>
          <w:sz w:val="20"/>
        </w:rPr>
        <w:t xml:space="preserve"> and </w:t>
      </w:r>
      <w:r>
        <w:rPr>
          <w:rFonts w:ascii="Times New Roman" w:hAnsi="Times New Roman"/>
          <w:b w:val="0"/>
          <w:sz w:val="20"/>
        </w:rPr>
        <w:t xml:space="preserve">Advent </w:t>
      </w:r>
      <w:r w:rsidRPr="00C515BE">
        <w:rPr>
          <w:rFonts w:ascii="Times New Roman" w:hAnsi="Times New Roman"/>
          <w:b w:val="0"/>
          <w:sz w:val="20"/>
        </w:rPr>
        <w:t>luncheons are intended to show appreciation for employees and to provide opportunities for fellowship.</w:t>
      </w:r>
      <w:r w:rsidR="003D6D21">
        <w:rPr>
          <w:rFonts w:ascii="Times New Roman" w:hAnsi="Times New Roman"/>
          <w:b w:val="0"/>
          <w:sz w:val="20"/>
        </w:rPr>
        <w:t xml:space="preserve"> </w:t>
      </w:r>
      <w:r w:rsidRPr="00C515BE">
        <w:rPr>
          <w:rFonts w:ascii="Times New Roman" w:hAnsi="Times New Roman"/>
          <w:b w:val="0"/>
          <w:sz w:val="20"/>
        </w:rPr>
        <w:t xml:space="preserve">If agencies or departments feel that they need a Christmas celebration in addition to the activities provided by the Chancery, it is not to be paid for by the </w:t>
      </w:r>
      <w:r>
        <w:rPr>
          <w:rFonts w:ascii="Times New Roman" w:hAnsi="Times New Roman"/>
          <w:b w:val="0"/>
          <w:sz w:val="20"/>
        </w:rPr>
        <w:t>agency or department</w:t>
      </w:r>
      <w:r w:rsidRPr="00C515BE">
        <w:rPr>
          <w:rFonts w:ascii="Times New Roman" w:hAnsi="Times New Roman"/>
          <w:b w:val="0"/>
          <w:sz w:val="20"/>
        </w:rPr>
        <w:t xml:space="preserve"> nor should it be built into the budget.</w:t>
      </w:r>
      <w:r>
        <w:rPr>
          <w:rFonts w:ascii="Times New Roman" w:hAnsi="Times New Roman"/>
          <w:b w:val="0"/>
          <w:sz w:val="20"/>
        </w:rPr>
        <w:t xml:space="preserve"> The full expense reimbursement policy can be found at: </w:t>
      </w:r>
      <w:hyperlink r:id="rId43" w:history="1">
        <w:r w:rsidRPr="002E3A77">
          <w:rPr>
            <w:rStyle w:val="Hyperlink"/>
            <w:rFonts w:ascii="Times New Roman" w:hAnsi="Times New Roman"/>
            <w:b w:val="0"/>
            <w:sz w:val="20"/>
          </w:rPr>
          <w:t>http://www.archindy.org/finance/files/parish/general/expense_reimburse_policy.pdf</w:t>
        </w:r>
      </w:hyperlink>
      <w:r>
        <w:rPr>
          <w:rFonts w:ascii="Times New Roman" w:hAnsi="Times New Roman"/>
          <w:b w:val="0"/>
          <w:sz w:val="20"/>
        </w:rPr>
        <w:t xml:space="preserve"> Thank you for your commitment to following this policy, as we strive to be good stewards with the resources entrusted to us!</w:t>
      </w:r>
    </w:p>
    <w:p w14:paraId="6545B2B8" w14:textId="77777777" w:rsidR="00A4378B" w:rsidRDefault="00A4378B">
      <w:pPr>
        <w:rPr>
          <w:color w:val="auto"/>
          <w:sz w:val="20"/>
        </w:rPr>
      </w:pPr>
      <w:r>
        <w:rPr>
          <w:b/>
          <w:sz w:val="20"/>
        </w:rPr>
        <w:br w:type="page"/>
      </w:r>
    </w:p>
    <w:p w14:paraId="65E618F1" w14:textId="77777777" w:rsidR="003D6D21" w:rsidRDefault="003D6D21" w:rsidP="003D6D21">
      <w:pPr>
        <w:pStyle w:val="ListParagraph"/>
        <w:ind w:left="0"/>
        <w:rPr>
          <w:b/>
          <w:color w:val="auto"/>
          <w:sz w:val="20"/>
          <w:highlight w:val="yellow"/>
        </w:rPr>
      </w:pPr>
    </w:p>
    <w:p w14:paraId="4757C0FF" w14:textId="77777777" w:rsidR="00176BD5" w:rsidRPr="00176BD5" w:rsidRDefault="00176BD5" w:rsidP="00176BD5">
      <w:pPr>
        <w:pStyle w:val="ListParagraph"/>
        <w:pBdr>
          <w:top w:val="single" w:sz="4" w:space="1" w:color="auto"/>
          <w:left w:val="single" w:sz="4" w:space="4" w:color="auto"/>
          <w:bottom w:val="single" w:sz="4" w:space="1" w:color="auto"/>
          <w:right w:val="single" w:sz="4" w:space="4" w:color="auto"/>
        </w:pBdr>
        <w:shd w:val="clear" w:color="auto" w:fill="F7CAAC" w:themeFill="accent2" w:themeFillTint="66"/>
        <w:ind w:left="0"/>
        <w:rPr>
          <w:b/>
          <w:color w:val="auto"/>
          <w:sz w:val="20"/>
        </w:rPr>
      </w:pPr>
      <w:r w:rsidRPr="00176BD5">
        <w:rPr>
          <w:b/>
          <w:color w:val="auto"/>
          <w:sz w:val="20"/>
        </w:rPr>
        <w:t>Additional Notes for Agencies and Catholic Center Departments:</w:t>
      </w:r>
    </w:p>
    <w:p w14:paraId="0C93E29D" w14:textId="77777777" w:rsidR="00176BD5" w:rsidRPr="00176BD5" w:rsidRDefault="00176BD5" w:rsidP="00176BD5">
      <w:pPr>
        <w:pStyle w:val="ListParagraph"/>
        <w:pBdr>
          <w:top w:val="single" w:sz="4" w:space="1" w:color="auto"/>
          <w:left w:val="single" w:sz="4" w:space="4" w:color="auto"/>
          <w:bottom w:val="single" w:sz="4" w:space="1" w:color="auto"/>
          <w:right w:val="single" w:sz="4" w:space="4" w:color="auto"/>
        </w:pBdr>
        <w:shd w:val="clear" w:color="auto" w:fill="F7CAAC" w:themeFill="accent2" w:themeFillTint="66"/>
        <w:ind w:left="0"/>
        <w:rPr>
          <w:b/>
          <w:color w:val="auto"/>
          <w:sz w:val="20"/>
        </w:rPr>
      </w:pPr>
    </w:p>
    <w:p w14:paraId="20694AB3" w14:textId="78A3AC0D" w:rsidR="003D6D21" w:rsidRPr="00176BD5" w:rsidRDefault="003D6D21" w:rsidP="00176BD5">
      <w:pPr>
        <w:pStyle w:val="ListParagraph"/>
        <w:pBdr>
          <w:top w:val="single" w:sz="4" w:space="1" w:color="auto"/>
          <w:left w:val="single" w:sz="4" w:space="4" w:color="auto"/>
          <w:bottom w:val="single" w:sz="4" w:space="1" w:color="auto"/>
          <w:right w:val="single" w:sz="4" w:space="4" w:color="auto"/>
        </w:pBdr>
        <w:shd w:val="clear" w:color="auto" w:fill="F7CAAC" w:themeFill="accent2" w:themeFillTint="66"/>
        <w:ind w:left="0"/>
        <w:rPr>
          <w:color w:val="auto"/>
          <w:sz w:val="20"/>
        </w:rPr>
      </w:pPr>
      <w:r w:rsidRPr="00176BD5">
        <w:rPr>
          <w:b/>
          <w:color w:val="auto"/>
          <w:sz w:val="20"/>
        </w:rPr>
        <w:t xml:space="preserve">Endowment Distributions: </w:t>
      </w:r>
      <w:r w:rsidRPr="00176BD5">
        <w:rPr>
          <w:color w:val="auto"/>
          <w:sz w:val="20"/>
        </w:rPr>
        <w:t xml:space="preserve">Endowment distributions should be budgeted in account #48200. Please contact </w:t>
      </w:r>
      <w:r w:rsidR="00D10D38">
        <w:rPr>
          <w:color w:val="auto"/>
          <w:sz w:val="20"/>
        </w:rPr>
        <w:t>Laura Soto (lsoto@archindy.org)</w:t>
      </w:r>
      <w:r w:rsidRPr="00176BD5">
        <w:rPr>
          <w:color w:val="auto"/>
          <w:sz w:val="20"/>
        </w:rPr>
        <w:t xml:space="preserve"> for information on the estimated distribution amount for your endowments for the upcoming fiscal year.</w:t>
      </w:r>
      <w:r w:rsidR="009B4769">
        <w:rPr>
          <w:color w:val="auto"/>
          <w:sz w:val="20"/>
        </w:rPr>
        <w:t xml:space="preserve"> Use a budget allocation frequency of ‘Quarterly’.</w:t>
      </w:r>
    </w:p>
    <w:p w14:paraId="5E2E2F99" w14:textId="77777777" w:rsidR="003D6D21" w:rsidRPr="00176BD5" w:rsidRDefault="003D6D21" w:rsidP="00176BD5">
      <w:pPr>
        <w:pStyle w:val="ListParagraph"/>
        <w:pBdr>
          <w:top w:val="single" w:sz="4" w:space="1" w:color="auto"/>
          <w:left w:val="single" w:sz="4" w:space="4" w:color="auto"/>
          <w:bottom w:val="single" w:sz="4" w:space="1" w:color="auto"/>
          <w:right w:val="single" w:sz="4" w:space="4" w:color="auto"/>
        </w:pBdr>
        <w:shd w:val="clear" w:color="auto" w:fill="F7CAAC" w:themeFill="accent2" w:themeFillTint="66"/>
        <w:ind w:left="0"/>
        <w:rPr>
          <w:sz w:val="20"/>
          <w:u w:val="single"/>
        </w:rPr>
      </w:pPr>
    </w:p>
    <w:p w14:paraId="2CE4E450" w14:textId="19ABEFFA" w:rsidR="003D6D21" w:rsidRPr="00176BD5" w:rsidRDefault="003D6D21" w:rsidP="00176BD5">
      <w:pPr>
        <w:pBdr>
          <w:top w:val="single" w:sz="4" w:space="1" w:color="auto"/>
          <w:left w:val="single" w:sz="4" w:space="4" w:color="auto"/>
          <w:bottom w:val="single" w:sz="4" w:space="1" w:color="auto"/>
          <w:right w:val="single" w:sz="4" w:space="4" w:color="auto"/>
        </w:pBdr>
        <w:shd w:val="clear" w:color="auto" w:fill="F7CAAC" w:themeFill="accent2" w:themeFillTint="66"/>
        <w:jc w:val="both"/>
        <w:rPr>
          <w:color w:val="auto"/>
          <w:sz w:val="20"/>
        </w:rPr>
      </w:pPr>
      <w:r w:rsidRPr="00176BD5">
        <w:rPr>
          <w:b/>
          <w:color w:val="auto"/>
          <w:sz w:val="20"/>
        </w:rPr>
        <w:t xml:space="preserve">Archdiocesan Subsidy: </w:t>
      </w:r>
      <w:r w:rsidRPr="00176BD5">
        <w:rPr>
          <w:color w:val="auto"/>
          <w:sz w:val="20"/>
        </w:rPr>
        <w:t xml:space="preserve">The amount of the Archdiocesan Subsidy received by external agencies will be provided </w:t>
      </w:r>
      <w:r w:rsidR="00882BA7">
        <w:rPr>
          <w:color w:val="auto"/>
          <w:sz w:val="20"/>
        </w:rPr>
        <w:t xml:space="preserve">to agency directors </w:t>
      </w:r>
      <w:r w:rsidRPr="00176BD5">
        <w:rPr>
          <w:color w:val="auto"/>
          <w:sz w:val="20"/>
        </w:rPr>
        <w:t xml:space="preserve">by </w:t>
      </w:r>
      <w:r w:rsidR="00D10D38">
        <w:rPr>
          <w:color w:val="auto"/>
          <w:sz w:val="20"/>
        </w:rPr>
        <w:t>Tim Winn (twinn@archindy.org)</w:t>
      </w:r>
      <w:r w:rsidRPr="00176BD5">
        <w:rPr>
          <w:color w:val="auto"/>
          <w:sz w:val="20"/>
        </w:rPr>
        <w:t xml:space="preserve">. </w:t>
      </w:r>
      <w:r w:rsidR="009B4769">
        <w:rPr>
          <w:color w:val="auto"/>
          <w:sz w:val="20"/>
        </w:rPr>
        <w:t xml:space="preserve">Please </w:t>
      </w:r>
      <w:r w:rsidR="00835DE0">
        <w:rPr>
          <w:color w:val="auto"/>
          <w:sz w:val="20"/>
        </w:rPr>
        <w:t xml:space="preserve">contact </w:t>
      </w:r>
      <w:r w:rsidR="00D10D38">
        <w:rPr>
          <w:color w:val="auto"/>
          <w:sz w:val="20"/>
        </w:rPr>
        <w:t xml:space="preserve">Tim </w:t>
      </w:r>
      <w:r w:rsidR="00835DE0">
        <w:rPr>
          <w:color w:val="auto"/>
          <w:sz w:val="20"/>
        </w:rPr>
        <w:t xml:space="preserve">with any questions regarding this </w:t>
      </w:r>
      <w:r w:rsidR="009B4769">
        <w:rPr>
          <w:color w:val="auto"/>
          <w:sz w:val="20"/>
        </w:rPr>
        <w:t>information.</w:t>
      </w:r>
    </w:p>
    <w:p w14:paraId="4BA73A79" w14:textId="7A93F8A4" w:rsidR="00EE1E6E" w:rsidRDefault="00EE1E6E" w:rsidP="00EE1E6E">
      <w:pPr>
        <w:tabs>
          <w:tab w:val="left" w:pos="360"/>
          <w:tab w:val="left" w:pos="1440"/>
        </w:tabs>
        <w:rPr>
          <w:color w:val="auto"/>
          <w:sz w:val="20"/>
        </w:rPr>
      </w:pPr>
    </w:p>
    <w:p w14:paraId="697B2193" w14:textId="0CC62C25" w:rsidR="00EE1E6E" w:rsidRPr="00912B94" w:rsidRDefault="00EE1E6E" w:rsidP="00EE1E6E">
      <w:pPr>
        <w:shd w:val="clear" w:color="auto" w:fill="F7CAAC" w:themeFill="accent2" w:themeFillTint="66"/>
        <w:tabs>
          <w:tab w:val="left" w:pos="360"/>
          <w:tab w:val="left" w:pos="1440"/>
        </w:tabs>
        <w:rPr>
          <w:color w:val="auto"/>
          <w:sz w:val="20"/>
        </w:rPr>
      </w:pPr>
      <w:r>
        <w:rPr>
          <w:color w:val="auto"/>
          <w:sz w:val="20"/>
        </w:rPr>
        <w:t>As a point of clarification, t</w:t>
      </w:r>
      <w:r w:rsidRPr="00912B94">
        <w:rPr>
          <w:color w:val="auto"/>
          <w:sz w:val="20"/>
        </w:rPr>
        <w:t>he following general ledger accounts are commonly used</w:t>
      </w:r>
      <w:r w:rsidR="005E3004">
        <w:rPr>
          <w:color w:val="auto"/>
          <w:sz w:val="20"/>
        </w:rPr>
        <w:t xml:space="preserve"> in budgeting:</w:t>
      </w:r>
    </w:p>
    <w:tbl>
      <w:tblPr>
        <w:tblW w:w="8910"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6660"/>
      </w:tblGrid>
      <w:tr w:rsidR="00EE1E6E" w:rsidRPr="00BC4D38" w14:paraId="5E32961D" w14:textId="77777777" w:rsidTr="003945EF">
        <w:tc>
          <w:tcPr>
            <w:tcW w:w="2250" w:type="dxa"/>
            <w:shd w:val="clear" w:color="auto" w:fill="F7CAAC" w:themeFill="accent2" w:themeFillTint="66"/>
          </w:tcPr>
          <w:p w14:paraId="33C3FAA4" w14:textId="77777777" w:rsidR="00EE1E6E" w:rsidRPr="00BC4D38" w:rsidRDefault="00EE1E6E" w:rsidP="00EE1E6E">
            <w:pPr>
              <w:shd w:val="clear" w:color="auto" w:fill="F7CAAC" w:themeFill="accent2" w:themeFillTint="66"/>
              <w:jc w:val="center"/>
              <w:rPr>
                <w:b/>
                <w:color w:val="auto"/>
                <w:sz w:val="20"/>
              </w:rPr>
            </w:pPr>
            <w:r>
              <w:rPr>
                <w:b/>
                <w:color w:val="auto"/>
                <w:sz w:val="20"/>
              </w:rPr>
              <w:t xml:space="preserve">Intacct </w:t>
            </w:r>
            <w:r w:rsidRPr="00BC4D38">
              <w:rPr>
                <w:b/>
                <w:color w:val="auto"/>
                <w:sz w:val="20"/>
              </w:rPr>
              <w:t>Account</w:t>
            </w:r>
          </w:p>
        </w:tc>
        <w:tc>
          <w:tcPr>
            <w:tcW w:w="6660" w:type="dxa"/>
            <w:shd w:val="clear" w:color="auto" w:fill="F7CAAC" w:themeFill="accent2" w:themeFillTint="66"/>
          </w:tcPr>
          <w:p w14:paraId="0073312F" w14:textId="77777777" w:rsidR="00EE1E6E" w:rsidRPr="00BC4D38" w:rsidRDefault="00EE1E6E" w:rsidP="00EE1E6E">
            <w:pPr>
              <w:shd w:val="clear" w:color="auto" w:fill="F7CAAC" w:themeFill="accent2" w:themeFillTint="66"/>
              <w:jc w:val="center"/>
              <w:rPr>
                <w:b/>
                <w:color w:val="auto"/>
                <w:sz w:val="20"/>
              </w:rPr>
            </w:pPr>
            <w:r w:rsidRPr="00BC4D38">
              <w:rPr>
                <w:b/>
                <w:color w:val="auto"/>
                <w:sz w:val="20"/>
              </w:rPr>
              <w:t>Description / Common Expenses</w:t>
            </w:r>
          </w:p>
        </w:tc>
      </w:tr>
      <w:tr w:rsidR="00EE1E6E" w:rsidRPr="00D91CC3" w14:paraId="1E271629" w14:textId="77777777" w:rsidTr="00AB58FA">
        <w:tc>
          <w:tcPr>
            <w:tcW w:w="2250" w:type="dxa"/>
            <w:shd w:val="clear" w:color="auto" w:fill="F7CAAC" w:themeFill="accent2" w:themeFillTint="66"/>
          </w:tcPr>
          <w:p w14:paraId="55B5BFA9" w14:textId="77777777" w:rsidR="00EE1E6E" w:rsidRPr="00D91CC3" w:rsidRDefault="00EE1E6E" w:rsidP="00EE1E6E">
            <w:pPr>
              <w:shd w:val="clear" w:color="auto" w:fill="F7CAAC" w:themeFill="accent2" w:themeFillTint="66"/>
              <w:rPr>
                <w:color w:val="auto"/>
                <w:sz w:val="20"/>
              </w:rPr>
            </w:pPr>
            <w:r w:rsidRPr="00D91CC3">
              <w:rPr>
                <w:color w:val="auto"/>
                <w:sz w:val="20"/>
              </w:rPr>
              <w:t>51</w:t>
            </w:r>
            <w:r>
              <w:rPr>
                <w:color w:val="auto"/>
                <w:sz w:val="20"/>
              </w:rPr>
              <w:t>0</w:t>
            </w:r>
            <w:r w:rsidRPr="00D91CC3">
              <w:rPr>
                <w:color w:val="auto"/>
                <w:sz w:val="20"/>
              </w:rPr>
              <w:t>00 Professional Fees</w:t>
            </w:r>
          </w:p>
        </w:tc>
        <w:tc>
          <w:tcPr>
            <w:tcW w:w="6660" w:type="dxa"/>
            <w:shd w:val="clear" w:color="auto" w:fill="auto"/>
          </w:tcPr>
          <w:p w14:paraId="388695A1" w14:textId="69A3FEC1" w:rsidR="00EE1E6E" w:rsidRPr="00AB58FA" w:rsidRDefault="00EE1E6E" w:rsidP="00AB58FA">
            <w:pPr>
              <w:rPr>
                <w:color w:val="auto"/>
                <w:sz w:val="20"/>
              </w:rPr>
            </w:pPr>
            <w:r w:rsidRPr="00AB58FA">
              <w:rPr>
                <w:color w:val="auto"/>
                <w:sz w:val="20"/>
              </w:rPr>
              <w:t>Professional Fees that do</w:t>
            </w:r>
            <w:r w:rsidR="00562393">
              <w:rPr>
                <w:color w:val="auto"/>
                <w:sz w:val="20"/>
              </w:rPr>
              <w:t xml:space="preserve"> not</w:t>
            </w:r>
            <w:r w:rsidRPr="00AB58FA">
              <w:rPr>
                <w:color w:val="auto"/>
                <w:sz w:val="20"/>
              </w:rPr>
              <w:t xml:space="preserve"> fit into one of the more specific categories below</w:t>
            </w:r>
          </w:p>
        </w:tc>
      </w:tr>
      <w:tr w:rsidR="00EE1E6E" w:rsidRPr="00D91CC3" w14:paraId="0CF4C641" w14:textId="77777777" w:rsidTr="00AB58FA">
        <w:tc>
          <w:tcPr>
            <w:tcW w:w="2250" w:type="dxa"/>
            <w:shd w:val="clear" w:color="auto" w:fill="F7CAAC" w:themeFill="accent2" w:themeFillTint="66"/>
          </w:tcPr>
          <w:p w14:paraId="5C89E01C" w14:textId="77777777" w:rsidR="00EE1E6E" w:rsidRDefault="00EE1E6E" w:rsidP="00EE1E6E">
            <w:pPr>
              <w:shd w:val="clear" w:color="auto" w:fill="F7CAAC" w:themeFill="accent2" w:themeFillTint="66"/>
              <w:rPr>
                <w:color w:val="auto"/>
                <w:sz w:val="20"/>
              </w:rPr>
            </w:pPr>
            <w:r>
              <w:rPr>
                <w:color w:val="auto"/>
                <w:sz w:val="20"/>
              </w:rPr>
              <w:t>51001 Professional Fees – Legal</w:t>
            </w:r>
          </w:p>
        </w:tc>
        <w:tc>
          <w:tcPr>
            <w:tcW w:w="6660" w:type="dxa"/>
            <w:shd w:val="clear" w:color="auto" w:fill="auto"/>
          </w:tcPr>
          <w:p w14:paraId="30677B5F" w14:textId="61195A5F" w:rsidR="00EE1E6E" w:rsidRPr="00AB58FA" w:rsidRDefault="00EE1E6E" w:rsidP="00AB58FA">
            <w:pPr>
              <w:rPr>
                <w:color w:val="auto"/>
                <w:sz w:val="20"/>
              </w:rPr>
            </w:pPr>
            <w:r w:rsidRPr="00AB58FA">
              <w:rPr>
                <w:color w:val="auto"/>
                <w:sz w:val="20"/>
              </w:rPr>
              <w:t xml:space="preserve">All fees </w:t>
            </w:r>
            <w:proofErr w:type="gramStart"/>
            <w:r w:rsidRPr="00AB58FA">
              <w:rPr>
                <w:color w:val="auto"/>
                <w:sz w:val="20"/>
              </w:rPr>
              <w:t>paid</w:t>
            </w:r>
            <w:proofErr w:type="gramEnd"/>
            <w:r w:rsidRPr="00AB58FA">
              <w:rPr>
                <w:color w:val="auto"/>
                <w:sz w:val="20"/>
              </w:rPr>
              <w:t xml:space="preserve"> to lawyers</w:t>
            </w:r>
            <w:r w:rsidR="009B4769" w:rsidRPr="00AB58FA">
              <w:rPr>
                <w:color w:val="auto"/>
                <w:sz w:val="20"/>
              </w:rPr>
              <w:t>.</w:t>
            </w:r>
          </w:p>
        </w:tc>
      </w:tr>
      <w:tr w:rsidR="00EE1E6E" w:rsidRPr="00D91CC3" w14:paraId="59E528CA" w14:textId="77777777" w:rsidTr="00AB58FA">
        <w:tc>
          <w:tcPr>
            <w:tcW w:w="2250" w:type="dxa"/>
            <w:shd w:val="clear" w:color="auto" w:fill="F7CAAC" w:themeFill="accent2" w:themeFillTint="66"/>
          </w:tcPr>
          <w:p w14:paraId="25665DD1" w14:textId="77777777" w:rsidR="00EE1E6E" w:rsidRDefault="00EE1E6E" w:rsidP="00EE1E6E">
            <w:pPr>
              <w:shd w:val="clear" w:color="auto" w:fill="F7CAAC" w:themeFill="accent2" w:themeFillTint="66"/>
              <w:rPr>
                <w:color w:val="auto"/>
                <w:sz w:val="20"/>
              </w:rPr>
            </w:pPr>
            <w:r>
              <w:rPr>
                <w:color w:val="auto"/>
                <w:sz w:val="20"/>
              </w:rPr>
              <w:t>51002 Professional Fees – Appraisals</w:t>
            </w:r>
          </w:p>
        </w:tc>
        <w:tc>
          <w:tcPr>
            <w:tcW w:w="6660" w:type="dxa"/>
            <w:shd w:val="clear" w:color="auto" w:fill="auto"/>
          </w:tcPr>
          <w:p w14:paraId="6329E939" w14:textId="24ACD312" w:rsidR="00EE1E6E" w:rsidRPr="00AB58FA" w:rsidRDefault="00EE1E6E" w:rsidP="00AB58FA">
            <w:pPr>
              <w:rPr>
                <w:color w:val="auto"/>
                <w:sz w:val="20"/>
              </w:rPr>
            </w:pPr>
            <w:r w:rsidRPr="00AB58FA">
              <w:rPr>
                <w:color w:val="auto"/>
                <w:sz w:val="20"/>
              </w:rPr>
              <w:t>Fees paid for appraisal services</w:t>
            </w:r>
            <w:r w:rsidR="009B4769" w:rsidRPr="00AB58FA">
              <w:rPr>
                <w:color w:val="auto"/>
                <w:sz w:val="20"/>
              </w:rPr>
              <w:t>.</w:t>
            </w:r>
          </w:p>
        </w:tc>
      </w:tr>
      <w:tr w:rsidR="00EE1E6E" w:rsidRPr="00D91CC3" w14:paraId="54CE6FE3" w14:textId="77777777" w:rsidTr="00AB58FA">
        <w:tc>
          <w:tcPr>
            <w:tcW w:w="2250" w:type="dxa"/>
            <w:shd w:val="clear" w:color="auto" w:fill="F7CAAC" w:themeFill="accent2" w:themeFillTint="66"/>
          </w:tcPr>
          <w:p w14:paraId="475ABB9A" w14:textId="77777777" w:rsidR="00EE1E6E" w:rsidRDefault="00EE1E6E" w:rsidP="00EE1E6E">
            <w:pPr>
              <w:shd w:val="clear" w:color="auto" w:fill="F7CAAC" w:themeFill="accent2" w:themeFillTint="66"/>
              <w:rPr>
                <w:color w:val="auto"/>
                <w:sz w:val="20"/>
              </w:rPr>
            </w:pPr>
            <w:r>
              <w:rPr>
                <w:color w:val="auto"/>
                <w:sz w:val="20"/>
              </w:rPr>
              <w:t>51003 Professional Fees – Accounting / Audit / Tax</w:t>
            </w:r>
          </w:p>
        </w:tc>
        <w:tc>
          <w:tcPr>
            <w:tcW w:w="6660" w:type="dxa"/>
            <w:shd w:val="clear" w:color="auto" w:fill="auto"/>
          </w:tcPr>
          <w:p w14:paraId="7EDBE433" w14:textId="77777777" w:rsidR="00EE1E6E" w:rsidRPr="00AB58FA" w:rsidRDefault="00EE1E6E" w:rsidP="00AB58FA">
            <w:pPr>
              <w:rPr>
                <w:color w:val="auto"/>
                <w:sz w:val="20"/>
              </w:rPr>
            </w:pPr>
            <w:r w:rsidRPr="00AB58FA">
              <w:rPr>
                <w:color w:val="auto"/>
                <w:sz w:val="20"/>
              </w:rPr>
              <w:t>Fees paid to public accounting firms for audit, tax, and accounting services.</w:t>
            </w:r>
          </w:p>
        </w:tc>
      </w:tr>
      <w:tr w:rsidR="00EE1E6E" w:rsidRPr="00D91CC3" w14:paraId="7BC22137" w14:textId="77777777" w:rsidTr="00AB58FA">
        <w:tc>
          <w:tcPr>
            <w:tcW w:w="2250" w:type="dxa"/>
            <w:shd w:val="clear" w:color="auto" w:fill="F7CAAC" w:themeFill="accent2" w:themeFillTint="66"/>
          </w:tcPr>
          <w:p w14:paraId="0EA73EF2" w14:textId="77777777" w:rsidR="00EE1E6E" w:rsidRDefault="00EE1E6E" w:rsidP="00EE1E6E">
            <w:pPr>
              <w:shd w:val="clear" w:color="auto" w:fill="F7CAAC" w:themeFill="accent2" w:themeFillTint="66"/>
              <w:rPr>
                <w:color w:val="auto"/>
                <w:sz w:val="20"/>
              </w:rPr>
            </w:pPr>
            <w:r>
              <w:rPr>
                <w:color w:val="auto"/>
                <w:sz w:val="20"/>
              </w:rPr>
              <w:t>51004 Professional Fees – Background Checks</w:t>
            </w:r>
          </w:p>
        </w:tc>
        <w:tc>
          <w:tcPr>
            <w:tcW w:w="6660" w:type="dxa"/>
            <w:shd w:val="clear" w:color="auto" w:fill="auto"/>
          </w:tcPr>
          <w:p w14:paraId="41267779" w14:textId="01BD9568" w:rsidR="00EE1E6E" w:rsidRPr="00AB58FA" w:rsidRDefault="00EE1E6E" w:rsidP="00AB58FA">
            <w:pPr>
              <w:rPr>
                <w:color w:val="auto"/>
                <w:sz w:val="20"/>
              </w:rPr>
            </w:pPr>
            <w:r w:rsidRPr="00AB58FA">
              <w:rPr>
                <w:color w:val="auto"/>
                <w:sz w:val="20"/>
              </w:rPr>
              <w:t xml:space="preserve">Fees paid for </w:t>
            </w:r>
            <w:proofErr w:type="gramStart"/>
            <w:r w:rsidRPr="00AB58FA">
              <w:rPr>
                <w:color w:val="auto"/>
                <w:sz w:val="20"/>
              </w:rPr>
              <w:t>employee</w:t>
            </w:r>
            <w:proofErr w:type="gramEnd"/>
            <w:r w:rsidRPr="00AB58FA">
              <w:rPr>
                <w:color w:val="auto"/>
                <w:sz w:val="20"/>
              </w:rPr>
              <w:t xml:space="preserve"> and volunteer background checks</w:t>
            </w:r>
            <w:r w:rsidR="009B4769" w:rsidRPr="00AB58FA">
              <w:rPr>
                <w:color w:val="auto"/>
                <w:sz w:val="20"/>
              </w:rPr>
              <w:t>.</w:t>
            </w:r>
          </w:p>
        </w:tc>
      </w:tr>
      <w:tr w:rsidR="00EE1E6E" w:rsidRPr="00D91CC3" w14:paraId="001732EF" w14:textId="77777777" w:rsidTr="00AB58FA">
        <w:tc>
          <w:tcPr>
            <w:tcW w:w="2250" w:type="dxa"/>
            <w:shd w:val="clear" w:color="auto" w:fill="F7CAAC" w:themeFill="accent2" w:themeFillTint="66"/>
          </w:tcPr>
          <w:p w14:paraId="61812706" w14:textId="77777777" w:rsidR="00EE1E6E" w:rsidRDefault="00EE1E6E" w:rsidP="00EE1E6E">
            <w:pPr>
              <w:shd w:val="clear" w:color="auto" w:fill="F7CAAC" w:themeFill="accent2" w:themeFillTint="66"/>
              <w:rPr>
                <w:color w:val="auto"/>
                <w:sz w:val="20"/>
              </w:rPr>
            </w:pPr>
            <w:r>
              <w:rPr>
                <w:color w:val="auto"/>
                <w:sz w:val="20"/>
              </w:rPr>
              <w:t>51005 Professional Fees – Medical / Counseling</w:t>
            </w:r>
          </w:p>
        </w:tc>
        <w:tc>
          <w:tcPr>
            <w:tcW w:w="6660" w:type="dxa"/>
            <w:shd w:val="clear" w:color="auto" w:fill="auto"/>
          </w:tcPr>
          <w:p w14:paraId="32C30EB0" w14:textId="77777777" w:rsidR="00EE1E6E" w:rsidRPr="00AB58FA" w:rsidRDefault="00EE1E6E" w:rsidP="00AB58FA">
            <w:pPr>
              <w:rPr>
                <w:color w:val="auto"/>
                <w:sz w:val="20"/>
              </w:rPr>
            </w:pPr>
            <w:r w:rsidRPr="00AB58FA">
              <w:rPr>
                <w:color w:val="auto"/>
                <w:sz w:val="20"/>
              </w:rPr>
              <w:t>Fees paid to doctors or health care companies for medical consultation (not health claims) or counseling services.</w:t>
            </w:r>
          </w:p>
        </w:tc>
      </w:tr>
      <w:tr w:rsidR="00EE1E6E" w:rsidRPr="00D91CC3" w14:paraId="2C35B214" w14:textId="77777777" w:rsidTr="00AB58FA">
        <w:tc>
          <w:tcPr>
            <w:tcW w:w="2250" w:type="dxa"/>
            <w:shd w:val="clear" w:color="auto" w:fill="F7CAAC" w:themeFill="accent2" w:themeFillTint="66"/>
          </w:tcPr>
          <w:p w14:paraId="1509A8C2" w14:textId="77777777" w:rsidR="00EE1E6E" w:rsidRDefault="00EE1E6E" w:rsidP="00EE1E6E">
            <w:pPr>
              <w:shd w:val="clear" w:color="auto" w:fill="F7CAAC" w:themeFill="accent2" w:themeFillTint="66"/>
              <w:rPr>
                <w:color w:val="auto"/>
                <w:sz w:val="20"/>
              </w:rPr>
            </w:pPr>
            <w:r>
              <w:rPr>
                <w:color w:val="auto"/>
                <w:sz w:val="20"/>
              </w:rPr>
              <w:t>51006 Professional Services – Security</w:t>
            </w:r>
          </w:p>
        </w:tc>
        <w:tc>
          <w:tcPr>
            <w:tcW w:w="6660" w:type="dxa"/>
            <w:shd w:val="clear" w:color="auto" w:fill="auto"/>
          </w:tcPr>
          <w:p w14:paraId="2E9BDB38" w14:textId="2B7592DB" w:rsidR="00EE1E6E" w:rsidRPr="00AB58FA" w:rsidRDefault="00EE1E6E" w:rsidP="00AB58FA">
            <w:pPr>
              <w:rPr>
                <w:color w:val="auto"/>
                <w:sz w:val="20"/>
              </w:rPr>
            </w:pPr>
            <w:r w:rsidRPr="00AB58FA">
              <w:rPr>
                <w:color w:val="auto"/>
                <w:sz w:val="20"/>
              </w:rPr>
              <w:t>Amounts paid for security guards (non-employee) or event security</w:t>
            </w:r>
            <w:r w:rsidR="0058736E" w:rsidRPr="00AB58FA">
              <w:rPr>
                <w:color w:val="auto"/>
                <w:sz w:val="20"/>
              </w:rPr>
              <w:t>.</w:t>
            </w:r>
          </w:p>
        </w:tc>
      </w:tr>
      <w:tr w:rsidR="00EE1E6E" w:rsidRPr="00D91CC3" w14:paraId="70CF931F" w14:textId="77777777" w:rsidTr="00AB58FA">
        <w:tc>
          <w:tcPr>
            <w:tcW w:w="2250" w:type="dxa"/>
            <w:shd w:val="clear" w:color="auto" w:fill="F7CAAC" w:themeFill="accent2" w:themeFillTint="66"/>
          </w:tcPr>
          <w:p w14:paraId="22FD7C83" w14:textId="77777777" w:rsidR="00EE1E6E" w:rsidRDefault="00EE1E6E" w:rsidP="00EE1E6E">
            <w:pPr>
              <w:shd w:val="clear" w:color="auto" w:fill="F7CAAC" w:themeFill="accent2" w:themeFillTint="66"/>
              <w:rPr>
                <w:color w:val="auto"/>
                <w:sz w:val="20"/>
              </w:rPr>
            </w:pPr>
            <w:r>
              <w:rPr>
                <w:color w:val="auto"/>
                <w:sz w:val="20"/>
              </w:rPr>
              <w:t>51007 Management Fee Expense</w:t>
            </w:r>
          </w:p>
        </w:tc>
        <w:tc>
          <w:tcPr>
            <w:tcW w:w="6660" w:type="dxa"/>
            <w:shd w:val="clear" w:color="auto" w:fill="auto"/>
          </w:tcPr>
          <w:p w14:paraId="719E7FDC" w14:textId="77777777" w:rsidR="00EE1E6E" w:rsidRPr="00AB58FA" w:rsidRDefault="00EE1E6E" w:rsidP="00AB58FA">
            <w:pPr>
              <w:rPr>
                <w:color w:val="auto"/>
                <w:sz w:val="20"/>
              </w:rPr>
            </w:pPr>
            <w:r w:rsidRPr="00AB58FA">
              <w:rPr>
                <w:color w:val="auto"/>
                <w:sz w:val="20"/>
              </w:rPr>
              <w:t xml:space="preserve">Amounts paid to a </w:t>
            </w:r>
            <w:r w:rsidR="005E08CB" w:rsidRPr="00AB58FA">
              <w:rPr>
                <w:color w:val="auto"/>
                <w:sz w:val="20"/>
              </w:rPr>
              <w:t>third-party</w:t>
            </w:r>
            <w:r w:rsidRPr="00AB58FA">
              <w:rPr>
                <w:color w:val="auto"/>
                <w:sz w:val="20"/>
              </w:rPr>
              <w:t xml:space="preserve"> providing management services</w:t>
            </w:r>
          </w:p>
          <w:p w14:paraId="689C05B1" w14:textId="77777777" w:rsidR="00EE1E6E" w:rsidRPr="00AB58FA" w:rsidRDefault="00EE1E6E" w:rsidP="00AB58FA">
            <w:pPr>
              <w:numPr>
                <w:ilvl w:val="0"/>
                <w:numId w:val="5"/>
              </w:numPr>
              <w:ind w:left="434"/>
              <w:rPr>
                <w:color w:val="auto"/>
                <w:sz w:val="20"/>
              </w:rPr>
            </w:pPr>
            <w:r w:rsidRPr="00AB58FA">
              <w:rPr>
                <w:color w:val="auto"/>
                <w:sz w:val="20"/>
              </w:rPr>
              <w:t>Buchanan Group for Catholic Cemeteries</w:t>
            </w:r>
          </w:p>
          <w:p w14:paraId="4493515C" w14:textId="77777777" w:rsidR="00EE1E6E" w:rsidRPr="00AB58FA" w:rsidRDefault="00EE1E6E" w:rsidP="00AB58FA">
            <w:pPr>
              <w:numPr>
                <w:ilvl w:val="0"/>
                <w:numId w:val="5"/>
              </w:numPr>
              <w:ind w:left="434"/>
              <w:rPr>
                <w:color w:val="auto"/>
                <w:sz w:val="20"/>
              </w:rPr>
            </w:pPr>
            <w:r w:rsidRPr="00AB58FA">
              <w:rPr>
                <w:color w:val="auto"/>
                <w:sz w:val="20"/>
              </w:rPr>
              <w:t>Archdiocese for Mission Office</w:t>
            </w:r>
          </w:p>
          <w:p w14:paraId="62A50C23" w14:textId="77777777" w:rsidR="00EE1E6E" w:rsidRPr="00AB58FA" w:rsidRDefault="00EE1E6E" w:rsidP="00AB58FA">
            <w:pPr>
              <w:numPr>
                <w:ilvl w:val="0"/>
                <w:numId w:val="5"/>
              </w:numPr>
              <w:ind w:left="434"/>
              <w:rPr>
                <w:color w:val="auto"/>
                <w:sz w:val="20"/>
              </w:rPr>
            </w:pPr>
            <w:r w:rsidRPr="00AB58FA">
              <w:rPr>
                <w:color w:val="auto"/>
                <w:sz w:val="20"/>
              </w:rPr>
              <w:t>Archdiocese for CCF</w:t>
            </w:r>
          </w:p>
        </w:tc>
      </w:tr>
      <w:tr w:rsidR="00EE1E6E" w:rsidRPr="00D91CC3" w14:paraId="56B4AD7E" w14:textId="77777777" w:rsidTr="00AB58FA">
        <w:tc>
          <w:tcPr>
            <w:tcW w:w="2250" w:type="dxa"/>
            <w:shd w:val="clear" w:color="auto" w:fill="F7CAAC" w:themeFill="accent2" w:themeFillTint="66"/>
          </w:tcPr>
          <w:p w14:paraId="664C087E" w14:textId="77777777" w:rsidR="00EE1E6E" w:rsidRPr="00D91CC3" w:rsidRDefault="00EE1E6E" w:rsidP="00EE1E6E">
            <w:pPr>
              <w:shd w:val="clear" w:color="auto" w:fill="F7CAAC" w:themeFill="accent2" w:themeFillTint="66"/>
              <w:rPr>
                <w:color w:val="auto"/>
                <w:sz w:val="20"/>
              </w:rPr>
            </w:pPr>
            <w:r>
              <w:rPr>
                <w:color w:val="auto"/>
                <w:sz w:val="20"/>
              </w:rPr>
              <w:t>51009 Software as a Service</w:t>
            </w:r>
          </w:p>
        </w:tc>
        <w:tc>
          <w:tcPr>
            <w:tcW w:w="6660" w:type="dxa"/>
            <w:shd w:val="clear" w:color="auto" w:fill="auto"/>
          </w:tcPr>
          <w:p w14:paraId="0DEEA9E9" w14:textId="77777777" w:rsidR="00EE1E6E" w:rsidRPr="00AB58FA" w:rsidRDefault="00EE1E6E" w:rsidP="00AB58FA">
            <w:pPr>
              <w:rPr>
                <w:color w:val="auto"/>
                <w:sz w:val="20"/>
              </w:rPr>
            </w:pPr>
            <w:r w:rsidRPr="00AB58FA">
              <w:rPr>
                <w:color w:val="auto"/>
                <w:sz w:val="20"/>
              </w:rPr>
              <w:t>Costs associated with software as a service. Examples include:</w:t>
            </w:r>
          </w:p>
          <w:p w14:paraId="17F904D9" w14:textId="77777777" w:rsidR="00EE1E6E" w:rsidRPr="00AB58FA" w:rsidRDefault="00EE1E6E" w:rsidP="00AB58FA">
            <w:pPr>
              <w:numPr>
                <w:ilvl w:val="0"/>
                <w:numId w:val="5"/>
              </w:numPr>
              <w:ind w:left="434"/>
              <w:rPr>
                <w:color w:val="auto"/>
                <w:sz w:val="20"/>
              </w:rPr>
            </w:pPr>
            <w:r w:rsidRPr="00AB58FA">
              <w:rPr>
                <w:color w:val="auto"/>
                <w:sz w:val="20"/>
              </w:rPr>
              <w:t>Paylocity payroll fees paid by agencies</w:t>
            </w:r>
          </w:p>
          <w:p w14:paraId="473BAAF5" w14:textId="77777777" w:rsidR="00EE1E6E" w:rsidRPr="00AB58FA" w:rsidRDefault="00EE1E6E" w:rsidP="00AB58FA">
            <w:pPr>
              <w:numPr>
                <w:ilvl w:val="0"/>
                <w:numId w:val="5"/>
              </w:numPr>
              <w:ind w:left="434"/>
              <w:rPr>
                <w:color w:val="auto"/>
                <w:sz w:val="20"/>
              </w:rPr>
            </w:pPr>
            <w:r w:rsidRPr="00AB58FA">
              <w:rPr>
                <w:color w:val="auto"/>
                <w:sz w:val="20"/>
              </w:rPr>
              <w:t>Intacct subscription fees</w:t>
            </w:r>
          </w:p>
          <w:p w14:paraId="571A66B3" w14:textId="77777777" w:rsidR="00EE1E6E" w:rsidRPr="00AB58FA" w:rsidRDefault="00EE1E6E" w:rsidP="00AB58FA">
            <w:pPr>
              <w:numPr>
                <w:ilvl w:val="0"/>
                <w:numId w:val="5"/>
              </w:numPr>
              <w:ind w:left="434"/>
              <w:rPr>
                <w:color w:val="auto"/>
                <w:sz w:val="20"/>
              </w:rPr>
            </w:pPr>
            <w:r w:rsidRPr="00AB58FA">
              <w:rPr>
                <w:color w:val="auto"/>
                <w:sz w:val="20"/>
              </w:rPr>
              <w:t>Raiser’s Edge subscription fees</w:t>
            </w:r>
          </w:p>
          <w:p w14:paraId="2AE2B7DF" w14:textId="77777777" w:rsidR="00EE1E6E" w:rsidRPr="00AB58FA" w:rsidRDefault="00EE1E6E" w:rsidP="00AB58FA">
            <w:pPr>
              <w:numPr>
                <w:ilvl w:val="0"/>
                <w:numId w:val="5"/>
              </w:numPr>
              <w:ind w:left="434"/>
              <w:rPr>
                <w:color w:val="auto"/>
                <w:sz w:val="20"/>
              </w:rPr>
            </w:pPr>
            <w:r w:rsidRPr="00AB58FA">
              <w:rPr>
                <w:color w:val="auto"/>
                <w:sz w:val="20"/>
              </w:rPr>
              <w:t>Other software subscription costs</w:t>
            </w:r>
          </w:p>
        </w:tc>
      </w:tr>
      <w:tr w:rsidR="005E3004" w:rsidRPr="00D91CC3" w14:paraId="5785365D" w14:textId="77777777" w:rsidTr="00AB58FA">
        <w:tc>
          <w:tcPr>
            <w:tcW w:w="2250" w:type="dxa"/>
            <w:shd w:val="clear" w:color="auto" w:fill="F7CAAC" w:themeFill="accent2" w:themeFillTint="66"/>
          </w:tcPr>
          <w:p w14:paraId="07E1CC13" w14:textId="07B72559" w:rsidR="005E3004" w:rsidRDefault="005E3004" w:rsidP="00EE1E6E">
            <w:pPr>
              <w:shd w:val="clear" w:color="auto" w:fill="F7CAAC" w:themeFill="accent2" w:themeFillTint="66"/>
              <w:rPr>
                <w:color w:val="auto"/>
                <w:sz w:val="20"/>
              </w:rPr>
            </w:pPr>
            <w:r>
              <w:rPr>
                <w:color w:val="auto"/>
                <w:sz w:val="20"/>
              </w:rPr>
              <w:t>53301 Program Expense – Food</w:t>
            </w:r>
          </w:p>
        </w:tc>
        <w:tc>
          <w:tcPr>
            <w:tcW w:w="6660" w:type="dxa"/>
            <w:shd w:val="clear" w:color="auto" w:fill="auto"/>
          </w:tcPr>
          <w:p w14:paraId="6CA3957B" w14:textId="7E0D4997" w:rsidR="005E3004" w:rsidRDefault="005E3004" w:rsidP="00AB58FA">
            <w:pPr>
              <w:rPr>
                <w:color w:val="auto"/>
                <w:sz w:val="20"/>
              </w:rPr>
            </w:pPr>
            <w:r>
              <w:rPr>
                <w:color w:val="auto"/>
                <w:sz w:val="20"/>
              </w:rPr>
              <w:t xml:space="preserve">Amounts paid for food/beverage when </w:t>
            </w:r>
            <w:r w:rsidR="008154B8">
              <w:rPr>
                <w:color w:val="auto"/>
                <w:sz w:val="20"/>
              </w:rPr>
              <w:t>providing food/nourishment</w:t>
            </w:r>
            <w:r>
              <w:rPr>
                <w:color w:val="auto"/>
                <w:sz w:val="20"/>
              </w:rPr>
              <w:t xml:space="preserve"> is </w:t>
            </w:r>
            <w:r w:rsidR="008154B8">
              <w:rPr>
                <w:color w:val="auto"/>
                <w:sz w:val="20"/>
              </w:rPr>
              <w:t xml:space="preserve">a primary </w:t>
            </w:r>
            <w:r>
              <w:rPr>
                <w:color w:val="auto"/>
                <w:sz w:val="20"/>
              </w:rPr>
              <w:t xml:space="preserve">purpose of the program. Costs budgeted to Acct 53301 </w:t>
            </w:r>
            <w:r w:rsidR="008154B8">
              <w:rPr>
                <w:color w:val="auto"/>
                <w:sz w:val="20"/>
              </w:rPr>
              <w:t xml:space="preserve">should </w:t>
            </w:r>
            <w:r>
              <w:rPr>
                <w:color w:val="auto"/>
                <w:sz w:val="20"/>
              </w:rPr>
              <w:t>include:</w:t>
            </w:r>
          </w:p>
          <w:p w14:paraId="6F9371B2" w14:textId="78EFF104" w:rsidR="005E3004" w:rsidRDefault="005E3004" w:rsidP="005E3004">
            <w:pPr>
              <w:pStyle w:val="ListParagraph"/>
              <w:numPr>
                <w:ilvl w:val="0"/>
                <w:numId w:val="5"/>
              </w:numPr>
              <w:rPr>
                <w:color w:val="auto"/>
                <w:sz w:val="20"/>
              </w:rPr>
            </w:pPr>
            <w:r>
              <w:rPr>
                <w:color w:val="auto"/>
                <w:sz w:val="20"/>
              </w:rPr>
              <w:t>Food for Homeless Shelters</w:t>
            </w:r>
          </w:p>
          <w:p w14:paraId="58FE4C5A" w14:textId="21CE1E1F" w:rsidR="005E3004" w:rsidRDefault="005E3004" w:rsidP="005E3004">
            <w:pPr>
              <w:pStyle w:val="ListParagraph"/>
              <w:numPr>
                <w:ilvl w:val="0"/>
                <w:numId w:val="5"/>
              </w:numPr>
              <w:rPr>
                <w:color w:val="auto"/>
                <w:sz w:val="20"/>
              </w:rPr>
            </w:pPr>
            <w:r>
              <w:rPr>
                <w:color w:val="auto"/>
                <w:sz w:val="20"/>
              </w:rPr>
              <w:t>Food for Crisis Office</w:t>
            </w:r>
          </w:p>
          <w:p w14:paraId="48FFE883" w14:textId="5855C19F" w:rsidR="005E3004" w:rsidRDefault="005E3004" w:rsidP="005E3004">
            <w:pPr>
              <w:pStyle w:val="ListParagraph"/>
              <w:numPr>
                <w:ilvl w:val="0"/>
                <w:numId w:val="5"/>
              </w:numPr>
              <w:rPr>
                <w:color w:val="auto"/>
                <w:sz w:val="20"/>
              </w:rPr>
            </w:pPr>
            <w:r>
              <w:rPr>
                <w:color w:val="auto"/>
                <w:sz w:val="20"/>
              </w:rPr>
              <w:t>Food for School Cafeteria</w:t>
            </w:r>
          </w:p>
          <w:p w14:paraId="065B8250" w14:textId="2C6F6047" w:rsidR="005E3004" w:rsidRDefault="005E3004" w:rsidP="005E3004">
            <w:pPr>
              <w:rPr>
                <w:color w:val="auto"/>
                <w:sz w:val="20"/>
              </w:rPr>
            </w:pPr>
            <w:r>
              <w:rPr>
                <w:color w:val="auto"/>
                <w:sz w:val="20"/>
              </w:rPr>
              <w:t>Do not include these types of costs in Acct 53301:</w:t>
            </w:r>
          </w:p>
          <w:p w14:paraId="61EF0BFB" w14:textId="77777777" w:rsidR="005E3004" w:rsidRDefault="005E3004" w:rsidP="005E3004">
            <w:pPr>
              <w:pStyle w:val="ListParagraph"/>
              <w:numPr>
                <w:ilvl w:val="0"/>
                <w:numId w:val="5"/>
              </w:numPr>
              <w:rPr>
                <w:color w:val="auto"/>
                <w:sz w:val="20"/>
              </w:rPr>
            </w:pPr>
            <w:r>
              <w:rPr>
                <w:color w:val="auto"/>
                <w:sz w:val="20"/>
              </w:rPr>
              <w:t>Business meals (91001)</w:t>
            </w:r>
          </w:p>
          <w:p w14:paraId="7C5EAFA5" w14:textId="184D86FD" w:rsidR="005E3004" w:rsidRPr="005E3004" w:rsidRDefault="005E3004" w:rsidP="005E3004">
            <w:pPr>
              <w:pStyle w:val="ListParagraph"/>
              <w:numPr>
                <w:ilvl w:val="0"/>
                <w:numId w:val="5"/>
              </w:numPr>
              <w:rPr>
                <w:color w:val="auto"/>
                <w:sz w:val="20"/>
              </w:rPr>
            </w:pPr>
            <w:r>
              <w:rPr>
                <w:color w:val="auto"/>
                <w:sz w:val="20"/>
              </w:rPr>
              <w:t>Food purchased for a meeting or event that you are hosting (92001)</w:t>
            </w:r>
          </w:p>
        </w:tc>
      </w:tr>
      <w:tr w:rsidR="0002071A" w:rsidRPr="00D91CC3" w14:paraId="17DB6375" w14:textId="77777777" w:rsidTr="00AB58FA">
        <w:tc>
          <w:tcPr>
            <w:tcW w:w="2250" w:type="dxa"/>
            <w:shd w:val="clear" w:color="auto" w:fill="F7CAAC" w:themeFill="accent2" w:themeFillTint="66"/>
          </w:tcPr>
          <w:p w14:paraId="4FA16D90" w14:textId="4482B33F" w:rsidR="0002071A" w:rsidRDefault="0002071A" w:rsidP="00EE1E6E">
            <w:pPr>
              <w:shd w:val="clear" w:color="auto" w:fill="F7CAAC" w:themeFill="accent2" w:themeFillTint="66"/>
              <w:rPr>
                <w:color w:val="auto"/>
                <w:sz w:val="20"/>
              </w:rPr>
            </w:pPr>
            <w:r>
              <w:rPr>
                <w:color w:val="auto"/>
                <w:sz w:val="20"/>
              </w:rPr>
              <w:t>57013 Building Cleaning / Janitorial Expense</w:t>
            </w:r>
          </w:p>
        </w:tc>
        <w:tc>
          <w:tcPr>
            <w:tcW w:w="6660" w:type="dxa"/>
            <w:shd w:val="clear" w:color="auto" w:fill="auto"/>
          </w:tcPr>
          <w:p w14:paraId="7EF4FEAE" w14:textId="6A6329DC" w:rsidR="0002071A" w:rsidRDefault="0002071A" w:rsidP="00AB58FA">
            <w:pPr>
              <w:rPr>
                <w:color w:val="auto"/>
                <w:sz w:val="20"/>
              </w:rPr>
            </w:pPr>
            <w:r>
              <w:rPr>
                <w:color w:val="auto"/>
                <w:sz w:val="20"/>
              </w:rPr>
              <w:t>Amounts paid for building cleaning or janitorial services.</w:t>
            </w:r>
          </w:p>
        </w:tc>
      </w:tr>
      <w:tr w:rsidR="008D1D0B" w:rsidRPr="00D91CC3" w14:paraId="04A0EA05" w14:textId="77777777" w:rsidTr="00AB58FA">
        <w:tc>
          <w:tcPr>
            <w:tcW w:w="2250" w:type="dxa"/>
            <w:shd w:val="clear" w:color="auto" w:fill="F7CAAC" w:themeFill="accent2" w:themeFillTint="66"/>
          </w:tcPr>
          <w:p w14:paraId="2DC79320" w14:textId="3E3E0218" w:rsidR="008D1D0B" w:rsidRDefault="008D1D0B" w:rsidP="00EE1E6E">
            <w:pPr>
              <w:shd w:val="clear" w:color="auto" w:fill="F7CAAC" w:themeFill="accent2" w:themeFillTint="66"/>
              <w:rPr>
                <w:color w:val="auto"/>
                <w:sz w:val="20"/>
              </w:rPr>
            </w:pPr>
            <w:r>
              <w:rPr>
                <w:color w:val="auto"/>
                <w:sz w:val="20"/>
              </w:rPr>
              <w:t>90000 Miscellaneous Expense</w:t>
            </w:r>
          </w:p>
        </w:tc>
        <w:tc>
          <w:tcPr>
            <w:tcW w:w="6660" w:type="dxa"/>
            <w:shd w:val="clear" w:color="auto" w:fill="auto"/>
          </w:tcPr>
          <w:p w14:paraId="5C640857" w14:textId="34222F4C" w:rsidR="008D1D0B" w:rsidRDefault="008D1D0B" w:rsidP="008D1D0B">
            <w:pPr>
              <w:rPr>
                <w:color w:val="auto"/>
                <w:sz w:val="20"/>
              </w:rPr>
            </w:pPr>
            <w:r w:rsidRPr="008D1D0B">
              <w:rPr>
                <w:color w:val="auto"/>
                <w:sz w:val="20"/>
              </w:rPr>
              <w:t xml:space="preserve">This account exists in </w:t>
            </w:r>
            <w:r>
              <w:rPr>
                <w:color w:val="auto"/>
                <w:sz w:val="20"/>
              </w:rPr>
              <w:t xml:space="preserve">the </w:t>
            </w:r>
            <w:r w:rsidRPr="008D1D0B">
              <w:rPr>
                <w:color w:val="auto"/>
                <w:sz w:val="20"/>
              </w:rPr>
              <w:t xml:space="preserve">chart of accounts but should not be used in budgeting costs </w:t>
            </w:r>
            <w:proofErr w:type="gramStart"/>
            <w:r w:rsidRPr="008D1D0B">
              <w:rPr>
                <w:color w:val="auto"/>
                <w:sz w:val="20"/>
              </w:rPr>
              <w:t>in excess of</w:t>
            </w:r>
            <w:proofErr w:type="gramEnd"/>
            <w:r w:rsidRPr="008D1D0B">
              <w:rPr>
                <w:color w:val="auto"/>
                <w:sz w:val="20"/>
              </w:rPr>
              <w:t xml:space="preserve"> $1,000.</w:t>
            </w:r>
          </w:p>
        </w:tc>
      </w:tr>
    </w:tbl>
    <w:p w14:paraId="6C709F8D" w14:textId="77777777" w:rsidR="00C53096" w:rsidRDefault="00C53096" w:rsidP="00231312">
      <w:r>
        <w:br w:type="page"/>
      </w:r>
      <w:bookmarkStart w:id="84" w:name="_Hlk1487140"/>
    </w:p>
    <w:p w14:paraId="37A5C9D4" w14:textId="77777777" w:rsidR="0082292D" w:rsidRDefault="00C70601" w:rsidP="00016EB4">
      <w:pPr>
        <w:pStyle w:val="Title"/>
        <w:pBdr>
          <w:top w:val="single" w:sz="4" w:space="1" w:color="auto"/>
          <w:left w:val="single" w:sz="4" w:space="4" w:color="auto"/>
          <w:bottom w:val="single" w:sz="4" w:space="1" w:color="auto"/>
          <w:right w:val="single" w:sz="4" w:space="4" w:color="auto"/>
        </w:pBdr>
        <w:shd w:val="clear" w:color="auto" w:fill="8EAADB" w:themeFill="accent1" w:themeFillTint="99"/>
        <w:jc w:val="left"/>
        <w:rPr>
          <w:rFonts w:ascii="Times New Roman" w:hAnsi="Times New Roman"/>
          <w:sz w:val="28"/>
          <w:szCs w:val="22"/>
        </w:rPr>
      </w:pPr>
      <w:bookmarkStart w:id="85" w:name="AppendixA"/>
      <w:bookmarkStart w:id="86" w:name="_Hlk187939820"/>
      <w:bookmarkStart w:id="87" w:name="_Hlk29815226"/>
      <w:r>
        <w:rPr>
          <w:rFonts w:ascii="Times New Roman" w:hAnsi="Times New Roman"/>
          <w:sz w:val="28"/>
          <w:szCs w:val="22"/>
        </w:rPr>
        <w:lastRenderedPageBreak/>
        <w:t xml:space="preserve">APPENDIX A </w:t>
      </w:r>
      <w:bookmarkEnd w:id="85"/>
      <w:r>
        <w:rPr>
          <w:rFonts w:ascii="Times New Roman" w:hAnsi="Times New Roman"/>
          <w:sz w:val="28"/>
          <w:szCs w:val="22"/>
        </w:rPr>
        <w:t>– PRIEST PERSONNEL COSTS</w:t>
      </w:r>
    </w:p>
    <w:p w14:paraId="6E3C892D" w14:textId="77777777" w:rsidR="00B3066E" w:rsidRDefault="00B3066E" w:rsidP="00C70601">
      <w:pPr>
        <w:pStyle w:val="Title"/>
        <w:jc w:val="left"/>
        <w:rPr>
          <w:rFonts w:ascii="Times New Roman" w:hAnsi="Times New Roman"/>
          <w:sz w:val="28"/>
          <w:szCs w:val="22"/>
        </w:rPr>
      </w:pPr>
    </w:p>
    <w:p w14:paraId="1B0D96F7" w14:textId="77777777" w:rsidR="00101879" w:rsidRPr="003B098E" w:rsidRDefault="00101879" w:rsidP="00101879">
      <w:pPr>
        <w:rPr>
          <w:color w:val="auto"/>
          <w:sz w:val="22"/>
        </w:rPr>
      </w:pPr>
      <w:r w:rsidRPr="003B098E">
        <w:rPr>
          <w:b/>
          <w:smallCaps/>
          <w:color w:val="auto"/>
          <w:u w:val="single"/>
        </w:rPr>
        <w:t>Base Salary</w:t>
      </w:r>
    </w:p>
    <w:p w14:paraId="736541CB" w14:textId="77777777" w:rsidR="00101879" w:rsidRPr="003B098E" w:rsidRDefault="00101879" w:rsidP="00101879">
      <w:pPr>
        <w:jc w:val="right"/>
        <w:rPr>
          <w:i/>
          <w:color w:val="auto"/>
        </w:rPr>
      </w:pPr>
    </w:p>
    <w:p w14:paraId="0E99EE34" w14:textId="77777777" w:rsidR="00101879" w:rsidRDefault="00101879" w:rsidP="00101879">
      <w:pPr>
        <w:ind w:left="720"/>
        <w:rPr>
          <w:color w:val="auto"/>
          <w:sz w:val="20"/>
        </w:rPr>
      </w:pPr>
      <w:r w:rsidRPr="00765850">
        <w:rPr>
          <w:color w:val="auto"/>
          <w:sz w:val="20"/>
        </w:rPr>
        <w:t xml:space="preserve">All </w:t>
      </w:r>
      <w:r>
        <w:rPr>
          <w:color w:val="auto"/>
          <w:sz w:val="20"/>
        </w:rPr>
        <w:t xml:space="preserve">active and retired </w:t>
      </w:r>
      <w:r w:rsidRPr="00765850">
        <w:rPr>
          <w:color w:val="auto"/>
          <w:sz w:val="20"/>
        </w:rPr>
        <w:t xml:space="preserve">priests are required to receive their salary and </w:t>
      </w:r>
      <w:r>
        <w:rPr>
          <w:color w:val="auto"/>
          <w:sz w:val="20"/>
        </w:rPr>
        <w:t xml:space="preserve">sacramental coverage stipends (as well as daily mass intention </w:t>
      </w:r>
      <w:r w:rsidRPr="00765850">
        <w:rPr>
          <w:color w:val="auto"/>
          <w:sz w:val="20"/>
        </w:rPr>
        <w:t xml:space="preserve">stipends </w:t>
      </w:r>
      <w:r>
        <w:rPr>
          <w:color w:val="auto"/>
          <w:sz w:val="20"/>
        </w:rPr>
        <w:t xml:space="preserve">if retired/opting out of the monthly allocation policy) </w:t>
      </w:r>
      <w:r w:rsidRPr="00765850">
        <w:rPr>
          <w:color w:val="auto"/>
          <w:sz w:val="20"/>
        </w:rPr>
        <w:t xml:space="preserve">through Central Payroll. </w:t>
      </w:r>
      <w:r>
        <w:rPr>
          <w:color w:val="auto"/>
          <w:sz w:val="20"/>
        </w:rPr>
        <w:t>Priests are considered employees of the Archdiocese (Paylocity company #13000) and are paid by the Archdiocese on a biweekly basis. Monthly, parishes are billed by the Archdiocese for the reimbursement of the priests’ wages. This billing is performed a month in arrears, meaning the January parish bill is for the priest’s December wages.</w:t>
      </w:r>
    </w:p>
    <w:p w14:paraId="4253F245" w14:textId="77777777" w:rsidR="00101879" w:rsidRDefault="00101879" w:rsidP="00101879">
      <w:pPr>
        <w:ind w:left="720"/>
        <w:rPr>
          <w:color w:val="auto"/>
          <w:sz w:val="20"/>
        </w:rPr>
      </w:pPr>
    </w:p>
    <w:p w14:paraId="29820F71" w14:textId="77777777" w:rsidR="00101879" w:rsidRDefault="00101879" w:rsidP="00101879">
      <w:pPr>
        <w:ind w:left="720"/>
        <w:rPr>
          <w:color w:val="auto"/>
          <w:sz w:val="20"/>
        </w:rPr>
      </w:pPr>
      <w:r>
        <w:rPr>
          <w:color w:val="auto"/>
          <w:sz w:val="20"/>
        </w:rPr>
        <w:t xml:space="preserve">In January 2023, a proposal to increase the base salary for active ministry priests to reflect more equitable compensation based on current trends in single median income for Indiana with adjustment for inflation was approved. This base salary will be reviewed by the Vicar for Clergy in conversation with Human Resources and the Vicar General every five (5) years with adjustments to be approved by vote of the Council of Priests. </w:t>
      </w:r>
    </w:p>
    <w:p w14:paraId="7D973BBD" w14:textId="77777777" w:rsidR="00101879" w:rsidRDefault="00101879" w:rsidP="00101879">
      <w:pPr>
        <w:ind w:left="720"/>
        <w:rPr>
          <w:color w:val="auto"/>
          <w:sz w:val="20"/>
        </w:rPr>
      </w:pPr>
    </w:p>
    <w:p w14:paraId="2DDBABC3" w14:textId="468F04EC" w:rsidR="00101879" w:rsidRDefault="00101879" w:rsidP="008849EF">
      <w:pPr>
        <w:ind w:left="720"/>
        <w:rPr>
          <w:color w:val="auto"/>
          <w:sz w:val="20"/>
        </w:rPr>
      </w:pPr>
      <w:r>
        <w:rPr>
          <w:color w:val="auto"/>
          <w:sz w:val="20"/>
        </w:rPr>
        <w:t xml:space="preserve">Consistent with historical practice priests receive an annual cost of living adjustment to their base salary. The increase will not exceed the suggested increase for lay employees. The lay employee suggested wage increase for </w:t>
      </w:r>
      <w:r w:rsidR="004954E1">
        <w:rPr>
          <w:color w:val="auto"/>
          <w:sz w:val="20"/>
        </w:rPr>
        <w:t>FY26-27</w:t>
      </w:r>
      <w:r>
        <w:rPr>
          <w:color w:val="auto"/>
          <w:sz w:val="20"/>
        </w:rPr>
        <w:t xml:space="preserve"> is </w:t>
      </w:r>
      <w:r w:rsidR="0046141F">
        <w:rPr>
          <w:color w:val="auto"/>
          <w:sz w:val="20"/>
        </w:rPr>
        <w:t>3.0</w:t>
      </w:r>
      <w:r>
        <w:rPr>
          <w:color w:val="auto"/>
          <w:sz w:val="20"/>
        </w:rPr>
        <w:t xml:space="preserve">%. </w:t>
      </w:r>
    </w:p>
    <w:p w14:paraId="5F59131B" w14:textId="77777777" w:rsidR="00101879" w:rsidRPr="003B098E" w:rsidRDefault="00101879" w:rsidP="00101879">
      <w:pPr>
        <w:rPr>
          <w:color w:val="auto"/>
          <w:sz w:val="20"/>
        </w:rPr>
      </w:pPr>
    </w:p>
    <w:p w14:paraId="773EE6A5" w14:textId="77777777" w:rsidR="00101879" w:rsidRDefault="00101879" w:rsidP="00101879">
      <w:pPr>
        <w:ind w:left="720"/>
        <w:rPr>
          <w:color w:val="auto"/>
          <w:sz w:val="20"/>
        </w:rPr>
      </w:pPr>
      <w:r>
        <w:rPr>
          <w:color w:val="auto"/>
          <w:sz w:val="20"/>
        </w:rPr>
        <w:t>Additionally, in January 2023, a proposal to more equitably compensate priests for years of ministry was approved. Rather than a flat dollar amount, active ministry p</w:t>
      </w:r>
      <w:r w:rsidRPr="003B098E">
        <w:rPr>
          <w:color w:val="auto"/>
          <w:sz w:val="20"/>
        </w:rPr>
        <w:t>riests</w:t>
      </w:r>
      <w:r>
        <w:rPr>
          <w:color w:val="auto"/>
          <w:sz w:val="20"/>
        </w:rPr>
        <w:t xml:space="preserve"> will</w:t>
      </w:r>
      <w:r w:rsidRPr="003B098E">
        <w:rPr>
          <w:color w:val="auto"/>
          <w:sz w:val="20"/>
        </w:rPr>
        <w:t xml:space="preserve"> receive an additional </w:t>
      </w:r>
      <w:r>
        <w:rPr>
          <w:color w:val="auto"/>
          <w:sz w:val="20"/>
        </w:rPr>
        <w:t>3.5% of base salary</w:t>
      </w:r>
      <w:r w:rsidRPr="003B098E">
        <w:rPr>
          <w:color w:val="auto"/>
          <w:sz w:val="20"/>
        </w:rPr>
        <w:t xml:space="preserve"> for e</w:t>
      </w:r>
      <w:r>
        <w:rPr>
          <w:color w:val="auto"/>
          <w:sz w:val="20"/>
        </w:rPr>
        <w:t>very</w:t>
      </w:r>
      <w:r w:rsidRPr="003B098E">
        <w:rPr>
          <w:color w:val="auto"/>
          <w:sz w:val="20"/>
        </w:rPr>
        <w:t xml:space="preserve"> five years of priestly ministry until retirement. The scale below </w:t>
      </w:r>
      <w:r>
        <w:rPr>
          <w:color w:val="auto"/>
          <w:sz w:val="20"/>
        </w:rPr>
        <w:t xml:space="preserve">reflects the incremental </w:t>
      </w:r>
      <w:r w:rsidRPr="003B098E">
        <w:rPr>
          <w:color w:val="auto"/>
          <w:sz w:val="20"/>
        </w:rPr>
        <w:t>adjust</w:t>
      </w:r>
      <w:r>
        <w:rPr>
          <w:color w:val="auto"/>
          <w:sz w:val="20"/>
        </w:rPr>
        <w:t>ments</w:t>
      </w:r>
      <w:r w:rsidRPr="003B098E">
        <w:rPr>
          <w:color w:val="auto"/>
          <w:sz w:val="20"/>
        </w:rPr>
        <w:t xml:space="preserve"> for years of service.</w:t>
      </w:r>
    </w:p>
    <w:p w14:paraId="4323411A" w14:textId="77777777" w:rsidR="00101879" w:rsidRDefault="00101879" w:rsidP="00101879">
      <w:pPr>
        <w:ind w:left="720"/>
        <w:rPr>
          <w:color w:val="auto"/>
          <w:sz w:val="20"/>
        </w:rPr>
      </w:pPr>
    </w:p>
    <w:p w14:paraId="3A855158" w14:textId="77777777" w:rsidR="00101879" w:rsidRPr="003B098E" w:rsidRDefault="00101879" w:rsidP="00101879">
      <w:pPr>
        <w:rPr>
          <w:b/>
          <w:i/>
          <w:color w:val="auto"/>
          <w:sz w:val="20"/>
          <w:u w:val="single"/>
        </w:rPr>
      </w:pPr>
    </w:p>
    <w:p w14:paraId="278E8113" w14:textId="77777777" w:rsidR="00101879" w:rsidRPr="004D7809" w:rsidRDefault="00101879" w:rsidP="00101879">
      <w:pPr>
        <w:jc w:val="center"/>
        <w:rPr>
          <w:b/>
          <w:color w:val="auto"/>
          <w:sz w:val="20"/>
        </w:rPr>
      </w:pPr>
      <w:r w:rsidRPr="003B098E">
        <w:rPr>
          <w:b/>
          <w:color w:val="auto"/>
          <w:sz w:val="20"/>
        </w:rPr>
        <w:t>Based on years of service, the following schedule is in effect for base compensation:</w:t>
      </w:r>
    </w:p>
    <w:p w14:paraId="20FA8328" w14:textId="77777777" w:rsidR="00101879" w:rsidRPr="003B098E" w:rsidRDefault="00101879" w:rsidP="00101879">
      <w:pPr>
        <w:ind w:left="2160"/>
        <w:rPr>
          <w:b/>
          <w:smallCaps/>
          <w:color w:val="auto"/>
          <w:sz w:val="28"/>
          <w:u w:val="single"/>
        </w:rPr>
      </w:pPr>
    </w:p>
    <w:tbl>
      <w:tblPr>
        <w:tblStyle w:val="TableGrid"/>
        <w:tblW w:w="0" w:type="auto"/>
        <w:tblInd w:w="1915" w:type="dxa"/>
        <w:tblLook w:val="04A0" w:firstRow="1" w:lastRow="0" w:firstColumn="1" w:lastColumn="0" w:noHBand="0" w:noVBand="1"/>
      </w:tblPr>
      <w:tblGrid>
        <w:gridCol w:w="1520"/>
        <w:gridCol w:w="934"/>
        <w:gridCol w:w="1440"/>
        <w:gridCol w:w="1620"/>
      </w:tblGrid>
      <w:tr w:rsidR="00101879" w:rsidRPr="00C83079" w14:paraId="54EAA7B2" w14:textId="77777777" w:rsidTr="004B6FCA">
        <w:trPr>
          <w:trHeight w:val="588"/>
        </w:trPr>
        <w:tc>
          <w:tcPr>
            <w:tcW w:w="1520" w:type="dxa"/>
            <w:hideMark/>
          </w:tcPr>
          <w:p w14:paraId="4586536C" w14:textId="77777777" w:rsidR="00101879" w:rsidRPr="00C83079" w:rsidRDefault="00101879" w:rsidP="004B6FCA">
            <w:pPr>
              <w:jc w:val="center"/>
              <w:rPr>
                <w:b/>
                <w:bCs/>
                <w:color w:val="auto"/>
                <w:sz w:val="20"/>
              </w:rPr>
            </w:pPr>
            <w:r w:rsidRPr="00C83079">
              <w:rPr>
                <w:b/>
                <w:bCs/>
                <w:color w:val="auto"/>
                <w:sz w:val="20"/>
              </w:rPr>
              <w:t>Year of Ordination</w:t>
            </w:r>
          </w:p>
        </w:tc>
        <w:tc>
          <w:tcPr>
            <w:tcW w:w="934" w:type="dxa"/>
            <w:hideMark/>
          </w:tcPr>
          <w:p w14:paraId="4D3B316C" w14:textId="77777777" w:rsidR="00101879" w:rsidRPr="00C83079" w:rsidRDefault="00101879" w:rsidP="004B6FCA">
            <w:pPr>
              <w:jc w:val="center"/>
              <w:rPr>
                <w:b/>
                <w:bCs/>
                <w:color w:val="auto"/>
                <w:sz w:val="20"/>
              </w:rPr>
            </w:pPr>
            <w:r w:rsidRPr="00C83079">
              <w:rPr>
                <w:b/>
                <w:bCs/>
                <w:color w:val="auto"/>
                <w:sz w:val="20"/>
              </w:rPr>
              <w:t>Years of Service</w:t>
            </w:r>
          </w:p>
        </w:tc>
        <w:tc>
          <w:tcPr>
            <w:tcW w:w="1440" w:type="dxa"/>
            <w:hideMark/>
          </w:tcPr>
          <w:p w14:paraId="72E3D83E" w14:textId="0E4EFB79" w:rsidR="00101879" w:rsidRPr="00C83079" w:rsidRDefault="00101879" w:rsidP="004B6FCA">
            <w:pPr>
              <w:jc w:val="center"/>
              <w:rPr>
                <w:b/>
                <w:bCs/>
                <w:color w:val="auto"/>
                <w:sz w:val="20"/>
              </w:rPr>
            </w:pPr>
            <w:r>
              <w:rPr>
                <w:b/>
                <w:bCs/>
                <w:color w:val="auto"/>
                <w:sz w:val="20"/>
              </w:rPr>
              <w:t>FY2</w:t>
            </w:r>
            <w:r w:rsidR="00320B93">
              <w:rPr>
                <w:b/>
                <w:bCs/>
                <w:color w:val="auto"/>
                <w:sz w:val="20"/>
              </w:rPr>
              <w:t>6</w:t>
            </w:r>
            <w:r>
              <w:rPr>
                <w:b/>
                <w:bCs/>
                <w:color w:val="auto"/>
                <w:sz w:val="20"/>
              </w:rPr>
              <w:t xml:space="preserve"> Annual Salary</w:t>
            </w:r>
          </w:p>
        </w:tc>
        <w:tc>
          <w:tcPr>
            <w:tcW w:w="1620" w:type="dxa"/>
            <w:hideMark/>
          </w:tcPr>
          <w:p w14:paraId="29EBC4D3" w14:textId="4F06CD9D" w:rsidR="00101879" w:rsidRPr="00C83079" w:rsidRDefault="00101879" w:rsidP="004B6FCA">
            <w:pPr>
              <w:jc w:val="center"/>
              <w:rPr>
                <w:b/>
                <w:bCs/>
                <w:color w:val="auto"/>
                <w:sz w:val="20"/>
              </w:rPr>
            </w:pPr>
            <w:r>
              <w:rPr>
                <w:b/>
                <w:bCs/>
                <w:color w:val="auto"/>
                <w:sz w:val="20"/>
              </w:rPr>
              <w:t>FY2</w:t>
            </w:r>
            <w:r w:rsidR="00320B93">
              <w:rPr>
                <w:b/>
                <w:bCs/>
                <w:color w:val="auto"/>
                <w:sz w:val="20"/>
              </w:rPr>
              <w:t>7</w:t>
            </w:r>
            <w:r>
              <w:rPr>
                <w:b/>
                <w:bCs/>
                <w:color w:val="auto"/>
                <w:sz w:val="20"/>
              </w:rPr>
              <w:t xml:space="preserve"> Budget Annual Salary</w:t>
            </w:r>
          </w:p>
        </w:tc>
      </w:tr>
      <w:tr w:rsidR="00320B93" w:rsidRPr="00C83079" w14:paraId="735D73A3" w14:textId="77777777" w:rsidTr="004B6FCA">
        <w:trPr>
          <w:trHeight w:val="288"/>
        </w:trPr>
        <w:tc>
          <w:tcPr>
            <w:tcW w:w="1520" w:type="dxa"/>
            <w:noWrap/>
            <w:hideMark/>
          </w:tcPr>
          <w:p w14:paraId="493037B9" w14:textId="2A14A609" w:rsidR="00320B93" w:rsidRPr="00C83079" w:rsidRDefault="00320B93" w:rsidP="00320B93">
            <w:pPr>
              <w:jc w:val="center"/>
              <w:rPr>
                <w:b/>
                <w:color w:val="auto"/>
                <w:sz w:val="20"/>
              </w:rPr>
            </w:pPr>
            <w:bookmarkStart w:id="88" w:name="_Hlk158133907"/>
            <w:r w:rsidRPr="00C83079">
              <w:rPr>
                <w:b/>
                <w:color w:val="auto"/>
                <w:sz w:val="20"/>
              </w:rPr>
              <w:t>20</w:t>
            </w:r>
            <w:r>
              <w:rPr>
                <w:b/>
                <w:color w:val="auto"/>
                <w:sz w:val="20"/>
              </w:rPr>
              <w:t>2</w:t>
            </w:r>
            <w:r w:rsidR="00217DDD">
              <w:rPr>
                <w:b/>
                <w:color w:val="auto"/>
                <w:sz w:val="20"/>
              </w:rPr>
              <w:t>1</w:t>
            </w:r>
            <w:r w:rsidRPr="00C83079">
              <w:rPr>
                <w:b/>
                <w:color w:val="auto"/>
                <w:sz w:val="20"/>
              </w:rPr>
              <w:t>-</w:t>
            </w:r>
            <w:r>
              <w:rPr>
                <w:b/>
                <w:color w:val="auto"/>
                <w:sz w:val="20"/>
              </w:rPr>
              <w:t>202</w:t>
            </w:r>
            <w:r w:rsidR="00217DDD">
              <w:rPr>
                <w:b/>
                <w:color w:val="auto"/>
                <w:sz w:val="20"/>
              </w:rPr>
              <w:t>7</w:t>
            </w:r>
          </w:p>
        </w:tc>
        <w:tc>
          <w:tcPr>
            <w:tcW w:w="934" w:type="dxa"/>
            <w:noWrap/>
            <w:hideMark/>
          </w:tcPr>
          <w:p w14:paraId="59D688CD" w14:textId="77777777" w:rsidR="00320B93" w:rsidRPr="00C83079" w:rsidRDefault="00320B93" w:rsidP="00320B93">
            <w:pPr>
              <w:jc w:val="center"/>
              <w:rPr>
                <w:b/>
                <w:color w:val="auto"/>
                <w:sz w:val="20"/>
              </w:rPr>
            </w:pPr>
            <w:r w:rsidRPr="00C83079">
              <w:rPr>
                <w:b/>
                <w:color w:val="auto"/>
                <w:sz w:val="20"/>
              </w:rPr>
              <w:t>0-5</w:t>
            </w:r>
          </w:p>
        </w:tc>
        <w:tc>
          <w:tcPr>
            <w:tcW w:w="1440" w:type="dxa"/>
            <w:noWrap/>
            <w:hideMark/>
          </w:tcPr>
          <w:p w14:paraId="164AFD16" w14:textId="1B2E0B9C" w:rsidR="00320B93" w:rsidRPr="00C83079" w:rsidRDefault="00320B93" w:rsidP="00320B93">
            <w:pPr>
              <w:jc w:val="center"/>
              <w:rPr>
                <w:b/>
                <w:color w:val="auto"/>
                <w:sz w:val="20"/>
              </w:rPr>
            </w:pPr>
            <w:r>
              <w:rPr>
                <w:b/>
                <w:color w:val="auto"/>
                <w:sz w:val="20"/>
              </w:rPr>
              <w:t>$35,180</w:t>
            </w:r>
          </w:p>
        </w:tc>
        <w:tc>
          <w:tcPr>
            <w:tcW w:w="1620" w:type="dxa"/>
            <w:noWrap/>
            <w:hideMark/>
          </w:tcPr>
          <w:p w14:paraId="55DBFBF3" w14:textId="1BFE820B" w:rsidR="00320B93" w:rsidRPr="00C83079" w:rsidRDefault="00320B93" w:rsidP="00320B93">
            <w:pPr>
              <w:jc w:val="center"/>
              <w:rPr>
                <w:b/>
                <w:color w:val="auto"/>
                <w:sz w:val="20"/>
              </w:rPr>
            </w:pPr>
            <w:r>
              <w:rPr>
                <w:b/>
                <w:color w:val="auto"/>
                <w:sz w:val="20"/>
              </w:rPr>
              <w:t>$3</w:t>
            </w:r>
            <w:r w:rsidR="00217DDD">
              <w:rPr>
                <w:b/>
                <w:color w:val="auto"/>
                <w:sz w:val="20"/>
              </w:rPr>
              <w:t>6,235</w:t>
            </w:r>
          </w:p>
        </w:tc>
      </w:tr>
      <w:tr w:rsidR="00320B93" w:rsidRPr="00C83079" w14:paraId="25E5B467" w14:textId="77777777" w:rsidTr="004B6FCA">
        <w:trPr>
          <w:trHeight w:val="288"/>
        </w:trPr>
        <w:tc>
          <w:tcPr>
            <w:tcW w:w="1520" w:type="dxa"/>
            <w:noWrap/>
            <w:hideMark/>
          </w:tcPr>
          <w:p w14:paraId="632A36AA" w14:textId="04A00176" w:rsidR="00320B93" w:rsidRPr="00C83079" w:rsidRDefault="00320B93" w:rsidP="00320B93">
            <w:pPr>
              <w:jc w:val="center"/>
              <w:rPr>
                <w:b/>
                <w:color w:val="auto"/>
                <w:sz w:val="20"/>
              </w:rPr>
            </w:pPr>
            <w:r w:rsidRPr="00C83079">
              <w:rPr>
                <w:b/>
                <w:color w:val="auto"/>
                <w:sz w:val="20"/>
              </w:rPr>
              <w:t>201</w:t>
            </w:r>
            <w:r w:rsidR="00217DDD">
              <w:rPr>
                <w:b/>
                <w:color w:val="auto"/>
                <w:sz w:val="20"/>
              </w:rPr>
              <w:t>6</w:t>
            </w:r>
            <w:r w:rsidRPr="00C83079">
              <w:rPr>
                <w:b/>
                <w:color w:val="auto"/>
                <w:sz w:val="20"/>
              </w:rPr>
              <w:t>-20</w:t>
            </w:r>
            <w:r w:rsidR="00217DDD">
              <w:rPr>
                <w:b/>
                <w:color w:val="auto"/>
                <w:sz w:val="20"/>
              </w:rPr>
              <w:t>20</w:t>
            </w:r>
          </w:p>
        </w:tc>
        <w:tc>
          <w:tcPr>
            <w:tcW w:w="934" w:type="dxa"/>
            <w:noWrap/>
            <w:hideMark/>
          </w:tcPr>
          <w:p w14:paraId="657FFABC" w14:textId="77777777" w:rsidR="00320B93" w:rsidRPr="00C83079" w:rsidRDefault="00320B93" w:rsidP="00320B93">
            <w:pPr>
              <w:jc w:val="center"/>
              <w:rPr>
                <w:b/>
                <w:color w:val="auto"/>
                <w:sz w:val="20"/>
              </w:rPr>
            </w:pPr>
            <w:r w:rsidRPr="00C83079">
              <w:rPr>
                <w:b/>
                <w:color w:val="auto"/>
                <w:sz w:val="20"/>
              </w:rPr>
              <w:t>6-10</w:t>
            </w:r>
          </w:p>
        </w:tc>
        <w:tc>
          <w:tcPr>
            <w:tcW w:w="1440" w:type="dxa"/>
            <w:noWrap/>
            <w:hideMark/>
          </w:tcPr>
          <w:p w14:paraId="79C2FC79" w14:textId="60455E1E" w:rsidR="00320B93" w:rsidRPr="00C83079" w:rsidRDefault="00320B93" w:rsidP="00320B93">
            <w:pPr>
              <w:jc w:val="center"/>
              <w:rPr>
                <w:b/>
                <w:color w:val="auto"/>
                <w:sz w:val="20"/>
              </w:rPr>
            </w:pPr>
            <w:r>
              <w:rPr>
                <w:b/>
                <w:color w:val="auto"/>
                <w:sz w:val="20"/>
              </w:rPr>
              <w:t>$36,411</w:t>
            </w:r>
          </w:p>
        </w:tc>
        <w:tc>
          <w:tcPr>
            <w:tcW w:w="1620" w:type="dxa"/>
            <w:noWrap/>
            <w:hideMark/>
          </w:tcPr>
          <w:p w14:paraId="485CA9AA" w14:textId="552EF0E6" w:rsidR="00320B93" w:rsidRPr="00C83079" w:rsidRDefault="00320B93" w:rsidP="00320B93">
            <w:pPr>
              <w:jc w:val="center"/>
              <w:rPr>
                <w:b/>
                <w:color w:val="auto"/>
                <w:sz w:val="20"/>
              </w:rPr>
            </w:pPr>
            <w:r>
              <w:rPr>
                <w:b/>
                <w:color w:val="auto"/>
                <w:sz w:val="20"/>
              </w:rPr>
              <w:t>$3</w:t>
            </w:r>
            <w:r w:rsidR="00217DDD">
              <w:rPr>
                <w:b/>
                <w:color w:val="auto"/>
                <w:sz w:val="20"/>
              </w:rPr>
              <w:t>7,503</w:t>
            </w:r>
          </w:p>
        </w:tc>
      </w:tr>
      <w:tr w:rsidR="00320B93" w:rsidRPr="00C83079" w14:paraId="0F7DFDC8" w14:textId="77777777" w:rsidTr="004B6FCA">
        <w:trPr>
          <w:trHeight w:val="288"/>
        </w:trPr>
        <w:tc>
          <w:tcPr>
            <w:tcW w:w="1520" w:type="dxa"/>
            <w:noWrap/>
            <w:hideMark/>
          </w:tcPr>
          <w:p w14:paraId="78469E7E" w14:textId="7E6BB7A3" w:rsidR="00320B93" w:rsidRPr="00C83079" w:rsidRDefault="00320B93" w:rsidP="00320B93">
            <w:pPr>
              <w:jc w:val="center"/>
              <w:rPr>
                <w:b/>
                <w:color w:val="auto"/>
                <w:sz w:val="20"/>
              </w:rPr>
            </w:pPr>
            <w:r w:rsidRPr="00C83079">
              <w:rPr>
                <w:b/>
                <w:color w:val="auto"/>
                <w:sz w:val="20"/>
              </w:rPr>
              <w:t>20</w:t>
            </w:r>
            <w:r>
              <w:rPr>
                <w:b/>
                <w:color w:val="auto"/>
                <w:sz w:val="20"/>
              </w:rPr>
              <w:t>1</w:t>
            </w:r>
            <w:r w:rsidR="00217DDD">
              <w:rPr>
                <w:b/>
                <w:color w:val="auto"/>
                <w:sz w:val="20"/>
              </w:rPr>
              <w:t>1</w:t>
            </w:r>
            <w:r w:rsidRPr="00C83079">
              <w:rPr>
                <w:b/>
                <w:color w:val="auto"/>
                <w:sz w:val="20"/>
              </w:rPr>
              <w:t>-201</w:t>
            </w:r>
            <w:r w:rsidR="00217DDD">
              <w:rPr>
                <w:b/>
                <w:color w:val="auto"/>
                <w:sz w:val="20"/>
              </w:rPr>
              <w:t>5</w:t>
            </w:r>
          </w:p>
        </w:tc>
        <w:tc>
          <w:tcPr>
            <w:tcW w:w="934" w:type="dxa"/>
            <w:noWrap/>
            <w:hideMark/>
          </w:tcPr>
          <w:p w14:paraId="483B4820" w14:textId="77777777" w:rsidR="00320B93" w:rsidRPr="00C83079" w:rsidRDefault="00320B93" w:rsidP="00320B93">
            <w:pPr>
              <w:jc w:val="center"/>
              <w:rPr>
                <w:b/>
                <w:color w:val="auto"/>
                <w:sz w:val="20"/>
              </w:rPr>
            </w:pPr>
            <w:r w:rsidRPr="00C83079">
              <w:rPr>
                <w:b/>
                <w:color w:val="auto"/>
                <w:sz w:val="20"/>
              </w:rPr>
              <w:t>11-15</w:t>
            </w:r>
          </w:p>
        </w:tc>
        <w:tc>
          <w:tcPr>
            <w:tcW w:w="1440" w:type="dxa"/>
            <w:noWrap/>
            <w:hideMark/>
          </w:tcPr>
          <w:p w14:paraId="254AD34F" w14:textId="7334C0E3" w:rsidR="00320B93" w:rsidRPr="00C83079" w:rsidRDefault="00320B93" w:rsidP="00320B93">
            <w:pPr>
              <w:jc w:val="center"/>
              <w:rPr>
                <w:b/>
                <w:color w:val="auto"/>
                <w:sz w:val="20"/>
              </w:rPr>
            </w:pPr>
            <w:r>
              <w:rPr>
                <w:b/>
                <w:color w:val="auto"/>
                <w:sz w:val="20"/>
              </w:rPr>
              <w:t>$37,641</w:t>
            </w:r>
          </w:p>
        </w:tc>
        <w:tc>
          <w:tcPr>
            <w:tcW w:w="1620" w:type="dxa"/>
            <w:noWrap/>
            <w:hideMark/>
          </w:tcPr>
          <w:p w14:paraId="429955D1" w14:textId="4695AF52" w:rsidR="00320B93" w:rsidRPr="00C83079" w:rsidRDefault="00320B93" w:rsidP="00320B93">
            <w:pPr>
              <w:jc w:val="center"/>
              <w:rPr>
                <w:b/>
                <w:color w:val="auto"/>
                <w:sz w:val="20"/>
              </w:rPr>
            </w:pPr>
            <w:r>
              <w:rPr>
                <w:b/>
                <w:color w:val="auto"/>
                <w:sz w:val="20"/>
              </w:rPr>
              <w:t>$3</w:t>
            </w:r>
            <w:r w:rsidR="00217DDD">
              <w:rPr>
                <w:b/>
                <w:color w:val="auto"/>
                <w:sz w:val="20"/>
              </w:rPr>
              <w:t>8,771</w:t>
            </w:r>
          </w:p>
        </w:tc>
      </w:tr>
      <w:tr w:rsidR="00320B93" w:rsidRPr="00C83079" w14:paraId="1607DB10" w14:textId="77777777" w:rsidTr="004B6FCA">
        <w:trPr>
          <w:trHeight w:val="288"/>
        </w:trPr>
        <w:tc>
          <w:tcPr>
            <w:tcW w:w="1520" w:type="dxa"/>
            <w:noWrap/>
            <w:hideMark/>
          </w:tcPr>
          <w:p w14:paraId="6F7DA6BD" w14:textId="36B7FFC4" w:rsidR="00320B93" w:rsidRPr="00C83079" w:rsidRDefault="00320B93" w:rsidP="00320B93">
            <w:pPr>
              <w:jc w:val="center"/>
              <w:rPr>
                <w:b/>
                <w:color w:val="auto"/>
                <w:sz w:val="20"/>
              </w:rPr>
            </w:pPr>
            <w:r w:rsidRPr="00C83079">
              <w:rPr>
                <w:b/>
                <w:color w:val="auto"/>
                <w:sz w:val="20"/>
              </w:rPr>
              <w:t>200</w:t>
            </w:r>
            <w:r w:rsidR="00217DDD">
              <w:rPr>
                <w:b/>
                <w:color w:val="auto"/>
                <w:sz w:val="20"/>
              </w:rPr>
              <w:t>6</w:t>
            </w:r>
            <w:r w:rsidRPr="00C83079">
              <w:rPr>
                <w:b/>
                <w:color w:val="auto"/>
                <w:sz w:val="20"/>
              </w:rPr>
              <w:t>-20</w:t>
            </w:r>
            <w:r w:rsidR="00217DDD">
              <w:rPr>
                <w:b/>
                <w:color w:val="auto"/>
                <w:sz w:val="20"/>
              </w:rPr>
              <w:t>10</w:t>
            </w:r>
          </w:p>
        </w:tc>
        <w:tc>
          <w:tcPr>
            <w:tcW w:w="934" w:type="dxa"/>
            <w:noWrap/>
            <w:hideMark/>
          </w:tcPr>
          <w:p w14:paraId="42728CA2" w14:textId="77777777" w:rsidR="00320B93" w:rsidRPr="00C83079" w:rsidRDefault="00320B93" w:rsidP="00320B93">
            <w:pPr>
              <w:jc w:val="center"/>
              <w:rPr>
                <w:b/>
                <w:color w:val="auto"/>
                <w:sz w:val="20"/>
              </w:rPr>
            </w:pPr>
            <w:r w:rsidRPr="00C83079">
              <w:rPr>
                <w:b/>
                <w:color w:val="auto"/>
                <w:sz w:val="20"/>
              </w:rPr>
              <w:t>16-20</w:t>
            </w:r>
          </w:p>
        </w:tc>
        <w:tc>
          <w:tcPr>
            <w:tcW w:w="1440" w:type="dxa"/>
            <w:noWrap/>
            <w:hideMark/>
          </w:tcPr>
          <w:p w14:paraId="3F89F2F3" w14:textId="1CD53C3F" w:rsidR="00320B93" w:rsidRPr="00C83079" w:rsidRDefault="00320B93" w:rsidP="00320B93">
            <w:pPr>
              <w:jc w:val="center"/>
              <w:rPr>
                <w:b/>
                <w:color w:val="auto"/>
                <w:sz w:val="20"/>
              </w:rPr>
            </w:pPr>
            <w:r>
              <w:rPr>
                <w:b/>
                <w:color w:val="auto"/>
                <w:sz w:val="20"/>
              </w:rPr>
              <w:t>$38,873</w:t>
            </w:r>
          </w:p>
        </w:tc>
        <w:tc>
          <w:tcPr>
            <w:tcW w:w="1620" w:type="dxa"/>
            <w:noWrap/>
            <w:hideMark/>
          </w:tcPr>
          <w:p w14:paraId="2A3A34C9" w14:textId="148B6F4E" w:rsidR="00320B93" w:rsidRPr="00C83079" w:rsidRDefault="00320B93" w:rsidP="00320B93">
            <w:pPr>
              <w:jc w:val="center"/>
              <w:rPr>
                <w:b/>
                <w:color w:val="auto"/>
                <w:sz w:val="20"/>
              </w:rPr>
            </w:pPr>
            <w:r>
              <w:rPr>
                <w:b/>
                <w:color w:val="auto"/>
                <w:sz w:val="20"/>
              </w:rPr>
              <w:t>$</w:t>
            </w:r>
            <w:r w:rsidR="00217DDD">
              <w:rPr>
                <w:b/>
                <w:color w:val="auto"/>
                <w:sz w:val="20"/>
              </w:rPr>
              <w:t>40,039</w:t>
            </w:r>
          </w:p>
        </w:tc>
      </w:tr>
      <w:tr w:rsidR="00320B93" w:rsidRPr="00C83079" w14:paraId="38C6B6FF" w14:textId="77777777" w:rsidTr="004B6FCA">
        <w:trPr>
          <w:trHeight w:val="288"/>
        </w:trPr>
        <w:tc>
          <w:tcPr>
            <w:tcW w:w="1520" w:type="dxa"/>
            <w:noWrap/>
            <w:hideMark/>
          </w:tcPr>
          <w:p w14:paraId="466BB8B3" w14:textId="36FCBB64" w:rsidR="00320B93" w:rsidRPr="00C83079" w:rsidRDefault="00320B93" w:rsidP="00320B93">
            <w:pPr>
              <w:jc w:val="center"/>
              <w:rPr>
                <w:b/>
                <w:color w:val="auto"/>
                <w:sz w:val="20"/>
              </w:rPr>
            </w:pPr>
            <w:r>
              <w:rPr>
                <w:b/>
                <w:color w:val="auto"/>
                <w:sz w:val="20"/>
              </w:rPr>
              <w:t>200</w:t>
            </w:r>
            <w:r w:rsidR="00217DDD">
              <w:rPr>
                <w:b/>
                <w:color w:val="auto"/>
                <w:sz w:val="20"/>
              </w:rPr>
              <w:t>1</w:t>
            </w:r>
            <w:r w:rsidRPr="00C83079">
              <w:rPr>
                <w:b/>
                <w:color w:val="auto"/>
                <w:sz w:val="20"/>
              </w:rPr>
              <w:t>-200</w:t>
            </w:r>
            <w:r w:rsidR="00217DDD">
              <w:rPr>
                <w:b/>
                <w:color w:val="auto"/>
                <w:sz w:val="20"/>
              </w:rPr>
              <w:t>5</w:t>
            </w:r>
          </w:p>
        </w:tc>
        <w:tc>
          <w:tcPr>
            <w:tcW w:w="934" w:type="dxa"/>
            <w:noWrap/>
            <w:hideMark/>
          </w:tcPr>
          <w:p w14:paraId="2D99743C" w14:textId="77777777" w:rsidR="00320B93" w:rsidRPr="00C83079" w:rsidRDefault="00320B93" w:rsidP="00320B93">
            <w:pPr>
              <w:jc w:val="center"/>
              <w:rPr>
                <w:b/>
                <w:color w:val="auto"/>
                <w:sz w:val="20"/>
              </w:rPr>
            </w:pPr>
            <w:r w:rsidRPr="00C83079">
              <w:rPr>
                <w:b/>
                <w:color w:val="auto"/>
                <w:sz w:val="20"/>
              </w:rPr>
              <w:t>21-25</w:t>
            </w:r>
          </w:p>
        </w:tc>
        <w:tc>
          <w:tcPr>
            <w:tcW w:w="1440" w:type="dxa"/>
            <w:noWrap/>
            <w:hideMark/>
          </w:tcPr>
          <w:p w14:paraId="730CE707" w14:textId="11E7FDEF" w:rsidR="00320B93" w:rsidRPr="00C83079" w:rsidRDefault="00320B93" w:rsidP="00320B93">
            <w:pPr>
              <w:jc w:val="center"/>
              <w:rPr>
                <w:b/>
                <w:color w:val="auto"/>
                <w:sz w:val="20"/>
              </w:rPr>
            </w:pPr>
            <w:r>
              <w:rPr>
                <w:b/>
                <w:color w:val="auto"/>
                <w:sz w:val="20"/>
              </w:rPr>
              <w:t>$40,105</w:t>
            </w:r>
          </w:p>
        </w:tc>
        <w:tc>
          <w:tcPr>
            <w:tcW w:w="1620" w:type="dxa"/>
            <w:noWrap/>
            <w:hideMark/>
          </w:tcPr>
          <w:p w14:paraId="5107F173" w14:textId="39ADFC81" w:rsidR="00320B93" w:rsidRPr="00C83079" w:rsidRDefault="00320B93" w:rsidP="00320B93">
            <w:pPr>
              <w:jc w:val="center"/>
              <w:rPr>
                <w:b/>
                <w:color w:val="auto"/>
                <w:sz w:val="20"/>
              </w:rPr>
            </w:pPr>
            <w:r>
              <w:rPr>
                <w:b/>
                <w:color w:val="auto"/>
                <w:sz w:val="20"/>
              </w:rPr>
              <w:t>$</w:t>
            </w:r>
            <w:r w:rsidR="00217DDD">
              <w:rPr>
                <w:b/>
                <w:color w:val="auto"/>
                <w:sz w:val="20"/>
              </w:rPr>
              <w:t>41,308</w:t>
            </w:r>
          </w:p>
        </w:tc>
      </w:tr>
      <w:tr w:rsidR="00320B93" w:rsidRPr="00C83079" w14:paraId="5EB79FD4" w14:textId="77777777" w:rsidTr="004B6FCA">
        <w:trPr>
          <w:trHeight w:val="288"/>
        </w:trPr>
        <w:tc>
          <w:tcPr>
            <w:tcW w:w="1520" w:type="dxa"/>
            <w:noWrap/>
            <w:hideMark/>
          </w:tcPr>
          <w:p w14:paraId="3A6735E5" w14:textId="027E4556" w:rsidR="00320B93" w:rsidRPr="00C83079" w:rsidRDefault="00320B93" w:rsidP="00320B93">
            <w:pPr>
              <w:jc w:val="center"/>
              <w:rPr>
                <w:b/>
                <w:color w:val="auto"/>
                <w:sz w:val="20"/>
              </w:rPr>
            </w:pPr>
            <w:r w:rsidRPr="00C83079">
              <w:rPr>
                <w:b/>
                <w:color w:val="auto"/>
                <w:sz w:val="20"/>
              </w:rPr>
              <w:t>199</w:t>
            </w:r>
            <w:r w:rsidR="00217DDD">
              <w:rPr>
                <w:b/>
                <w:color w:val="auto"/>
                <w:sz w:val="20"/>
              </w:rPr>
              <w:t>6</w:t>
            </w:r>
            <w:r w:rsidRPr="00C83079">
              <w:rPr>
                <w:b/>
                <w:color w:val="auto"/>
                <w:sz w:val="20"/>
              </w:rPr>
              <w:t>-</w:t>
            </w:r>
            <w:r w:rsidR="00217DDD">
              <w:rPr>
                <w:b/>
                <w:color w:val="auto"/>
                <w:sz w:val="20"/>
              </w:rPr>
              <w:t>2000</w:t>
            </w:r>
          </w:p>
        </w:tc>
        <w:tc>
          <w:tcPr>
            <w:tcW w:w="934" w:type="dxa"/>
            <w:noWrap/>
            <w:hideMark/>
          </w:tcPr>
          <w:p w14:paraId="248B6331" w14:textId="77777777" w:rsidR="00320B93" w:rsidRPr="00C83079" w:rsidRDefault="00320B93" w:rsidP="00320B93">
            <w:pPr>
              <w:jc w:val="center"/>
              <w:rPr>
                <w:b/>
                <w:color w:val="auto"/>
                <w:sz w:val="20"/>
              </w:rPr>
            </w:pPr>
            <w:r w:rsidRPr="00C83079">
              <w:rPr>
                <w:b/>
                <w:color w:val="auto"/>
                <w:sz w:val="20"/>
              </w:rPr>
              <w:t>26-30</w:t>
            </w:r>
          </w:p>
        </w:tc>
        <w:tc>
          <w:tcPr>
            <w:tcW w:w="1440" w:type="dxa"/>
            <w:noWrap/>
            <w:hideMark/>
          </w:tcPr>
          <w:p w14:paraId="12690FD7" w14:textId="45E8E409" w:rsidR="00320B93" w:rsidRPr="00C83079" w:rsidRDefault="00320B93" w:rsidP="00320B93">
            <w:pPr>
              <w:jc w:val="center"/>
              <w:rPr>
                <w:b/>
                <w:color w:val="auto"/>
                <w:sz w:val="20"/>
              </w:rPr>
            </w:pPr>
            <w:r>
              <w:rPr>
                <w:b/>
                <w:color w:val="auto"/>
                <w:sz w:val="20"/>
              </w:rPr>
              <w:t>$41,336</w:t>
            </w:r>
          </w:p>
        </w:tc>
        <w:tc>
          <w:tcPr>
            <w:tcW w:w="1620" w:type="dxa"/>
            <w:noWrap/>
            <w:hideMark/>
          </w:tcPr>
          <w:p w14:paraId="6391780E" w14:textId="56A8B7D2" w:rsidR="00320B93" w:rsidRPr="00C83079" w:rsidRDefault="00320B93" w:rsidP="00320B93">
            <w:pPr>
              <w:jc w:val="center"/>
              <w:rPr>
                <w:b/>
                <w:color w:val="auto"/>
                <w:sz w:val="20"/>
              </w:rPr>
            </w:pPr>
            <w:r>
              <w:rPr>
                <w:b/>
                <w:color w:val="auto"/>
                <w:sz w:val="20"/>
              </w:rPr>
              <w:t>$4</w:t>
            </w:r>
            <w:r w:rsidR="00217DDD">
              <w:rPr>
                <w:b/>
                <w:color w:val="auto"/>
                <w:sz w:val="20"/>
              </w:rPr>
              <w:t>2,576</w:t>
            </w:r>
          </w:p>
        </w:tc>
      </w:tr>
      <w:tr w:rsidR="00320B93" w:rsidRPr="00C83079" w14:paraId="58D68950" w14:textId="77777777" w:rsidTr="004B6FCA">
        <w:trPr>
          <w:trHeight w:val="288"/>
        </w:trPr>
        <w:tc>
          <w:tcPr>
            <w:tcW w:w="1520" w:type="dxa"/>
            <w:noWrap/>
            <w:hideMark/>
          </w:tcPr>
          <w:p w14:paraId="457B73B0" w14:textId="708B8DF9" w:rsidR="00320B93" w:rsidRPr="00C83079" w:rsidRDefault="00320B93" w:rsidP="00320B93">
            <w:pPr>
              <w:jc w:val="center"/>
              <w:rPr>
                <w:b/>
                <w:color w:val="auto"/>
                <w:sz w:val="20"/>
              </w:rPr>
            </w:pPr>
            <w:r w:rsidRPr="00C83079">
              <w:rPr>
                <w:b/>
                <w:color w:val="auto"/>
                <w:sz w:val="20"/>
              </w:rPr>
              <w:t>19</w:t>
            </w:r>
            <w:r>
              <w:rPr>
                <w:b/>
                <w:color w:val="auto"/>
                <w:sz w:val="20"/>
              </w:rPr>
              <w:t>9</w:t>
            </w:r>
            <w:r w:rsidR="00217DDD">
              <w:rPr>
                <w:b/>
                <w:color w:val="auto"/>
                <w:sz w:val="20"/>
              </w:rPr>
              <w:t>1</w:t>
            </w:r>
            <w:r w:rsidRPr="00C83079">
              <w:rPr>
                <w:b/>
                <w:color w:val="auto"/>
                <w:sz w:val="20"/>
              </w:rPr>
              <w:t>-199</w:t>
            </w:r>
            <w:r w:rsidR="00217DDD">
              <w:rPr>
                <w:b/>
                <w:color w:val="auto"/>
                <w:sz w:val="20"/>
              </w:rPr>
              <w:t>5</w:t>
            </w:r>
          </w:p>
        </w:tc>
        <w:tc>
          <w:tcPr>
            <w:tcW w:w="934" w:type="dxa"/>
            <w:noWrap/>
            <w:hideMark/>
          </w:tcPr>
          <w:p w14:paraId="2C120174" w14:textId="77777777" w:rsidR="00320B93" w:rsidRPr="00C83079" w:rsidRDefault="00320B93" w:rsidP="00320B93">
            <w:pPr>
              <w:jc w:val="center"/>
              <w:rPr>
                <w:b/>
                <w:color w:val="auto"/>
                <w:sz w:val="20"/>
              </w:rPr>
            </w:pPr>
            <w:r w:rsidRPr="00C83079">
              <w:rPr>
                <w:b/>
                <w:color w:val="auto"/>
                <w:sz w:val="20"/>
              </w:rPr>
              <w:t>31-35</w:t>
            </w:r>
          </w:p>
        </w:tc>
        <w:tc>
          <w:tcPr>
            <w:tcW w:w="1440" w:type="dxa"/>
            <w:noWrap/>
            <w:hideMark/>
          </w:tcPr>
          <w:p w14:paraId="49CE82CD" w14:textId="79AA3DF9" w:rsidR="00320B93" w:rsidRPr="00C83079" w:rsidRDefault="00320B93" w:rsidP="00320B93">
            <w:pPr>
              <w:jc w:val="center"/>
              <w:rPr>
                <w:b/>
                <w:color w:val="auto"/>
                <w:sz w:val="20"/>
              </w:rPr>
            </w:pPr>
            <w:r>
              <w:rPr>
                <w:b/>
                <w:color w:val="auto"/>
                <w:sz w:val="20"/>
              </w:rPr>
              <w:t>$42,568</w:t>
            </w:r>
          </w:p>
        </w:tc>
        <w:tc>
          <w:tcPr>
            <w:tcW w:w="1620" w:type="dxa"/>
            <w:noWrap/>
            <w:hideMark/>
          </w:tcPr>
          <w:p w14:paraId="127CCD24" w14:textId="0E6813C2" w:rsidR="00320B93" w:rsidRPr="00C83079" w:rsidRDefault="00320B93" w:rsidP="00320B93">
            <w:pPr>
              <w:jc w:val="center"/>
              <w:rPr>
                <w:b/>
                <w:color w:val="auto"/>
                <w:sz w:val="20"/>
              </w:rPr>
            </w:pPr>
            <w:r>
              <w:rPr>
                <w:b/>
                <w:color w:val="auto"/>
                <w:sz w:val="20"/>
              </w:rPr>
              <w:t>$4</w:t>
            </w:r>
            <w:r w:rsidR="00217DDD">
              <w:rPr>
                <w:b/>
                <w:color w:val="auto"/>
                <w:sz w:val="20"/>
              </w:rPr>
              <w:t>3,845</w:t>
            </w:r>
          </w:p>
        </w:tc>
      </w:tr>
      <w:tr w:rsidR="00320B93" w:rsidRPr="00C83079" w14:paraId="0F7DFD80" w14:textId="77777777" w:rsidTr="004B6FCA">
        <w:trPr>
          <w:trHeight w:val="288"/>
        </w:trPr>
        <w:tc>
          <w:tcPr>
            <w:tcW w:w="1520" w:type="dxa"/>
            <w:noWrap/>
            <w:hideMark/>
          </w:tcPr>
          <w:p w14:paraId="395E947C" w14:textId="77D7041E" w:rsidR="00320B93" w:rsidRPr="00C83079" w:rsidRDefault="00320B93" w:rsidP="00320B93">
            <w:pPr>
              <w:jc w:val="center"/>
              <w:rPr>
                <w:b/>
                <w:color w:val="auto"/>
                <w:sz w:val="20"/>
              </w:rPr>
            </w:pPr>
            <w:r w:rsidRPr="00C83079">
              <w:rPr>
                <w:b/>
                <w:color w:val="auto"/>
                <w:sz w:val="20"/>
              </w:rPr>
              <w:t>198</w:t>
            </w:r>
            <w:r w:rsidR="00217DDD">
              <w:rPr>
                <w:b/>
                <w:color w:val="auto"/>
                <w:sz w:val="20"/>
              </w:rPr>
              <w:t>6</w:t>
            </w:r>
            <w:r w:rsidRPr="00C83079">
              <w:rPr>
                <w:b/>
                <w:color w:val="auto"/>
                <w:sz w:val="20"/>
              </w:rPr>
              <w:t>-19</w:t>
            </w:r>
            <w:r w:rsidR="00217DDD">
              <w:rPr>
                <w:b/>
                <w:color w:val="auto"/>
                <w:sz w:val="20"/>
              </w:rPr>
              <w:t>90</w:t>
            </w:r>
          </w:p>
        </w:tc>
        <w:tc>
          <w:tcPr>
            <w:tcW w:w="934" w:type="dxa"/>
            <w:noWrap/>
            <w:hideMark/>
          </w:tcPr>
          <w:p w14:paraId="7C732B64" w14:textId="77777777" w:rsidR="00320B93" w:rsidRPr="00C83079" w:rsidRDefault="00320B93" w:rsidP="00320B93">
            <w:pPr>
              <w:jc w:val="center"/>
              <w:rPr>
                <w:b/>
                <w:color w:val="auto"/>
                <w:sz w:val="20"/>
              </w:rPr>
            </w:pPr>
            <w:r w:rsidRPr="00C83079">
              <w:rPr>
                <w:b/>
                <w:color w:val="auto"/>
                <w:sz w:val="20"/>
              </w:rPr>
              <w:t>36-40</w:t>
            </w:r>
          </w:p>
        </w:tc>
        <w:tc>
          <w:tcPr>
            <w:tcW w:w="1440" w:type="dxa"/>
            <w:noWrap/>
            <w:hideMark/>
          </w:tcPr>
          <w:p w14:paraId="69548D11" w14:textId="2A73976D" w:rsidR="00320B93" w:rsidRPr="00C83079" w:rsidRDefault="00320B93" w:rsidP="00320B93">
            <w:pPr>
              <w:jc w:val="center"/>
              <w:rPr>
                <w:b/>
                <w:color w:val="auto"/>
                <w:sz w:val="20"/>
              </w:rPr>
            </w:pPr>
            <w:r>
              <w:rPr>
                <w:b/>
                <w:color w:val="auto"/>
                <w:sz w:val="20"/>
              </w:rPr>
              <w:t>$43,799</w:t>
            </w:r>
          </w:p>
        </w:tc>
        <w:tc>
          <w:tcPr>
            <w:tcW w:w="1620" w:type="dxa"/>
            <w:noWrap/>
            <w:hideMark/>
          </w:tcPr>
          <w:p w14:paraId="6BB4BB2F" w14:textId="02CA4715" w:rsidR="00320B93" w:rsidRPr="00C83079" w:rsidRDefault="00320B93" w:rsidP="00320B93">
            <w:pPr>
              <w:jc w:val="center"/>
              <w:rPr>
                <w:b/>
                <w:color w:val="auto"/>
                <w:sz w:val="20"/>
              </w:rPr>
            </w:pPr>
            <w:r>
              <w:rPr>
                <w:b/>
                <w:color w:val="auto"/>
                <w:sz w:val="20"/>
              </w:rPr>
              <w:t>$4</w:t>
            </w:r>
            <w:r w:rsidR="00217DDD">
              <w:rPr>
                <w:b/>
                <w:color w:val="auto"/>
                <w:sz w:val="20"/>
              </w:rPr>
              <w:t>5,113</w:t>
            </w:r>
          </w:p>
        </w:tc>
      </w:tr>
      <w:tr w:rsidR="00320B93" w:rsidRPr="00C83079" w14:paraId="6F068C3B" w14:textId="77777777" w:rsidTr="004B6FCA">
        <w:trPr>
          <w:trHeight w:val="288"/>
        </w:trPr>
        <w:tc>
          <w:tcPr>
            <w:tcW w:w="1520" w:type="dxa"/>
            <w:noWrap/>
            <w:hideMark/>
          </w:tcPr>
          <w:p w14:paraId="6F72E20D" w14:textId="0B365094" w:rsidR="00320B93" w:rsidRPr="00C83079" w:rsidRDefault="00320B93" w:rsidP="00320B93">
            <w:pPr>
              <w:jc w:val="center"/>
              <w:rPr>
                <w:b/>
                <w:color w:val="auto"/>
                <w:sz w:val="20"/>
              </w:rPr>
            </w:pPr>
            <w:r w:rsidRPr="00C83079">
              <w:rPr>
                <w:b/>
                <w:color w:val="auto"/>
                <w:sz w:val="20"/>
              </w:rPr>
              <w:t>19</w:t>
            </w:r>
            <w:r>
              <w:rPr>
                <w:b/>
                <w:color w:val="auto"/>
                <w:sz w:val="20"/>
              </w:rPr>
              <w:t>8</w:t>
            </w:r>
            <w:r w:rsidR="00217DDD">
              <w:rPr>
                <w:b/>
                <w:color w:val="auto"/>
                <w:sz w:val="20"/>
              </w:rPr>
              <w:t>1</w:t>
            </w:r>
            <w:r w:rsidRPr="00C83079">
              <w:rPr>
                <w:b/>
                <w:color w:val="auto"/>
                <w:sz w:val="20"/>
              </w:rPr>
              <w:t>-198</w:t>
            </w:r>
            <w:r w:rsidR="00217DDD">
              <w:rPr>
                <w:b/>
                <w:color w:val="auto"/>
                <w:sz w:val="20"/>
              </w:rPr>
              <w:t>5</w:t>
            </w:r>
          </w:p>
        </w:tc>
        <w:tc>
          <w:tcPr>
            <w:tcW w:w="934" w:type="dxa"/>
            <w:noWrap/>
            <w:hideMark/>
          </w:tcPr>
          <w:p w14:paraId="255702A9" w14:textId="77777777" w:rsidR="00320B93" w:rsidRPr="00C83079" w:rsidRDefault="00320B93" w:rsidP="00320B93">
            <w:pPr>
              <w:jc w:val="center"/>
              <w:rPr>
                <w:b/>
                <w:color w:val="auto"/>
                <w:sz w:val="20"/>
              </w:rPr>
            </w:pPr>
            <w:r w:rsidRPr="00C83079">
              <w:rPr>
                <w:b/>
                <w:color w:val="auto"/>
                <w:sz w:val="20"/>
              </w:rPr>
              <w:t>41-45</w:t>
            </w:r>
          </w:p>
        </w:tc>
        <w:tc>
          <w:tcPr>
            <w:tcW w:w="1440" w:type="dxa"/>
            <w:noWrap/>
            <w:hideMark/>
          </w:tcPr>
          <w:p w14:paraId="160DE3A4" w14:textId="1A5385E0" w:rsidR="00320B93" w:rsidRPr="00C83079" w:rsidRDefault="00320B93" w:rsidP="00320B93">
            <w:pPr>
              <w:jc w:val="center"/>
              <w:rPr>
                <w:b/>
                <w:color w:val="auto"/>
                <w:sz w:val="20"/>
              </w:rPr>
            </w:pPr>
            <w:r>
              <w:rPr>
                <w:b/>
                <w:color w:val="auto"/>
                <w:sz w:val="20"/>
              </w:rPr>
              <w:t>$45,030</w:t>
            </w:r>
          </w:p>
        </w:tc>
        <w:tc>
          <w:tcPr>
            <w:tcW w:w="1620" w:type="dxa"/>
            <w:noWrap/>
            <w:hideMark/>
          </w:tcPr>
          <w:p w14:paraId="2DE2C0AE" w14:textId="54FDB3E5" w:rsidR="00320B93" w:rsidRPr="00C83079" w:rsidRDefault="00320B93" w:rsidP="00320B93">
            <w:pPr>
              <w:jc w:val="center"/>
              <w:rPr>
                <w:b/>
                <w:color w:val="auto"/>
                <w:sz w:val="20"/>
              </w:rPr>
            </w:pPr>
            <w:r>
              <w:rPr>
                <w:b/>
                <w:color w:val="auto"/>
                <w:sz w:val="20"/>
              </w:rPr>
              <w:t>$4</w:t>
            </w:r>
            <w:r w:rsidR="00217DDD">
              <w:rPr>
                <w:b/>
                <w:color w:val="auto"/>
                <w:sz w:val="20"/>
              </w:rPr>
              <w:t>6,38</w:t>
            </w:r>
            <w:r w:rsidR="00324C73">
              <w:rPr>
                <w:b/>
                <w:color w:val="auto"/>
                <w:sz w:val="20"/>
              </w:rPr>
              <w:t>0</w:t>
            </w:r>
          </w:p>
        </w:tc>
      </w:tr>
      <w:tr w:rsidR="00320B93" w:rsidRPr="00C83079" w14:paraId="1A7F3D05" w14:textId="77777777" w:rsidTr="004B6FCA">
        <w:trPr>
          <w:trHeight w:val="288"/>
        </w:trPr>
        <w:tc>
          <w:tcPr>
            <w:tcW w:w="1520" w:type="dxa"/>
            <w:noWrap/>
            <w:hideMark/>
          </w:tcPr>
          <w:p w14:paraId="693E9609" w14:textId="229B3DB3" w:rsidR="00320B93" w:rsidRPr="00C83079" w:rsidRDefault="00320B93" w:rsidP="00320B93">
            <w:pPr>
              <w:jc w:val="center"/>
              <w:rPr>
                <w:b/>
                <w:color w:val="auto"/>
                <w:sz w:val="20"/>
              </w:rPr>
            </w:pPr>
            <w:r w:rsidRPr="00C83079">
              <w:rPr>
                <w:b/>
                <w:color w:val="auto"/>
                <w:sz w:val="20"/>
              </w:rPr>
              <w:t>19</w:t>
            </w:r>
            <w:r w:rsidR="00217DDD">
              <w:rPr>
                <w:b/>
                <w:color w:val="auto"/>
                <w:sz w:val="20"/>
              </w:rPr>
              <w:t>80</w:t>
            </w:r>
            <w:r w:rsidRPr="00C83079">
              <w:rPr>
                <w:b/>
                <w:color w:val="auto"/>
                <w:sz w:val="20"/>
              </w:rPr>
              <w:t xml:space="preserve"> and prior</w:t>
            </w:r>
          </w:p>
        </w:tc>
        <w:tc>
          <w:tcPr>
            <w:tcW w:w="934" w:type="dxa"/>
            <w:noWrap/>
            <w:hideMark/>
          </w:tcPr>
          <w:p w14:paraId="210ED8F9" w14:textId="77777777" w:rsidR="00320B93" w:rsidRPr="00C83079" w:rsidRDefault="00320B93" w:rsidP="00320B93">
            <w:pPr>
              <w:jc w:val="center"/>
              <w:rPr>
                <w:b/>
                <w:color w:val="auto"/>
                <w:sz w:val="20"/>
              </w:rPr>
            </w:pPr>
            <w:r w:rsidRPr="00C83079">
              <w:rPr>
                <w:b/>
                <w:color w:val="auto"/>
                <w:sz w:val="20"/>
              </w:rPr>
              <w:t>46+</w:t>
            </w:r>
          </w:p>
        </w:tc>
        <w:tc>
          <w:tcPr>
            <w:tcW w:w="1440" w:type="dxa"/>
            <w:noWrap/>
            <w:hideMark/>
          </w:tcPr>
          <w:p w14:paraId="51A68C0B" w14:textId="6B8D5EB3" w:rsidR="00320B93" w:rsidRPr="00C83079" w:rsidRDefault="00320B93" w:rsidP="00320B93">
            <w:pPr>
              <w:jc w:val="center"/>
              <w:rPr>
                <w:b/>
                <w:color w:val="auto"/>
                <w:sz w:val="20"/>
              </w:rPr>
            </w:pPr>
            <w:r>
              <w:rPr>
                <w:b/>
                <w:color w:val="auto"/>
                <w:sz w:val="20"/>
              </w:rPr>
              <w:t>$46,261</w:t>
            </w:r>
          </w:p>
        </w:tc>
        <w:tc>
          <w:tcPr>
            <w:tcW w:w="1620" w:type="dxa"/>
            <w:noWrap/>
            <w:hideMark/>
          </w:tcPr>
          <w:p w14:paraId="7D5755B0" w14:textId="28428350" w:rsidR="00320B93" w:rsidRPr="00C83079" w:rsidRDefault="00320B93" w:rsidP="00320B93">
            <w:pPr>
              <w:jc w:val="center"/>
              <w:rPr>
                <w:b/>
                <w:color w:val="auto"/>
                <w:sz w:val="20"/>
              </w:rPr>
            </w:pPr>
            <w:r>
              <w:rPr>
                <w:b/>
                <w:color w:val="auto"/>
                <w:sz w:val="20"/>
              </w:rPr>
              <w:t>$4</w:t>
            </w:r>
            <w:r w:rsidR="00217DDD">
              <w:rPr>
                <w:b/>
                <w:color w:val="auto"/>
                <w:sz w:val="20"/>
              </w:rPr>
              <w:t>7,649</w:t>
            </w:r>
          </w:p>
        </w:tc>
      </w:tr>
      <w:bookmarkEnd w:id="88"/>
    </w:tbl>
    <w:p w14:paraId="1E54BADE" w14:textId="77777777" w:rsidR="00101879" w:rsidRPr="003B098E" w:rsidRDefault="00101879" w:rsidP="00101879">
      <w:pPr>
        <w:ind w:left="2160"/>
        <w:rPr>
          <w:b/>
          <w:smallCaps/>
          <w:color w:val="auto"/>
          <w:sz w:val="28"/>
          <w:u w:val="single"/>
        </w:rPr>
      </w:pPr>
    </w:p>
    <w:p w14:paraId="33918627" w14:textId="77777777" w:rsidR="00101879" w:rsidRDefault="00101879" w:rsidP="00101879">
      <w:pPr>
        <w:rPr>
          <w:color w:val="auto"/>
          <w:sz w:val="20"/>
        </w:rPr>
      </w:pPr>
    </w:p>
    <w:p w14:paraId="70D46626" w14:textId="77777777" w:rsidR="00101879" w:rsidRPr="003B098E" w:rsidRDefault="00101879" w:rsidP="00101879">
      <w:pPr>
        <w:rPr>
          <w:b/>
          <w:smallCaps/>
          <w:color w:val="auto"/>
          <w:u w:val="single"/>
        </w:rPr>
      </w:pPr>
      <w:r w:rsidRPr="003B098E">
        <w:rPr>
          <w:b/>
          <w:smallCaps/>
          <w:color w:val="auto"/>
          <w:u w:val="single"/>
        </w:rPr>
        <w:t>Over Three Weekend Liturgies</w:t>
      </w:r>
    </w:p>
    <w:p w14:paraId="1F5FB3CC" w14:textId="77777777" w:rsidR="00101879" w:rsidRPr="003B098E" w:rsidRDefault="00101879" w:rsidP="00101879">
      <w:pPr>
        <w:rPr>
          <w:color w:val="auto"/>
        </w:rPr>
      </w:pPr>
    </w:p>
    <w:p w14:paraId="3581537B" w14:textId="4D7FEE20" w:rsidR="00101879" w:rsidRPr="003B098E" w:rsidRDefault="00101879" w:rsidP="00101879">
      <w:pPr>
        <w:pStyle w:val="ListParagraph"/>
        <w:spacing w:after="240"/>
        <w:rPr>
          <w:color w:val="auto"/>
          <w:sz w:val="20"/>
        </w:rPr>
      </w:pPr>
      <w:r w:rsidRPr="003B098E">
        <w:rPr>
          <w:color w:val="auto"/>
          <w:sz w:val="20"/>
        </w:rPr>
        <w:t xml:space="preserve">It is </w:t>
      </w:r>
      <w:r>
        <w:rPr>
          <w:color w:val="auto"/>
          <w:sz w:val="20"/>
        </w:rPr>
        <w:t>expected</w:t>
      </w:r>
      <w:r w:rsidRPr="003B098E">
        <w:rPr>
          <w:color w:val="auto"/>
          <w:sz w:val="20"/>
        </w:rPr>
        <w:t xml:space="preserve"> that up to three weekend liturgies and confessions are included in </w:t>
      </w:r>
      <w:r>
        <w:rPr>
          <w:color w:val="auto"/>
          <w:sz w:val="20"/>
        </w:rPr>
        <w:t xml:space="preserve">a priest’s salary. </w:t>
      </w:r>
      <w:r w:rsidRPr="003B098E">
        <w:rPr>
          <w:color w:val="auto"/>
          <w:sz w:val="20"/>
        </w:rPr>
        <w:t>For those who are required to celebrate more than three weekend liturgies per weekend, $</w:t>
      </w:r>
      <w:r w:rsidR="00C00FFF">
        <w:rPr>
          <w:color w:val="auto"/>
          <w:sz w:val="20"/>
        </w:rPr>
        <w:t>7</w:t>
      </w:r>
      <w:r w:rsidRPr="003B098E">
        <w:rPr>
          <w:color w:val="auto"/>
          <w:sz w:val="20"/>
        </w:rPr>
        <w:t xml:space="preserve">0 per additional liturgy should be added to </w:t>
      </w:r>
      <w:r>
        <w:rPr>
          <w:color w:val="auto"/>
          <w:sz w:val="20"/>
        </w:rPr>
        <w:t>the priest’s wages</w:t>
      </w:r>
      <w:r w:rsidRPr="003B098E">
        <w:rPr>
          <w:color w:val="auto"/>
          <w:sz w:val="20"/>
        </w:rPr>
        <w:t xml:space="preserve">. </w:t>
      </w:r>
      <w:r w:rsidRPr="00765850">
        <w:rPr>
          <w:color w:val="auto"/>
          <w:sz w:val="20"/>
        </w:rPr>
        <w:t xml:space="preserve">Payment is to be for the specific Masses offered, not averaged into an additional payment each period. </w:t>
      </w:r>
      <w:r w:rsidRPr="003B098E">
        <w:rPr>
          <w:color w:val="auto"/>
          <w:sz w:val="20"/>
        </w:rPr>
        <w:t xml:space="preserve">Saturday evening Masses </w:t>
      </w:r>
      <w:r>
        <w:rPr>
          <w:color w:val="auto"/>
          <w:sz w:val="20"/>
        </w:rPr>
        <w:t xml:space="preserve">occurring after 4:00 pm </w:t>
      </w:r>
      <w:r w:rsidRPr="003B098E">
        <w:rPr>
          <w:color w:val="auto"/>
          <w:sz w:val="20"/>
        </w:rPr>
        <w:t xml:space="preserve">are considered </w:t>
      </w:r>
      <w:r>
        <w:rPr>
          <w:color w:val="auto"/>
          <w:sz w:val="20"/>
        </w:rPr>
        <w:t xml:space="preserve">one </w:t>
      </w:r>
      <w:r w:rsidRPr="003B098E">
        <w:rPr>
          <w:color w:val="auto"/>
          <w:sz w:val="20"/>
        </w:rPr>
        <w:t>of the weekend liturgies which should total 3 before the additional $</w:t>
      </w:r>
      <w:r w:rsidR="00C00FFF">
        <w:rPr>
          <w:color w:val="auto"/>
          <w:sz w:val="20"/>
        </w:rPr>
        <w:t>7</w:t>
      </w:r>
      <w:r w:rsidRPr="003B098E">
        <w:rPr>
          <w:color w:val="auto"/>
          <w:sz w:val="20"/>
        </w:rPr>
        <w:t xml:space="preserve">0/Mass is added. </w:t>
      </w:r>
    </w:p>
    <w:p w14:paraId="3D6C5C44" w14:textId="706390EA" w:rsidR="00101879" w:rsidRPr="003B098E" w:rsidRDefault="00101879" w:rsidP="00101879">
      <w:pPr>
        <w:pStyle w:val="ListParagraph"/>
        <w:spacing w:after="240"/>
        <w:rPr>
          <w:color w:val="auto"/>
          <w:sz w:val="18"/>
          <w:szCs w:val="22"/>
        </w:rPr>
      </w:pPr>
      <w:r w:rsidRPr="003B098E">
        <w:rPr>
          <w:color w:val="auto"/>
          <w:sz w:val="20"/>
        </w:rPr>
        <w:t xml:space="preserve">For example: 1 Saturday night Mass and 3 Sunday Masses would </w:t>
      </w:r>
      <w:r>
        <w:rPr>
          <w:color w:val="auto"/>
          <w:sz w:val="20"/>
        </w:rPr>
        <w:t xml:space="preserve">qualify a priest for the additional </w:t>
      </w:r>
      <w:r w:rsidRPr="003B098E">
        <w:rPr>
          <w:color w:val="auto"/>
          <w:sz w:val="20"/>
        </w:rPr>
        <w:t>$</w:t>
      </w:r>
      <w:r w:rsidR="00C00FFF">
        <w:rPr>
          <w:color w:val="auto"/>
          <w:sz w:val="20"/>
        </w:rPr>
        <w:t>7</w:t>
      </w:r>
      <w:r w:rsidRPr="003B098E">
        <w:rPr>
          <w:color w:val="auto"/>
          <w:sz w:val="20"/>
        </w:rPr>
        <w:t>0</w:t>
      </w:r>
      <w:r>
        <w:rPr>
          <w:color w:val="auto"/>
          <w:sz w:val="20"/>
        </w:rPr>
        <w:t>.</w:t>
      </w:r>
      <w:r w:rsidRPr="003B098E">
        <w:rPr>
          <w:color w:val="auto"/>
          <w:sz w:val="20"/>
        </w:rPr>
        <w:t xml:space="preserve"> </w:t>
      </w:r>
    </w:p>
    <w:p w14:paraId="011C7A98" w14:textId="495456FE" w:rsidR="00101879" w:rsidRPr="00765850" w:rsidRDefault="00101879" w:rsidP="00101879">
      <w:pPr>
        <w:pStyle w:val="ListParagraph"/>
        <w:spacing w:after="240"/>
        <w:rPr>
          <w:smallCaps/>
          <w:color w:val="auto"/>
          <w:sz w:val="22"/>
        </w:rPr>
      </w:pPr>
      <w:r>
        <w:rPr>
          <w:color w:val="auto"/>
          <w:sz w:val="20"/>
        </w:rPr>
        <w:lastRenderedPageBreak/>
        <w:t>The additional pay of $</w:t>
      </w:r>
      <w:r w:rsidR="00C00FFF">
        <w:rPr>
          <w:color w:val="auto"/>
          <w:sz w:val="20"/>
        </w:rPr>
        <w:t>7</w:t>
      </w:r>
      <w:r>
        <w:rPr>
          <w:color w:val="auto"/>
          <w:sz w:val="20"/>
        </w:rPr>
        <w:t xml:space="preserve">0 per additional liturgy should be communicated to Central Payroll by parish business managers. </w:t>
      </w:r>
    </w:p>
    <w:p w14:paraId="3C97BD2F" w14:textId="77777777" w:rsidR="00101879" w:rsidRPr="003B098E" w:rsidRDefault="00101879" w:rsidP="00101879">
      <w:pPr>
        <w:rPr>
          <w:color w:val="auto"/>
          <w:sz w:val="22"/>
        </w:rPr>
      </w:pPr>
      <w:r>
        <w:rPr>
          <w:b/>
          <w:smallCaps/>
          <w:color w:val="auto"/>
          <w:u w:val="single"/>
        </w:rPr>
        <w:t xml:space="preserve">Daily Mass Intention </w:t>
      </w:r>
      <w:r w:rsidRPr="003B098E">
        <w:rPr>
          <w:b/>
          <w:smallCaps/>
          <w:color w:val="auto"/>
          <w:u w:val="single"/>
        </w:rPr>
        <w:t>Stipends</w:t>
      </w:r>
    </w:p>
    <w:p w14:paraId="2441951C" w14:textId="77777777" w:rsidR="00101879" w:rsidRPr="003B098E" w:rsidRDefault="00101879" w:rsidP="00101879">
      <w:pPr>
        <w:rPr>
          <w:color w:val="auto"/>
        </w:rPr>
      </w:pPr>
    </w:p>
    <w:p w14:paraId="03021ABC" w14:textId="77777777" w:rsidR="00101879" w:rsidRDefault="00101879" w:rsidP="00101879">
      <w:pPr>
        <w:ind w:left="720"/>
        <w:rPr>
          <w:color w:val="auto"/>
          <w:sz w:val="20"/>
        </w:rPr>
      </w:pPr>
      <w:r>
        <w:rPr>
          <w:color w:val="auto"/>
          <w:sz w:val="20"/>
        </w:rPr>
        <w:t>In January 2023, a proposal to move to a system of compensation for daily mass stipends that provides active ministry priests $3600 annually in monthly payments of $300 was approved. These payments are made monthly through Central Payroll directly to the priest. Priests are provided with the opportunity to opt-out of this arrangement in favor of the previously administered model noted below. The Office of Clergy will annually provide Central Payroll with a list of those priests who have chosen to participate or not participate in the annual fixed compensation amount for daily mass stipends.</w:t>
      </w:r>
    </w:p>
    <w:p w14:paraId="02C83D52" w14:textId="77777777" w:rsidR="00101879" w:rsidRDefault="00101879" w:rsidP="00101879">
      <w:pPr>
        <w:ind w:left="720"/>
        <w:rPr>
          <w:color w:val="auto"/>
          <w:sz w:val="20"/>
        </w:rPr>
      </w:pPr>
    </w:p>
    <w:p w14:paraId="56E52DE9" w14:textId="77777777" w:rsidR="00101879" w:rsidRPr="00F91E7B" w:rsidRDefault="00101879" w:rsidP="00101879">
      <w:pPr>
        <w:ind w:left="720"/>
        <w:rPr>
          <w:b/>
          <w:i/>
          <w:color w:val="auto"/>
          <w:u w:val="single"/>
        </w:rPr>
      </w:pPr>
      <w:r>
        <w:rPr>
          <w:color w:val="auto"/>
          <w:sz w:val="20"/>
        </w:rPr>
        <w:t>For retired and those active ministry priests who elect not to receive a monthly payment for daily mass stipends, s</w:t>
      </w:r>
      <w:r w:rsidRPr="00F91E7B">
        <w:rPr>
          <w:color w:val="auto"/>
          <w:sz w:val="20"/>
        </w:rPr>
        <w:t>tipends should be reported monthly and paid through Central Payroll</w:t>
      </w:r>
      <w:r>
        <w:rPr>
          <w:color w:val="auto"/>
          <w:sz w:val="20"/>
        </w:rPr>
        <w:t>; non-Archdiocesan employed visiting priests should be paid via a check from the parish</w:t>
      </w:r>
      <w:r w:rsidRPr="00F91E7B">
        <w:rPr>
          <w:color w:val="auto"/>
          <w:sz w:val="20"/>
        </w:rPr>
        <w:t>.</w:t>
      </w:r>
      <w:r>
        <w:rPr>
          <w:color w:val="auto"/>
          <w:sz w:val="20"/>
        </w:rPr>
        <w:t xml:space="preserve"> </w:t>
      </w:r>
      <w:r w:rsidRPr="003B098E">
        <w:rPr>
          <w:color w:val="auto"/>
          <w:sz w:val="20"/>
        </w:rPr>
        <w:t xml:space="preserve">Stipends for all Masses will be the amount given by the individual requesting the Mass (The guideline is $10). A priest may </w:t>
      </w:r>
      <w:r>
        <w:rPr>
          <w:color w:val="auto"/>
          <w:sz w:val="20"/>
        </w:rPr>
        <w:t>receive</w:t>
      </w:r>
      <w:r w:rsidRPr="003B098E">
        <w:rPr>
          <w:color w:val="auto"/>
          <w:sz w:val="20"/>
        </w:rPr>
        <w:t xml:space="preserve"> 1 stipend ($10/Mass) per </w:t>
      </w:r>
      <w:proofErr w:type="gramStart"/>
      <w:r w:rsidRPr="003B098E">
        <w:rPr>
          <w:color w:val="auto"/>
          <w:sz w:val="20"/>
        </w:rPr>
        <w:t>day</w:t>
      </w:r>
      <w:proofErr w:type="gramEnd"/>
      <w:r w:rsidRPr="003B098E">
        <w:rPr>
          <w:color w:val="auto"/>
          <w:sz w:val="20"/>
        </w:rPr>
        <w:t xml:space="preserve"> and the others are to be given to </w:t>
      </w:r>
      <w:r>
        <w:rPr>
          <w:color w:val="auto"/>
          <w:sz w:val="20"/>
        </w:rPr>
        <w:t xml:space="preserve">a </w:t>
      </w:r>
      <w:r w:rsidRPr="003B098E">
        <w:rPr>
          <w:color w:val="auto"/>
          <w:sz w:val="20"/>
        </w:rPr>
        <w:t xml:space="preserve">charity </w:t>
      </w:r>
      <w:r>
        <w:rPr>
          <w:color w:val="auto"/>
          <w:sz w:val="20"/>
        </w:rPr>
        <w:t xml:space="preserve">of the priest’s choice, which can be the parish. </w:t>
      </w:r>
    </w:p>
    <w:p w14:paraId="311F1A2F" w14:textId="77777777" w:rsidR="00101879" w:rsidRPr="003B098E" w:rsidRDefault="00101879" w:rsidP="00101879">
      <w:pPr>
        <w:pStyle w:val="ListParagraph"/>
        <w:rPr>
          <w:color w:val="auto"/>
          <w:sz w:val="20"/>
        </w:rPr>
      </w:pPr>
    </w:p>
    <w:p w14:paraId="113C4768" w14:textId="77777777" w:rsidR="00101879" w:rsidRPr="003B098E" w:rsidRDefault="00101879" w:rsidP="00101879">
      <w:pPr>
        <w:pStyle w:val="ListParagraph"/>
        <w:rPr>
          <w:color w:val="auto"/>
          <w:sz w:val="20"/>
        </w:rPr>
      </w:pPr>
      <w:r w:rsidRPr="003B098E">
        <w:rPr>
          <w:i/>
          <w:color w:val="auto"/>
          <w:sz w:val="20"/>
          <w:u w:val="single"/>
        </w:rPr>
        <w:t>Example 1</w:t>
      </w:r>
      <w:r w:rsidRPr="003B098E">
        <w:rPr>
          <w:color w:val="auto"/>
          <w:sz w:val="20"/>
          <w:u w:val="single"/>
        </w:rPr>
        <w:t>:</w:t>
      </w:r>
      <w:r w:rsidRPr="003B098E">
        <w:rPr>
          <w:color w:val="auto"/>
          <w:sz w:val="20"/>
        </w:rPr>
        <w:t xml:space="preserve"> Father says 1 Sat. morning Mass and 1 Sat. evening Mass. He gets ONE $10 </w:t>
      </w:r>
      <w:r>
        <w:rPr>
          <w:color w:val="auto"/>
          <w:sz w:val="20"/>
        </w:rPr>
        <w:t>stipend</w:t>
      </w:r>
      <w:r w:rsidRPr="003B098E">
        <w:rPr>
          <w:color w:val="auto"/>
          <w:sz w:val="20"/>
        </w:rPr>
        <w:t xml:space="preserve">. </w:t>
      </w:r>
    </w:p>
    <w:p w14:paraId="508C1B73" w14:textId="77777777" w:rsidR="00101879" w:rsidRPr="003B098E" w:rsidRDefault="00101879" w:rsidP="00101879">
      <w:pPr>
        <w:pStyle w:val="ListParagraph"/>
        <w:rPr>
          <w:color w:val="auto"/>
          <w:sz w:val="20"/>
        </w:rPr>
      </w:pPr>
    </w:p>
    <w:p w14:paraId="2A05ED3C" w14:textId="1D5B2E8C" w:rsidR="00101879" w:rsidRPr="003B098E" w:rsidRDefault="00101879" w:rsidP="00101879">
      <w:pPr>
        <w:pStyle w:val="ListParagraph"/>
        <w:rPr>
          <w:color w:val="auto"/>
          <w:sz w:val="20"/>
        </w:rPr>
      </w:pPr>
      <w:r w:rsidRPr="003B098E">
        <w:rPr>
          <w:i/>
          <w:color w:val="auto"/>
          <w:sz w:val="20"/>
          <w:u w:val="single"/>
        </w:rPr>
        <w:t>Example 2:</w:t>
      </w:r>
      <w:r w:rsidRPr="003B098E">
        <w:rPr>
          <w:color w:val="auto"/>
          <w:sz w:val="20"/>
        </w:rPr>
        <w:t xml:space="preserve"> Father says </w:t>
      </w:r>
      <w:r>
        <w:rPr>
          <w:color w:val="auto"/>
          <w:sz w:val="20"/>
        </w:rPr>
        <w:t xml:space="preserve">1 Sat. evening Mass and </w:t>
      </w:r>
      <w:r w:rsidRPr="003B098E">
        <w:rPr>
          <w:color w:val="auto"/>
          <w:sz w:val="20"/>
        </w:rPr>
        <w:t xml:space="preserve">3 Sunday </w:t>
      </w:r>
      <w:proofErr w:type="gramStart"/>
      <w:r w:rsidRPr="003B098E">
        <w:rPr>
          <w:color w:val="auto"/>
          <w:sz w:val="20"/>
        </w:rPr>
        <w:t>Masses</w:t>
      </w:r>
      <w:r>
        <w:rPr>
          <w:color w:val="auto"/>
          <w:sz w:val="20"/>
        </w:rPr>
        <w:t>,</w:t>
      </w:r>
      <w:proofErr w:type="gramEnd"/>
      <w:r>
        <w:rPr>
          <w:color w:val="auto"/>
          <w:sz w:val="20"/>
        </w:rPr>
        <w:t xml:space="preserve"> </w:t>
      </w:r>
      <w:r w:rsidRPr="003B098E">
        <w:rPr>
          <w:color w:val="auto"/>
          <w:sz w:val="20"/>
        </w:rPr>
        <w:t>he gets $</w:t>
      </w:r>
      <w:r w:rsidR="00C00FFF">
        <w:rPr>
          <w:color w:val="auto"/>
          <w:sz w:val="20"/>
        </w:rPr>
        <w:t>7</w:t>
      </w:r>
      <w:r>
        <w:rPr>
          <w:color w:val="auto"/>
          <w:sz w:val="20"/>
        </w:rPr>
        <w:t xml:space="preserve">0 </w:t>
      </w:r>
      <w:r w:rsidRPr="003B098E">
        <w:rPr>
          <w:color w:val="auto"/>
          <w:sz w:val="20"/>
        </w:rPr>
        <w:t xml:space="preserve">for </w:t>
      </w:r>
      <w:r>
        <w:rPr>
          <w:color w:val="auto"/>
          <w:sz w:val="20"/>
        </w:rPr>
        <w:t xml:space="preserve">the additional </w:t>
      </w:r>
      <w:r w:rsidRPr="003B098E">
        <w:rPr>
          <w:color w:val="auto"/>
          <w:sz w:val="20"/>
        </w:rPr>
        <w:t>Mass as covered by over 3 weekend liturgy guidance</w:t>
      </w:r>
      <w:r>
        <w:rPr>
          <w:color w:val="auto"/>
          <w:sz w:val="20"/>
        </w:rPr>
        <w:t xml:space="preserve"> ($</w:t>
      </w:r>
      <w:r w:rsidR="00C00FFF">
        <w:rPr>
          <w:color w:val="auto"/>
          <w:sz w:val="20"/>
        </w:rPr>
        <w:t>7</w:t>
      </w:r>
      <w:r>
        <w:rPr>
          <w:color w:val="auto"/>
          <w:sz w:val="20"/>
        </w:rPr>
        <w:t>0 per extra mass)</w:t>
      </w:r>
      <w:r w:rsidRPr="003B098E">
        <w:rPr>
          <w:color w:val="auto"/>
          <w:sz w:val="20"/>
        </w:rPr>
        <w:t xml:space="preserve"> plus $</w:t>
      </w:r>
      <w:r>
        <w:rPr>
          <w:color w:val="auto"/>
          <w:sz w:val="20"/>
        </w:rPr>
        <w:t>2</w:t>
      </w:r>
      <w:r w:rsidRPr="003B098E">
        <w:rPr>
          <w:color w:val="auto"/>
          <w:sz w:val="20"/>
        </w:rPr>
        <w:t>0 for the stipend</w:t>
      </w:r>
      <w:r>
        <w:rPr>
          <w:color w:val="auto"/>
          <w:sz w:val="20"/>
        </w:rPr>
        <w:t xml:space="preserve"> ($10 from Saturday and $10 from Sunday)</w:t>
      </w:r>
      <w:r w:rsidRPr="003B098E">
        <w:rPr>
          <w:color w:val="auto"/>
          <w:sz w:val="20"/>
        </w:rPr>
        <w:t xml:space="preserve">. </w:t>
      </w:r>
    </w:p>
    <w:p w14:paraId="406AE433" w14:textId="77777777" w:rsidR="00101879" w:rsidRPr="003B098E" w:rsidRDefault="00101879" w:rsidP="00101879">
      <w:pPr>
        <w:ind w:left="720"/>
        <w:rPr>
          <w:color w:val="auto"/>
          <w:sz w:val="20"/>
        </w:rPr>
      </w:pPr>
    </w:p>
    <w:p w14:paraId="5FC1445A" w14:textId="77777777" w:rsidR="00101879" w:rsidRPr="003B098E" w:rsidRDefault="00101879" w:rsidP="00101879">
      <w:pPr>
        <w:ind w:left="720"/>
        <w:rPr>
          <w:color w:val="auto"/>
          <w:sz w:val="20"/>
        </w:rPr>
      </w:pPr>
      <w:r w:rsidRPr="003B098E">
        <w:rPr>
          <w:color w:val="auto"/>
          <w:sz w:val="20"/>
        </w:rPr>
        <w:t>Bination stipends are not compensation to individual priests, they should not be paid to the priest. Parishes should remit payment directly to the charity of the priest’s designation from the Mass stipend checking account.</w:t>
      </w:r>
    </w:p>
    <w:p w14:paraId="14682A02" w14:textId="77777777" w:rsidR="00101879" w:rsidRPr="003B098E" w:rsidRDefault="00101879" w:rsidP="00101879">
      <w:pPr>
        <w:ind w:left="2160" w:hanging="1440"/>
        <w:rPr>
          <w:color w:val="auto"/>
          <w:sz w:val="20"/>
        </w:rPr>
      </w:pPr>
    </w:p>
    <w:p w14:paraId="7B20451F" w14:textId="77777777" w:rsidR="00101879" w:rsidRPr="003B098E" w:rsidRDefault="00101879" w:rsidP="00101879">
      <w:pPr>
        <w:ind w:left="2160" w:hanging="1440"/>
        <w:rPr>
          <w:color w:val="auto"/>
          <w:sz w:val="20"/>
        </w:rPr>
      </w:pPr>
      <w:r w:rsidRPr="003B098E">
        <w:rPr>
          <w:color w:val="auto"/>
          <w:sz w:val="20"/>
        </w:rPr>
        <w:t>**If uncertain about allocations, please contact the Vicar for Clergy for assistance.</w:t>
      </w:r>
    </w:p>
    <w:p w14:paraId="2008B185" w14:textId="77777777" w:rsidR="00101879" w:rsidRDefault="00101879" w:rsidP="00101879">
      <w:pPr>
        <w:rPr>
          <w:b/>
          <w:smallCaps/>
          <w:color w:val="auto"/>
          <w:u w:val="single"/>
        </w:rPr>
      </w:pPr>
    </w:p>
    <w:p w14:paraId="088F0D84" w14:textId="77777777" w:rsidR="00101879" w:rsidRPr="003B098E" w:rsidRDefault="00101879" w:rsidP="00101879">
      <w:pPr>
        <w:rPr>
          <w:color w:val="auto"/>
          <w:sz w:val="22"/>
        </w:rPr>
      </w:pPr>
      <w:bookmarkStart w:id="89" w:name="SECA"/>
      <w:r w:rsidRPr="003B098E">
        <w:rPr>
          <w:b/>
          <w:smallCaps/>
          <w:color w:val="auto"/>
          <w:u w:val="single"/>
        </w:rPr>
        <w:t>SECA Reimbursement</w:t>
      </w:r>
    </w:p>
    <w:bookmarkEnd w:id="89"/>
    <w:p w14:paraId="73063E64" w14:textId="77777777" w:rsidR="00101879" w:rsidRPr="003B098E" w:rsidRDefault="00101879" w:rsidP="00101879">
      <w:pPr>
        <w:rPr>
          <w:color w:val="auto"/>
        </w:rPr>
      </w:pPr>
    </w:p>
    <w:p w14:paraId="5194806F" w14:textId="222E982A" w:rsidR="00101879" w:rsidRPr="003B098E" w:rsidRDefault="00101879" w:rsidP="00101879">
      <w:pPr>
        <w:ind w:left="720"/>
        <w:rPr>
          <w:color w:val="auto"/>
          <w:sz w:val="20"/>
        </w:rPr>
      </w:pPr>
      <w:r w:rsidRPr="003B098E">
        <w:rPr>
          <w:color w:val="auto"/>
          <w:sz w:val="20"/>
        </w:rPr>
        <w:t>Each location is responsible for the reimbursement of SECA (Self Employment Compensation Act) to the priest, for the part of salary, room and boar</w:t>
      </w:r>
      <w:r>
        <w:rPr>
          <w:color w:val="auto"/>
          <w:sz w:val="20"/>
        </w:rPr>
        <w:t xml:space="preserve">d for which it is responsible. </w:t>
      </w:r>
      <w:r w:rsidRPr="003B098E">
        <w:rPr>
          <w:color w:val="auto"/>
          <w:sz w:val="20"/>
        </w:rPr>
        <w:t xml:space="preserve">After the clergy has filed his taxes for the previous calendar year, he should submit his SECA </w:t>
      </w:r>
      <w:r>
        <w:rPr>
          <w:color w:val="auto"/>
          <w:sz w:val="20"/>
        </w:rPr>
        <w:t>R</w:t>
      </w:r>
      <w:r w:rsidRPr="003B098E">
        <w:rPr>
          <w:color w:val="auto"/>
          <w:sz w:val="20"/>
        </w:rPr>
        <w:t xml:space="preserve">eimbursement </w:t>
      </w:r>
      <w:r>
        <w:rPr>
          <w:color w:val="auto"/>
          <w:sz w:val="20"/>
        </w:rPr>
        <w:t>F</w:t>
      </w:r>
      <w:r w:rsidRPr="003B098E">
        <w:rPr>
          <w:color w:val="auto"/>
          <w:sz w:val="20"/>
        </w:rPr>
        <w:t xml:space="preserve">orm to </w:t>
      </w:r>
      <w:hyperlink r:id="rId44" w:history="1">
        <w:r w:rsidRPr="00803B4B">
          <w:rPr>
            <w:rStyle w:val="Hyperlink"/>
            <w:sz w:val="20"/>
          </w:rPr>
          <w:t>centralpayroll@archindy.org</w:t>
        </w:r>
      </w:hyperlink>
      <w:r>
        <w:rPr>
          <w:sz w:val="20"/>
          <w:u w:val="single"/>
        </w:rPr>
        <w:t xml:space="preserve"> </w:t>
      </w:r>
      <w:r w:rsidRPr="003B098E">
        <w:rPr>
          <w:color w:val="auto"/>
          <w:sz w:val="20"/>
        </w:rPr>
        <w:t xml:space="preserve">on or before June 1, </w:t>
      </w:r>
      <w:r w:rsidR="00464922">
        <w:rPr>
          <w:color w:val="auto"/>
          <w:sz w:val="20"/>
        </w:rPr>
        <w:t>202</w:t>
      </w:r>
      <w:r w:rsidR="009A4D0C">
        <w:rPr>
          <w:color w:val="auto"/>
          <w:sz w:val="20"/>
        </w:rPr>
        <w:t>6</w:t>
      </w:r>
      <w:r w:rsidRPr="003B098E">
        <w:rPr>
          <w:color w:val="auto"/>
          <w:sz w:val="20"/>
        </w:rPr>
        <w:t xml:space="preserve"> for the </w:t>
      </w:r>
      <w:r>
        <w:rPr>
          <w:color w:val="auto"/>
          <w:sz w:val="20"/>
        </w:rPr>
        <w:t>202</w:t>
      </w:r>
      <w:r w:rsidR="009A4D0C">
        <w:rPr>
          <w:color w:val="auto"/>
          <w:sz w:val="20"/>
        </w:rPr>
        <w:t>5</w:t>
      </w:r>
      <w:r>
        <w:rPr>
          <w:color w:val="auto"/>
          <w:sz w:val="20"/>
        </w:rPr>
        <w:t xml:space="preserve"> </w:t>
      </w:r>
      <w:r w:rsidRPr="003B098E">
        <w:rPr>
          <w:color w:val="auto"/>
          <w:sz w:val="20"/>
        </w:rPr>
        <w:t xml:space="preserve">tax year. The form can be found </w:t>
      </w:r>
      <w:r>
        <w:rPr>
          <w:color w:val="auto"/>
          <w:sz w:val="20"/>
        </w:rPr>
        <w:t xml:space="preserve">at </w:t>
      </w:r>
      <w:hyperlink r:id="rId45" w:history="1">
        <w:r w:rsidRPr="003B098E">
          <w:rPr>
            <w:rStyle w:val="Hyperlink"/>
            <w:color w:val="auto"/>
            <w:sz w:val="20"/>
          </w:rPr>
          <w:t>http://www.archindy.org/finance/parish/forms.html</w:t>
        </w:r>
      </w:hyperlink>
      <w:r w:rsidRPr="003B098E">
        <w:rPr>
          <w:color w:val="auto"/>
          <w:sz w:val="20"/>
        </w:rPr>
        <w:t xml:space="preserve"> and is based on the following amounts:</w:t>
      </w:r>
    </w:p>
    <w:p w14:paraId="490FF0C6" w14:textId="64C16B19" w:rsidR="00101879" w:rsidRPr="003B098E" w:rsidRDefault="00101879" w:rsidP="00101879">
      <w:pPr>
        <w:ind w:left="2160" w:firstLine="720"/>
        <w:rPr>
          <w:color w:val="auto"/>
          <w:sz w:val="20"/>
        </w:rPr>
      </w:pPr>
      <w:r w:rsidRPr="003B098E">
        <w:rPr>
          <w:color w:val="auto"/>
          <w:sz w:val="20"/>
        </w:rPr>
        <w:t xml:space="preserve">15.3% on </w:t>
      </w:r>
      <w:r>
        <w:rPr>
          <w:color w:val="auto"/>
          <w:sz w:val="20"/>
        </w:rPr>
        <w:t>202</w:t>
      </w:r>
      <w:r w:rsidR="007D118C">
        <w:rPr>
          <w:color w:val="auto"/>
          <w:sz w:val="20"/>
        </w:rPr>
        <w:t>5</w:t>
      </w:r>
      <w:r>
        <w:rPr>
          <w:color w:val="auto"/>
          <w:sz w:val="20"/>
        </w:rPr>
        <w:t xml:space="preserve"> </w:t>
      </w:r>
      <w:r w:rsidRPr="003B098E">
        <w:rPr>
          <w:color w:val="auto"/>
          <w:sz w:val="20"/>
        </w:rPr>
        <w:t xml:space="preserve">Room &amp; Board </w:t>
      </w:r>
    </w:p>
    <w:p w14:paraId="0394BC97" w14:textId="25FF0F40" w:rsidR="00101879" w:rsidRPr="003B098E" w:rsidRDefault="00101879" w:rsidP="00101879">
      <w:pPr>
        <w:ind w:left="2160"/>
        <w:rPr>
          <w:color w:val="auto"/>
          <w:sz w:val="20"/>
        </w:rPr>
      </w:pPr>
      <w:r w:rsidRPr="003B098E">
        <w:rPr>
          <w:color w:val="auto"/>
          <w:sz w:val="20"/>
        </w:rPr>
        <w:tab/>
        <w:t xml:space="preserve">7.65% on </w:t>
      </w:r>
      <w:r>
        <w:rPr>
          <w:color w:val="auto"/>
          <w:sz w:val="20"/>
        </w:rPr>
        <w:t>202</w:t>
      </w:r>
      <w:r w:rsidR="007D118C">
        <w:rPr>
          <w:color w:val="auto"/>
          <w:sz w:val="20"/>
        </w:rPr>
        <w:t>5</w:t>
      </w:r>
      <w:r>
        <w:rPr>
          <w:color w:val="auto"/>
          <w:sz w:val="20"/>
        </w:rPr>
        <w:t xml:space="preserve"> </w:t>
      </w:r>
      <w:r w:rsidRPr="003B098E">
        <w:rPr>
          <w:color w:val="auto"/>
          <w:sz w:val="20"/>
        </w:rPr>
        <w:t>W-2 salary (including stipends)</w:t>
      </w:r>
    </w:p>
    <w:p w14:paraId="7C13AC77" w14:textId="77777777" w:rsidR="00101879" w:rsidRPr="003B098E" w:rsidRDefault="00101879" w:rsidP="00101879">
      <w:pPr>
        <w:ind w:left="2160"/>
        <w:rPr>
          <w:color w:val="auto"/>
          <w:sz w:val="20"/>
        </w:rPr>
      </w:pPr>
    </w:p>
    <w:p w14:paraId="19CC599A" w14:textId="69E68111" w:rsidR="00101879" w:rsidRPr="003B098E" w:rsidRDefault="00101879" w:rsidP="00101879">
      <w:pPr>
        <w:ind w:left="720"/>
        <w:rPr>
          <w:color w:val="auto"/>
          <w:sz w:val="20"/>
        </w:rPr>
      </w:pPr>
      <w:r w:rsidRPr="003B098E">
        <w:rPr>
          <w:color w:val="auto"/>
          <w:sz w:val="20"/>
        </w:rPr>
        <w:t xml:space="preserve">**Please note rates may change based on federal guidelines, these are the rates in effect for calendar year </w:t>
      </w:r>
      <w:r>
        <w:rPr>
          <w:color w:val="auto"/>
          <w:sz w:val="20"/>
        </w:rPr>
        <w:t>202</w:t>
      </w:r>
      <w:r w:rsidR="009A4D0C">
        <w:rPr>
          <w:color w:val="auto"/>
          <w:sz w:val="20"/>
        </w:rPr>
        <w:t>5</w:t>
      </w:r>
      <w:r w:rsidRPr="003B098E">
        <w:rPr>
          <w:color w:val="auto"/>
          <w:sz w:val="20"/>
        </w:rPr>
        <w:t>.</w:t>
      </w:r>
    </w:p>
    <w:p w14:paraId="4F9632E6" w14:textId="77777777" w:rsidR="00101879" w:rsidRPr="003B098E" w:rsidRDefault="00101879" w:rsidP="00101879">
      <w:pPr>
        <w:ind w:left="720"/>
        <w:rPr>
          <w:color w:val="auto"/>
          <w:sz w:val="20"/>
        </w:rPr>
      </w:pPr>
    </w:p>
    <w:p w14:paraId="502B861C" w14:textId="77777777" w:rsidR="00101879" w:rsidRPr="003B098E" w:rsidRDefault="00101879" w:rsidP="00101879">
      <w:pPr>
        <w:ind w:left="720"/>
        <w:rPr>
          <w:color w:val="auto"/>
          <w:sz w:val="20"/>
        </w:rPr>
      </w:pPr>
      <w:r w:rsidRPr="003B098E">
        <w:rPr>
          <w:color w:val="auto"/>
          <w:sz w:val="20"/>
        </w:rPr>
        <w:t>***</w:t>
      </w:r>
      <w:r>
        <w:rPr>
          <w:color w:val="auto"/>
          <w:sz w:val="20"/>
        </w:rPr>
        <w:t xml:space="preserve">OAS </w:t>
      </w:r>
      <w:r w:rsidRPr="003B098E">
        <w:rPr>
          <w:color w:val="auto"/>
          <w:sz w:val="20"/>
        </w:rPr>
        <w:t>will bill the parish for the SECA reimbursement</w:t>
      </w:r>
      <w:r>
        <w:rPr>
          <w:color w:val="auto"/>
          <w:sz w:val="20"/>
        </w:rPr>
        <w:t xml:space="preserve">, </w:t>
      </w:r>
      <w:proofErr w:type="gramStart"/>
      <w:r>
        <w:rPr>
          <w:color w:val="auto"/>
          <w:sz w:val="20"/>
        </w:rPr>
        <w:t>similar to</w:t>
      </w:r>
      <w:proofErr w:type="gramEnd"/>
      <w:r>
        <w:rPr>
          <w:color w:val="auto"/>
          <w:sz w:val="20"/>
        </w:rPr>
        <w:t xml:space="preserve"> how parishes are billed for the priest’s wages</w:t>
      </w:r>
      <w:r w:rsidRPr="003B098E">
        <w:rPr>
          <w:color w:val="auto"/>
          <w:sz w:val="20"/>
        </w:rPr>
        <w:t xml:space="preserve">. </w:t>
      </w:r>
      <w:r>
        <w:rPr>
          <w:color w:val="auto"/>
          <w:sz w:val="20"/>
        </w:rPr>
        <w:t xml:space="preserve">SECA reimbursements </w:t>
      </w:r>
      <w:r w:rsidRPr="003B098E">
        <w:rPr>
          <w:color w:val="auto"/>
          <w:sz w:val="20"/>
        </w:rPr>
        <w:t xml:space="preserve">are typically processed between February and </w:t>
      </w:r>
      <w:proofErr w:type="gramStart"/>
      <w:r w:rsidRPr="003B098E">
        <w:rPr>
          <w:color w:val="auto"/>
          <w:sz w:val="20"/>
        </w:rPr>
        <w:t>June, and</w:t>
      </w:r>
      <w:proofErr w:type="gramEnd"/>
      <w:r w:rsidRPr="003B098E">
        <w:rPr>
          <w:color w:val="auto"/>
          <w:sz w:val="20"/>
        </w:rPr>
        <w:t xml:space="preserve"> </w:t>
      </w:r>
      <w:r>
        <w:rPr>
          <w:color w:val="auto"/>
          <w:sz w:val="20"/>
        </w:rPr>
        <w:t xml:space="preserve">fully </w:t>
      </w:r>
      <w:r w:rsidRPr="003B098E">
        <w:rPr>
          <w:color w:val="auto"/>
          <w:sz w:val="20"/>
        </w:rPr>
        <w:t xml:space="preserve">depend on the timeliness of the priest submitting </w:t>
      </w:r>
      <w:r>
        <w:rPr>
          <w:color w:val="auto"/>
          <w:sz w:val="20"/>
        </w:rPr>
        <w:t xml:space="preserve">the SECA Reimbursement Form </w:t>
      </w:r>
      <w:r w:rsidRPr="003B098E">
        <w:rPr>
          <w:color w:val="auto"/>
          <w:sz w:val="20"/>
        </w:rPr>
        <w:t>to Central Payroll.</w:t>
      </w:r>
    </w:p>
    <w:p w14:paraId="30C4B0DF" w14:textId="77777777" w:rsidR="00101879" w:rsidRPr="003B098E" w:rsidRDefault="00101879" w:rsidP="00101879">
      <w:pPr>
        <w:rPr>
          <w:color w:val="auto"/>
          <w:sz w:val="20"/>
        </w:rPr>
      </w:pPr>
    </w:p>
    <w:p w14:paraId="04C2268B" w14:textId="77777777" w:rsidR="00101879" w:rsidRPr="003B098E" w:rsidRDefault="00101879" w:rsidP="00101879">
      <w:pPr>
        <w:ind w:left="720"/>
        <w:rPr>
          <w:b/>
          <w:color w:val="auto"/>
          <w:sz w:val="20"/>
          <w:u w:val="single"/>
        </w:rPr>
      </w:pPr>
      <w:r w:rsidRPr="003B098E">
        <w:rPr>
          <w:b/>
          <w:color w:val="auto"/>
          <w:sz w:val="20"/>
          <w:u w:val="single"/>
        </w:rPr>
        <w:t>Determining what each institution pays</w:t>
      </w:r>
    </w:p>
    <w:p w14:paraId="274D5992" w14:textId="77777777" w:rsidR="00101879" w:rsidRPr="003B098E" w:rsidRDefault="00101879" w:rsidP="00101879">
      <w:pPr>
        <w:ind w:left="2160" w:hanging="1440"/>
        <w:rPr>
          <w:color w:val="auto"/>
          <w:sz w:val="20"/>
        </w:rPr>
      </w:pPr>
      <w:r w:rsidRPr="003B098E">
        <w:rPr>
          <w:color w:val="auto"/>
          <w:sz w:val="20"/>
        </w:rPr>
        <w:t>Example 1:</w:t>
      </w:r>
      <w:r w:rsidRPr="003B098E">
        <w:rPr>
          <w:color w:val="auto"/>
          <w:sz w:val="20"/>
        </w:rPr>
        <w:tab/>
        <w:t>A priest is pastor of parish “A” from January 1 through June 30 and is then transferred to parish “B”.</w:t>
      </w:r>
      <w:r>
        <w:rPr>
          <w:color w:val="auto"/>
          <w:sz w:val="20"/>
        </w:rPr>
        <w:t xml:space="preserve"> </w:t>
      </w:r>
      <w:r w:rsidRPr="003B098E">
        <w:rPr>
          <w:color w:val="auto"/>
          <w:sz w:val="20"/>
        </w:rPr>
        <w:t>Parish “A” pays SECA reimbursement for the first six months of the year, while parish “B” pays SECA reimbursement for the last six months of the year.</w:t>
      </w:r>
    </w:p>
    <w:p w14:paraId="5D71FCEB" w14:textId="77777777" w:rsidR="00101879" w:rsidRPr="003B098E" w:rsidRDefault="00101879" w:rsidP="00101879">
      <w:pPr>
        <w:ind w:left="2160" w:hanging="1440"/>
        <w:rPr>
          <w:color w:val="auto"/>
          <w:sz w:val="20"/>
        </w:rPr>
      </w:pPr>
    </w:p>
    <w:p w14:paraId="7900BD20" w14:textId="77777777" w:rsidR="00101879" w:rsidRPr="003B098E" w:rsidRDefault="00101879" w:rsidP="00101879">
      <w:pPr>
        <w:ind w:left="2160" w:hanging="1440"/>
        <w:rPr>
          <w:color w:val="auto"/>
          <w:sz w:val="20"/>
        </w:rPr>
      </w:pPr>
      <w:r w:rsidRPr="003B098E">
        <w:rPr>
          <w:color w:val="auto"/>
          <w:sz w:val="20"/>
        </w:rPr>
        <w:t>Example 2:</w:t>
      </w:r>
      <w:r w:rsidRPr="003B098E">
        <w:rPr>
          <w:color w:val="auto"/>
          <w:sz w:val="20"/>
        </w:rPr>
        <w:tab/>
        <w:t>A priest has multiple assignments.</w:t>
      </w:r>
      <w:r>
        <w:rPr>
          <w:color w:val="auto"/>
          <w:sz w:val="20"/>
        </w:rPr>
        <w:t xml:space="preserve"> </w:t>
      </w:r>
      <w:r w:rsidRPr="003B098E">
        <w:rPr>
          <w:color w:val="auto"/>
          <w:sz w:val="20"/>
        </w:rPr>
        <w:t>The high school/archdiocesan agency pays his salary, while the weekend parish assignment provides room and board.</w:t>
      </w:r>
      <w:r>
        <w:rPr>
          <w:color w:val="auto"/>
          <w:sz w:val="20"/>
        </w:rPr>
        <w:t xml:space="preserve"> </w:t>
      </w:r>
      <w:r w:rsidRPr="003B098E">
        <w:rPr>
          <w:color w:val="auto"/>
          <w:sz w:val="20"/>
        </w:rPr>
        <w:t>The high school/archdiocesan agency pays SECA reimbursement for salary.</w:t>
      </w:r>
      <w:r>
        <w:rPr>
          <w:color w:val="auto"/>
          <w:sz w:val="20"/>
        </w:rPr>
        <w:t xml:space="preserve"> </w:t>
      </w:r>
      <w:r w:rsidRPr="003B098E">
        <w:rPr>
          <w:color w:val="auto"/>
          <w:sz w:val="20"/>
        </w:rPr>
        <w:t>The parish pays SECA reimbursement for room and board.</w:t>
      </w:r>
    </w:p>
    <w:p w14:paraId="2C647B33" w14:textId="77777777" w:rsidR="00101879" w:rsidRPr="003B098E" w:rsidRDefault="00101879" w:rsidP="00101879">
      <w:pPr>
        <w:ind w:left="2160" w:hanging="1440"/>
        <w:rPr>
          <w:color w:val="auto"/>
          <w:sz w:val="20"/>
        </w:rPr>
      </w:pPr>
    </w:p>
    <w:p w14:paraId="25D70FB2" w14:textId="77777777" w:rsidR="00101879" w:rsidRPr="003B098E" w:rsidRDefault="00101879" w:rsidP="00101879">
      <w:pPr>
        <w:ind w:left="2160" w:hanging="1440"/>
        <w:rPr>
          <w:color w:val="auto"/>
          <w:sz w:val="20"/>
        </w:rPr>
      </w:pPr>
      <w:r w:rsidRPr="003B098E">
        <w:rPr>
          <w:color w:val="auto"/>
          <w:sz w:val="20"/>
        </w:rPr>
        <w:t>**If uncertain about allocations, please contact the Vicar for Clergy for assistance.</w:t>
      </w:r>
    </w:p>
    <w:p w14:paraId="4681F409" w14:textId="77777777" w:rsidR="00101879" w:rsidRPr="003B098E" w:rsidRDefault="00101879" w:rsidP="00101879">
      <w:pPr>
        <w:ind w:left="720"/>
        <w:rPr>
          <w:b/>
          <w:color w:val="auto"/>
          <w:sz w:val="20"/>
          <w:u w:val="single"/>
        </w:rPr>
      </w:pPr>
    </w:p>
    <w:p w14:paraId="027BC4FB" w14:textId="77777777" w:rsidR="00101879" w:rsidRPr="003B098E" w:rsidRDefault="00101879" w:rsidP="00101879">
      <w:pPr>
        <w:ind w:left="720"/>
        <w:rPr>
          <w:b/>
          <w:color w:val="auto"/>
          <w:sz w:val="20"/>
          <w:u w:val="single"/>
        </w:rPr>
      </w:pPr>
      <w:r w:rsidRPr="003B098E">
        <w:rPr>
          <w:b/>
          <w:color w:val="auto"/>
          <w:sz w:val="20"/>
          <w:u w:val="single"/>
        </w:rPr>
        <w:lastRenderedPageBreak/>
        <w:t>Determining the value of “room”:</w:t>
      </w:r>
    </w:p>
    <w:p w14:paraId="61407E24" w14:textId="77777777" w:rsidR="00101879" w:rsidRDefault="00101879" w:rsidP="00101879">
      <w:pPr>
        <w:ind w:left="720"/>
        <w:rPr>
          <w:color w:val="auto"/>
          <w:sz w:val="20"/>
        </w:rPr>
      </w:pPr>
      <w:r w:rsidRPr="003B098E">
        <w:rPr>
          <w:color w:val="auto"/>
          <w:sz w:val="20"/>
        </w:rPr>
        <w:t>Priests receiving room in a parish-provided rectory are asked to seek the advice of a local realtor as to the fair market value of the rental of a comparable house or apartment (including utilities). For example: 2 bedrooms, living room, kitchen, bathroom, approximately 850 square feet, depending on the features of the rectory. This analysis should only include the value of the “clergy housing” portion of the rectory, not any parish office space.</w:t>
      </w:r>
      <w:r>
        <w:rPr>
          <w:color w:val="auto"/>
          <w:sz w:val="20"/>
        </w:rPr>
        <w:t xml:space="preserve"> </w:t>
      </w:r>
      <w:r w:rsidRPr="00A9558A">
        <w:rPr>
          <w:color w:val="auto"/>
          <w:sz w:val="20"/>
        </w:rPr>
        <w:t xml:space="preserve">The value of board should be reflective of the monies allocated to the priest for food by the parish. </w:t>
      </w:r>
    </w:p>
    <w:p w14:paraId="02340453" w14:textId="77777777" w:rsidR="00101879" w:rsidRPr="00A9558A" w:rsidRDefault="00101879" w:rsidP="00101879">
      <w:pPr>
        <w:ind w:left="720"/>
        <w:rPr>
          <w:color w:val="auto"/>
          <w:sz w:val="20"/>
        </w:rPr>
      </w:pPr>
    </w:p>
    <w:p w14:paraId="20969515" w14:textId="77777777" w:rsidR="00101879" w:rsidRDefault="00101879" w:rsidP="00101879">
      <w:pPr>
        <w:ind w:left="720"/>
        <w:rPr>
          <w:color w:val="auto"/>
          <w:sz w:val="20"/>
        </w:rPr>
      </w:pPr>
      <w:r w:rsidRPr="00A9558A">
        <w:rPr>
          <w:color w:val="auto"/>
          <w:sz w:val="20"/>
        </w:rPr>
        <w:t xml:space="preserve">If there are questions about determining the value of room and board, please reach out to the Office of Clergy, Religious, and PLCs. </w:t>
      </w:r>
    </w:p>
    <w:p w14:paraId="4BE2118F" w14:textId="77777777" w:rsidR="00101879" w:rsidRPr="003B098E" w:rsidRDefault="00101879" w:rsidP="00101879">
      <w:pPr>
        <w:ind w:left="720"/>
        <w:rPr>
          <w:color w:val="auto"/>
          <w:sz w:val="20"/>
        </w:rPr>
      </w:pPr>
    </w:p>
    <w:p w14:paraId="3AC87E01" w14:textId="77777777" w:rsidR="00101879" w:rsidRPr="003B098E" w:rsidRDefault="00101879" w:rsidP="00101879">
      <w:pPr>
        <w:rPr>
          <w:b/>
          <w:color w:val="auto"/>
          <w:sz w:val="20"/>
          <w:u w:val="single"/>
        </w:rPr>
      </w:pPr>
      <w:r w:rsidRPr="003B098E">
        <w:rPr>
          <w:color w:val="auto"/>
          <w:sz w:val="20"/>
        </w:rPr>
        <w:tab/>
      </w:r>
      <w:r w:rsidRPr="003B098E">
        <w:rPr>
          <w:b/>
          <w:color w:val="auto"/>
          <w:sz w:val="20"/>
          <w:u w:val="single"/>
        </w:rPr>
        <w:t xml:space="preserve">Retired Priests </w:t>
      </w:r>
      <w:r w:rsidRPr="003B098E">
        <w:rPr>
          <w:i/>
          <w:color w:val="auto"/>
          <w:sz w:val="20"/>
          <w:u w:val="single"/>
        </w:rPr>
        <w:t>(approved by Council of Priests 11/25/03)</w:t>
      </w:r>
    </w:p>
    <w:p w14:paraId="3896CB26" w14:textId="77777777" w:rsidR="00101879" w:rsidRPr="003B098E" w:rsidRDefault="00101879" w:rsidP="00101879">
      <w:pPr>
        <w:numPr>
          <w:ilvl w:val="0"/>
          <w:numId w:val="22"/>
        </w:numPr>
        <w:tabs>
          <w:tab w:val="left" w:pos="2175"/>
        </w:tabs>
        <w:rPr>
          <w:color w:val="auto"/>
          <w:sz w:val="20"/>
        </w:rPr>
      </w:pPr>
      <w:r w:rsidRPr="003B098E">
        <w:rPr>
          <w:color w:val="auto"/>
          <w:sz w:val="20"/>
        </w:rPr>
        <w:t>In year of retirement: eligible for SECA reimbursement from their last place of employment for partial year’s work.</w:t>
      </w:r>
    </w:p>
    <w:p w14:paraId="0BFC4208" w14:textId="77777777" w:rsidR="00101879" w:rsidRPr="003B098E" w:rsidRDefault="00101879" w:rsidP="00101879">
      <w:pPr>
        <w:numPr>
          <w:ilvl w:val="0"/>
          <w:numId w:val="22"/>
        </w:numPr>
        <w:tabs>
          <w:tab w:val="left" w:pos="2175"/>
        </w:tabs>
        <w:rPr>
          <w:color w:val="auto"/>
          <w:sz w:val="20"/>
        </w:rPr>
      </w:pPr>
      <w:r w:rsidRPr="003B098E">
        <w:rPr>
          <w:color w:val="auto"/>
          <w:sz w:val="20"/>
        </w:rPr>
        <w:t>If retired and in full time assignment in parish: eligible for SECA reimbursement from parish.</w:t>
      </w:r>
    </w:p>
    <w:p w14:paraId="677DDC7C" w14:textId="77777777" w:rsidR="00101879" w:rsidRPr="003B098E" w:rsidRDefault="00101879" w:rsidP="00101879">
      <w:pPr>
        <w:numPr>
          <w:ilvl w:val="0"/>
          <w:numId w:val="22"/>
        </w:numPr>
        <w:tabs>
          <w:tab w:val="left" w:pos="2175"/>
        </w:tabs>
        <w:rPr>
          <w:color w:val="auto"/>
          <w:sz w:val="20"/>
        </w:rPr>
      </w:pPr>
      <w:r w:rsidRPr="003B098E">
        <w:rPr>
          <w:color w:val="auto"/>
          <w:sz w:val="20"/>
        </w:rPr>
        <w:t>No SECA reimbursement allowed for:</w:t>
      </w:r>
      <w:r>
        <w:rPr>
          <w:color w:val="auto"/>
          <w:sz w:val="20"/>
        </w:rPr>
        <w:t xml:space="preserve"> </w:t>
      </w:r>
      <w:r w:rsidRPr="003B098E">
        <w:rPr>
          <w:color w:val="auto"/>
          <w:sz w:val="20"/>
        </w:rPr>
        <w:t>Pension income, ADLF Deferred income or Miscellaneous income</w:t>
      </w:r>
      <w:r>
        <w:rPr>
          <w:color w:val="auto"/>
          <w:sz w:val="20"/>
        </w:rPr>
        <w:t>.</w:t>
      </w:r>
    </w:p>
    <w:p w14:paraId="628067FF" w14:textId="77777777" w:rsidR="00101879" w:rsidRDefault="00101879" w:rsidP="00101879">
      <w:pPr>
        <w:autoSpaceDE w:val="0"/>
        <w:autoSpaceDN w:val="0"/>
        <w:adjustRightInd w:val="0"/>
        <w:rPr>
          <w:b/>
          <w:smallCaps/>
          <w:color w:val="auto"/>
          <w:u w:val="single"/>
        </w:rPr>
      </w:pPr>
    </w:p>
    <w:p w14:paraId="73229180" w14:textId="77777777" w:rsidR="00101879" w:rsidRPr="003B098E" w:rsidRDefault="00101879" w:rsidP="00101879">
      <w:pPr>
        <w:autoSpaceDE w:val="0"/>
        <w:autoSpaceDN w:val="0"/>
        <w:adjustRightInd w:val="0"/>
        <w:rPr>
          <w:smallCaps/>
          <w:color w:val="auto"/>
        </w:rPr>
      </w:pPr>
      <w:r w:rsidRPr="003B098E">
        <w:rPr>
          <w:b/>
          <w:smallCaps/>
          <w:color w:val="auto"/>
          <w:u w:val="single"/>
        </w:rPr>
        <w:t>Sacramental Coverage</w:t>
      </w:r>
      <w:r w:rsidRPr="003B098E">
        <w:rPr>
          <w:b/>
          <w:smallCaps/>
          <w:color w:val="auto"/>
        </w:rPr>
        <w:t xml:space="preserve"> (when requested by the parish)</w:t>
      </w:r>
    </w:p>
    <w:p w14:paraId="1034E2F9" w14:textId="77777777" w:rsidR="00101879" w:rsidRPr="003B098E" w:rsidRDefault="00101879" w:rsidP="00101879">
      <w:pPr>
        <w:ind w:left="1440"/>
        <w:rPr>
          <w:smallCaps/>
          <w:color w:val="auto"/>
          <w:sz w:val="20"/>
        </w:rPr>
      </w:pPr>
    </w:p>
    <w:p w14:paraId="57F42D84" w14:textId="03080B5A" w:rsidR="00101879" w:rsidRDefault="00101879" w:rsidP="00101879">
      <w:pPr>
        <w:rPr>
          <w:color w:val="auto"/>
          <w:sz w:val="20"/>
        </w:rPr>
      </w:pPr>
      <w:r w:rsidRPr="003B098E">
        <w:rPr>
          <w:color w:val="auto"/>
          <w:sz w:val="20"/>
        </w:rPr>
        <w:tab/>
      </w:r>
      <w:r w:rsidRPr="003B098E">
        <w:rPr>
          <w:color w:val="auto"/>
          <w:sz w:val="20"/>
        </w:rPr>
        <w:tab/>
        <w:t>Weekend Masses (</w:t>
      </w:r>
      <w:r w:rsidRPr="003B098E">
        <w:rPr>
          <w:i/>
          <w:color w:val="auto"/>
          <w:sz w:val="20"/>
        </w:rPr>
        <w:t xml:space="preserve">with or without homily) </w:t>
      </w:r>
      <w:r w:rsidRPr="003B098E">
        <w:rPr>
          <w:color w:val="auto"/>
          <w:sz w:val="20"/>
        </w:rPr>
        <w:t>Each Mass</w:t>
      </w:r>
      <w:r w:rsidRPr="003B098E">
        <w:rPr>
          <w:color w:val="auto"/>
          <w:sz w:val="20"/>
        </w:rPr>
        <w:tab/>
      </w:r>
      <w:r>
        <w:rPr>
          <w:color w:val="auto"/>
          <w:sz w:val="20"/>
        </w:rPr>
        <w:tab/>
      </w:r>
      <w:r w:rsidRPr="003B098E">
        <w:rPr>
          <w:color w:val="auto"/>
          <w:sz w:val="20"/>
        </w:rPr>
        <w:t>$</w:t>
      </w:r>
      <w:r w:rsidR="00AF0F45">
        <w:rPr>
          <w:color w:val="auto"/>
          <w:sz w:val="20"/>
        </w:rPr>
        <w:t>7</w:t>
      </w:r>
      <w:r w:rsidRPr="003B098E">
        <w:rPr>
          <w:color w:val="auto"/>
          <w:sz w:val="20"/>
        </w:rPr>
        <w:t>0</w:t>
      </w:r>
    </w:p>
    <w:p w14:paraId="4D831099" w14:textId="5F6562CB" w:rsidR="00101879" w:rsidRPr="003B098E" w:rsidRDefault="00101879" w:rsidP="00101879">
      <w:pPr>
        <w:ind w:left="1440"/>
        <w:rPr>
          <w:color w:val="auto"/>
          <w:sz w:val="20"/>
        </w:rPr>
      </w:pPr>
      <w:r>
        <w:rPr>
          <w:color w:val="auto"/>
          <w:sz w:val="20"/>
        </w:rPr>
        <w:t>Weekday Holy Day Masses (with or without homily)</w:t>
      </w:r>
      <w:r>
        <w:rPr>
          <w:color w:val="auto"/>
          <w:sz w:val="20"/>
        </w:rPr>
        <w:tab/>
      </w:r>
      <w:r>
        <w:rPr>
          <w:color w:val="auto"/>
          <w:sz w:val="20"/>
        </w:rPr>
        <w:tab/>
        <w:t>$</w:t>
      </w:r>
      <w:r w:rsidR="00AF0F45">
        <w:rPr>
          <w:color w:val="auto"/>
          <w:sz w:val="20"/>
        </w:rPr>
        <w:t>7</w:t>
      </w:r>
      <w:r>
        <w:rPr>
          <w:color w:val="auto"/>
          <w:sz w:val="20"/>
        </w:rPr>
        <w:t>0</w:t>
      </w:r>
    </w:p>
    <w:p w14:paraId="382089C9" w14:textId="0587C8B8" w:rsidR="00101879" w:rsidRPr="003B098E" w:rsidRDefault="00101879" w:rsidP="00101879">
      <w:pPr>
        <w:rPr>
          <w:color w:val="auto"/>
          <w:sz w:val="20"/>
        </w:rPr>
      </w:pPr>
      <w:r w:rsidRPr="003B098E">
        <w:rPr>
          <w:color w:val="auto"/>
          <w:sz w:val="20"/>
        </w:rPr>
        <w:tab/>
      </w:r>
      <w:r w:rsidRPr="003B098E">
        <w:rPr>
          <w:color w:val="auto"/>
          <w:sz w:val="20"/>
        </w:rPr>
        <w:tab/>
      </w:r>
      <w:r>
        <w:rPr>
          <w:color w:val="auto"/>
          <w:sz w:val="20"/>
        </w:rPr>
        <w:t>Scheduled</w:t>
      </w:r>
      <w:r w:rsidRPr="003B098E">
        <w:rPr>
          <w:color w:val="auto"/>
          <w:sz w:val="20"/>
        </w:rPr>
        <w:t xml:space="preserve"> Session of Reconciliation</w:t>
      </w:r>
      <w:r w:rsidRPr="003B098E">
        <w:rPr>
          <w:color w:val="auto"/>
          <w:sz w:val="20"/>
        </w:rPr>
        <w:tab/>
      </w:r>
      <w:r w:rsidRPr="003B098E">
        <w:rPr>
          <w:color w:val="auto"/>
          <w:sz w:val="20"/>
        </w:rPr>
        <w:tab/>
      </w:r>
      <w:r w:rsidRPr="003B098E">
        <w:rPr>
          <w:color w:val="auto"/>
          <w:sz w:val="20"/>
        </w:rPr>
        <w:tab/>
        <w:t>$25</w:t>
      </w:r>
      <w:r w:rsidR="00AF0F45">
        <w:rPr>
          <w:color w:val="auto"/>
          <w:sz w:val="20"/>
        </w:rPr>
        <w:t>/hour</w:t>
      </w:r>
    </w:p>
    <w:p w14:paraId="5352B371" w14:textId="425F8615" w:rsidR="00101879" w:rsidRPr="003B098E" w:rsidRDefault="00101879" w:rsidP="00101879">
      <w:pPr>
        <w:rPr>
          <w:color w:val="auto"/>
          <w:sz w:val="20"/>
        </w:rPr>
      </w:pPr>
      <w:r w:rsidRPr="003B098E">
        <w:rPr>
          <w:color w:val="auto"/>
          <w:sz w:val="20"/>
        </w:rPr>
        <w:tab/>
      </w:r>
      <w:r w:rsidRPr="003B098E">
        <w:rPr>
          <w:color w:val="auto"/>
          <w:sz w:val="20"/>
        </w:rPr>
        <w:tab/>
        <w:t>Weekday Mass</w:t>
      </w:r>
      <w:r w:rsidRPr="003B098E">
        <w:rPr>
          <w:color w:val="auto"/>
          <w:sz w:val="20"/>
        </w:rPr>
        <w:tab/>
      </w:r>
      <w:r w:rsidRPr="003B098E">
        <w:rPr>
          <w:color w:val="auto"/>
          <w:sz w:val="20"/>
        </w:rPr>
        <w:tab/>
      </w:r>
      <w:r w:rsidRPr="003B098E">
        <w:rPr>
          <w:color w:val="auto"/>
          <w:sz w:val="20"/>
        </w:rPr>
        <w:tab/>
      </w:r>
      <w:r w:rsidRPr="003B098E">
        <w:rPr>
          <w:color w:val="auto"/>
          <w:sz w:val="20"/>
        </w:rPr>
        <w:tab/>
      </w:r>
      <w:r w:rsidRPr="003B098E">
        <w:rPr>
          <w:color w:val="auto"/>
          <w:sz w:val="20"/>
        </w:rPr>
        <w:tab/>
      </w:r>
      <w:r w:rsidRPr="003B098E">
        <w:rPr>
          <w:color w:val="auto"/>
          <w:sz w:val="20"/>
        </w:rPr>
        <w:tab/>
        <w:t>$3</w:t>
      </w:r>
      <w:r w:rsidR="00AF0F45">
        <w:rPr>
          <w:color w:val="auto"/>
          <w:sz w:val="20"/>
        </w:rPr>
        <w:t>5</w:t>
      </w:r>
    </w:p>
    <w:p w14:paraId="26BAE492" w14:textId="6A0A850B" w:rsidR="00101879" w:rsidRPr="003B098E" w:rsidRDefault="00101879" w:rsidP="00101879">
      <w:pPr>
        <w:rPr>
          <w:color w:val="auto"/>
          <w:sz w:val="20"/>
        </w:rPr>
      </w:pPr>
      <w:r w:rsidRPr="003B098E">
        <w:rPr>
          <w:color w:val="auto"/>
          <w:sz w:val="20"/>
        </w:rPr>
        <w:tab/>
      </w:r>
      <w:r w:rsidRPr="003B098E">
        <w:rPr>
          <w:color w:val="auto"/>
          <w:sz w:val="20"/>
        </w:rPr>
        <w:tab/>
        <w:t xml:space="preserve">Wedding or Funeral </w:t>
      </w:r>
      <w:r w:rsidRPr="003B098E">
        <w:rPr>
          <w:i/>
          <w:color w:val="auto"/>
          <w:sz w:val="20"/>
        </w:rPr>
        <w:t>(with or without homily)</w:t>
      </w:r>
      <w:r w:rsidRPr="003B098E">
        <w:rPr>
          <w:i/>
          <w:color w:val="auto"/>
          <w:sz w:val="20"/>
        </w:rPr>
        <w:tab/>
      </w:r>
      <w:r w:rsidRPr="003B098E">
        <w:rPr>
          <w:i/>
          <w:color w:val="auto"/>
          <w:sz w:val="20"/>
        </w:rPr>
        <w:tab/>
      </w:r>
      <w:r w:rsidRPr="003B098E">
        <w:rPr>
          <w:color w:val="auto"/>
          <w:sz w:val="20"/>
        </w:rPr>
        <w:t>$</w:t>
      </w:r>
      <w:r w:rsidR="00AF0F45">
        <w:rPr>
          <w:color w:val="auto"/>
          <w:sz w:val="20"/>
        </w:rPr>
        <w:t>7</w:t>
      </w:r>
      <w:r w:rsidRPr="003B098E">
        <w:rPr>
          <w:color w:val="auto"/>
          <w:sz w:val="20"/>
        </w:rPr>
        <w:t>0</w:t>
      </w:r>
    </w:p>
    <w:p w14:paraId="6ADF8BCE" w14:textId="77777777" w:rsidR="00101879" w:rsidRPr="003B098E" w:rsidRDefault="00101879" w:rsidP="00101879">
      <w:pPr>
        <w:rPr>
          <w:color w:val="auto"/>
          <w:sz w:val="20"/>
        </w:rPr>
      </w:pPr>
    </w:p>
    <w:p w14:paraId="1D0344B7" w14:textId="77777777" w:rsidR="00101879" w:rsidRPr="00117328" w:rsidRDefault="00101879" w:rsidP="00101879">
      <w:pPr>
        <w:ind w:left="720"/>
        <w:rPr>
          <w:color w:val="auto"/>
          <w:sz w:val="20"/>
        </w:rPr>
      </w:pPr>
      <w:r>
        <w:rPr>
          <w:color w:val="auto"/>
          <w:sz w:val="20"/>
        </w:rPr>
        <w:t>Daily mass intention</w:t>
      </w:r>
      <w:r w:rsidRPr="003B098E">
        <w:rPr>
          <w:color w:val="auto"/>
          <w:sz w:val="20"/>
        </w:rPr>
        <w:t xml:space="preserve"> stipends and mileage are to be added to the above figures for budgeting purposes.</w:t>
      </w:r>
      <w:r>
        <w:rPr>
          <w:color w:val="auto"/>
          <w:sz w:val="20"/>
        </w:rPr>
        <w:t xml:space="preserve"> </w:t>
      </w:r>
      <w:r w:rsidRPr="003B098E">
        <w:rPr>
          <w:color w:val="auto"/>
          <w:sz w:val="20"/>
        </w:rPr>
        <w:t xml:space="preserve">When spending the night at a parish for the weekend, meals are to be provided (in rectory, at a parishioner’s home, in a restaurant—receipts must be submitted). </w:t>
      </w:r>
      <w:r>
        <w:rPr>
          <w:color w:val="auto"/>
          <w:sz w:val="20"/>
        </w:rPr>
        <w:t>Sacramental coverage</w:t>
      </w:r>
      <w:r w:rsidRPr="00117328">
        <w:rPr>
          <w:color w:val="auto"/>
          <w:sz w:val="20"/>
        </w:rPr>
        <w:t xml:space="preserve"> stipend compensation must be directed through Central Payroll</w:t>
      </w:r>
      <w:r>
        <w:rPr>
          <w:color w:val="auto"/>
          <w:sz w:val="20"/>
        </w:rPr>
        <w:t xml:space="preserve"> for all active and retired Archdiocesan-employed priests</w:t>
      </w:r>
      <w:r w:rsidRPr="00117328">
        <w:rPr>
          <w:color w:val="auto"/>
          <w:sz w:val="20"/>
        </w:rPr>
        <w:t>.</w:t>
      </w:r>
    </w:p>
    <w:p w14:paraId="216FE318" w14:textId="77777777" w:rsidR="00101879" w:rsidRPr="003B098E" w:rsidRDefault="00101879" w:rsidP="00101879">
      <w:pPr>
        <w:rPr>
          <w:b/>
          <w:color w:val="auto"/>
        </w:rPr>
      </w:pPr>
    </w:p>
    <w:p w14:paraId="5C67D58D" w14:textId="77777777" w:rsidR="00101879" w:rsidRPr="003B098E" w:rsidRDefault="00101879" w:rsidP="00101879">
      <w:pPr>
        <w:rPr>
          <w:color w:val="auto"/>
          <w:sz w:val="22"/>
        </w:rPr>
      </w:pPr>
      <w:r w:rsidRPr="003B098E">
        <w:rPr>
          <w:b/>
          <w:smallCaps/>
          <w:color w:val="auto"/>
          <w:u w:val="single"/>
        </w:rPr>
        <w:t>Workers Compensation</w:t>
      </w:r>
      <w:r>
        <w:rPr>
          <w:b/>
          <w:smallCaps/>
          <w:color w:val="auto"/>
          <w:u w:val="single"/>
        </w:rPr>
        <w:t xml:space="preserve"> Insurance</w:t>
      </w:r>
    </w:p>
    <w:p w14:paraId="16786727" w14:textId="77777777" w:rsidR="00101879" w:rsidRPr="003B098E" w:rsidRDefault="00101879" w:rsidP="00101879">
      <w:pPr>
        <w:rPr>
          <w:b/>
          <w:smallCaps/>
          <w:color w:val="auto"/>
          <w:sz w:val="28"/>
          <w:u w:val="single"/>
        </w:rPr>
      </w:pPr>
    </w:p>
    <w:p w14:paraId="241A1059" w14:textId="77777777" w:rsidR="00101879" w:rsidRPr="003B098E" w:rsidRDefault="00101879" w:rsidP="00101879">
      <w:pPr>
        <w:ind w:left="720"/>
        <w:rPr>
          <w:b/>
          <w:i/>
          <w:smallCaps/>
          <w:color w:val="auto"/>
          <w:sz w:val="20"/>
          <w:u w:val="single"/>
        </w:rPr>
      </w:pPr>
      <w:r w:rsidRPr="003B098E">
        <w:rPr>
          <w:color w:val="auto"/>
          <w:sz w:val="20"/>
        </w:rPr>
        <w:t xml:space="preserve">Workers compensation </w:t>
      </w:r>
      <w:r>
        <w:rPr>
          <w:color w:val="auto"/>
          <w:sz w:val="20"/>
        </w:rPr>
        <w:t xml:space="preserve">insurance for priests is included in </w:t>
      </w:r>
      <w:hyperlink w:anchor="Appendix_C" w:history="1">
        <w:r w:rsidRPr="00C61F0C">
          <w:rPr>
            <w:rStyle w:val="Hyperlink"/>
            <w:sz w:val="20"/>
          </w:rPr>
          <w:t>Appendix C</w:t>
        </w:r>
      </w:hyperlink>
      <w:r>
        <w:rPr>
          <w:color w:val="auto"/>
          <w:sz w:val="20"/>
        </w:rPr>
        <w:t xml:space="preserve"> in the overall Workers Compensation Insurance Premium for your location.</w:t>
      </w:r>
    </w:p>
    <w:p w14:paraId="16F1DD42" w14:textId="77777777" w:rsidR="00101879" w:rsidRPr="003B098E" w:rsidRDefault="00101879" w:rsidP="00101879">
      <w:pPr>
        <w:rPr>
          <w:b/>
          <w:smallCaps/>
          <w:color w:val="auto"/>
          <w:u w:val="single"/>
        </w:rPr>
      </w:pPr>
    </w:p>
    <w:p w14:paraId="57C1E5EC" w14:textId="77777777" w:rsidR="00101879" w:rsidRPr="003B098E" w:rsidRDefault="00101879" w:rsidP="00101879">
      <w:pPr>
        <w:rPr>
          <w:b/>
          <w:smallCaps/>
          <w:color w:val="auto"/>
          <w:u w:val="single"/>
        </w:rPr>
      </w:pPr>
      <w:r w:rsidRPr="003B098E">
        <w:rPr>
          <w:b/>
          <w:smallCaps/>
          <w:color w:val="auto"/>
          <w:u w:val="single"/>
        </w:rPr>
        <w:t>Health Insurance</w:t>
      </w:r>
    </w:p>
    <w:p w14:paraId="449E6A5F" w14:textId="77777777" w:rsidR="00101879" w:rsidRPr="003B098E" w:rsidRDefault="00101879" w:rsidP="00101879">
      <w:pPr>
        <w:rPr>
          <w:b/>
          <w:smallCaps/>
          <w:color w:val="auto"/>
          <w:sz w:val="20"/>
          <w:u w:val="single"/>
        </w:rPr>
      </w:pPr>
    </w:p>
    <w:p w14:paraId="0C639DF9" w14:textId="77777777" w:rsidR="00101879" w:rsidRPr="003B098E" w:rsidRDefault="00101879" w:rsidP="00101879">
      <w:pPr>
        <w:ind w:left="720"/>
        <w:rPr>
          <w:b/>
          <w:color w:val="auto"/>
          <w:sz w:val="26"/>
        </w:rPr>
      </w:pPr>
      <w:r w:rsidRPr="003B098E">
        <w:rPr>
          <w:color w:val="auto"/>
          <w:sz w:val="20"/>
        </w:rPr>
        <w:t>The Archdiocese provides full coverage (100%) of a priest’s health care expenses. Parishes are assessed for priest health care</w:t>
      </w:r>
      <w:r>
        <w:rPr>
          <w:color w:val="auto"/>
          <w:sz w:val="20"/>
        </w:rPr>
        <w:t xml:space="preserve"> as discussed in the Billing and Assessments section.</w:t>
      </w:r>
    </w:p>
    <w:p w14:paraId="64B01CAA" w14:textId="77777777" w:rsidR="00101879" w:rsidRDefault="00101879" w:rsidP="00101879">
      <w:pPr>
        <w:rPr>
          <w:b/>
          <w:smallCaps/>
          <w:color w:val="auto"/>
          <w:u w:val="single"/>
        </w:rPr>
      </w:pPr>
    </w:p>
    <w:p w14:paraId="5348A356" w14:textId="77777777" w:rsidR="00101879" w:rsidRPr="003B098E" w:rsidRDefault="00101879" w:rsidP="00101879">
      <w:pPr>
        <w:rPr>
          <w:b/>
          <w:smallCaps/>
          <w:color w:val="auto"/>
          <w:u w:val="single"/>
        </w:rPr>
      </w:pPr>
      <w:r>
        <w:rPr>
          <w:b/>
          <w:smallCaps/>
          <w:color w:val="auto"/>
          <w:u w:val="single"/>
        </w:rPr>
        <w:t>Medicare, Part B Reimbursement</w:t>
      </w:r>
    </w:p>
    <w:p w14:paraId="24AF0491" w14:textId="77777777" w:rsidR="00101879" w:rsidRPr="003B098E" w:rsidRDefault="00101879" w:rsidP="00101879">
      <w:pPr>
        <w:ind w:left="720"/>
        <w:jc w:val="both"/>
        <w:rPr>
          <w:color w:val="auto"/>
          <w:sz w:val="20"/>
        </w:rPr>
      </w:pPr>
    </w:p>
    <w:p w14:paraId="694EFED9" w14:textId="77777777" w:rsidR="00101879" w:rsidRPr="00CE4952" w:rsidRDefault="00101879" w:rsidP="00101879">
      <w:pPr>
        <w:ind w:left="720"/>
        <w:jc w:val="both"/>
        <w:rPr>
          <w:color w:val="auto"/>
          <w:sz w:val="20"/>
        </w:rPr>
      </w:pPr>
      <w:r w:rsidRPr="00CE4952">
        <w:rPr>
          <w:color w:val="auto"/>
          <w:sz w:val="20"/>
        </w:rPr>
        <w:t>Priests are asked to apply for Medicare prior to their 65</w:t>
      </w:r>
      <w:r w:rsidRPr="00CE4952">
        <w:rPr>
          <w:color w:val="auto"/>
          <w:sz w:val="20"/>
          <w:vertAlign w:val="superscript"/>
        </w:rPr>
        <w:t>th</w:t>
      </w:r>
      <w:r w:rsidRPr="00CE4952">
        <w:rPr>
          <w:color w:val="auto"/>
          <w:sz w:val="20"/>
        </w:rPr>
        <w:t xml:space="preserve"> birthday. The Archdiocesan health plan will remain primary coverage and Medicare will be secondary. After retirement, Medicare becomes the priest’s primary medical coverage, and the Archdiocesan health coverage is the secondary insurance. Anyone paying for Medicare, Part </w:t>
      </w:r>
      <w:proofErr w:type="gramStart"/>
      <w:r w:rsidRPr="00CE4952">
        <w:rPr>
          <w:color w:val="auto"/>
          <w:sz w:val="20"/>
        </w:rPr>
        <w:t>B should</w:t>
      </w:r>
      <w:proofErr w:type="gramEnd"/>
      <w:r w:rsidRPr="00CE4952">
        <w:rPr>
          <w:color w:val="auto"/>
          <w:sz w:val="20"/>
        </w:rPr>
        <w:t xml:space="preserve"> contact the Human Resources Office. Reimbursements occur monthly on the 2</w:t>
      </w:r>
      <w:r w:rsidRPr="00CE4952">
        <w:rPr>
          <w:color w:val="auto"/>
          <w:sz w:val="20"/>
          <w:vertAlign w:val="superscript"/>
        </w:rPr>
        <w:t>nd</w:t>
      </w:r>
      <w:r w:rsidRPr="00CE4952">
        <w:rPr>
          <w:color w:val="auto"/>
          <w:sz w:val="20"/>
        </w:rPr>
        <w:t xml:space="preserve"> pay period of each month. </w:t>
      </w:r>
    </w:p>
    <w:p w14:paraId="1693B250" w14:textId="77777777" w:rsidR="00101879" w:rsidRPr="003B098E" w:rsidRDefault="00101879" w:rsidP="00101879">
      <w:pPr>
        <w:rPr>
          <w:b/>
          <w:smallCaps/>
          <w:color w:val="auto"/>
          <w:u w:val="single"/>
        </w:rPr>
      </w:pPr>
    </w:p>
    <w:p w14:paraId="3B2C549F" w14:textId="77777777" w:rsidR="00101879" w:rsidRPr="00CE3BC8" w:rsidRDefault="00101879" w:rsidP="00101879">
      <w:pPr>
        <w:rPr>
          <w:color w:val="auto"/>
        </w:rPr>
      </w:pPr>
      <w:r w:rsidRPr="00CE3BC8">
        <w:rPr>
          <w:b/>
          <w:smallCaps/>
          <w:color w:val="auto"/>
          <w:u w:val="single"/>
        </w:rPr>
        <w:t>Priest Retirement</w:t>
      </w:r>
    </w:p>
    <w:p w14:paraId="2EB71C06" w14:textId="77777777" w:rsidR="00101879" w:rsidRPr="00CE3BC8" w:rsidRDefault="00101879" w:rsidP="00101879">
      <w:pPr>
        <w:rPr>
          <w:color w:val="auto"/>
          <w:sz w:val="20"/>
        </w:rPr>
      </w:pPr>
    </w:p>
    <w:p w14:paraId="41BAD7DD" w14:textId="59D04ED1" w:rsidR="00101879" w:rsidRPr="00CE3BC8" w:rsidRDefault="00101879" w:rsidP="00101879">
      <w:pPr>
        <w:ind w:left="720"/>
        <w:rPr>
          <w:color w:val="auto"/>
          <w:sz w:val="20"/>
        </w:rPr>
      </w:pPr>
      <w:r w:rsidRPr="00CE3BC8">
        <w:rPr>
          <w:color w:val="auto"/>
          <w:sz w:val="20"/>
        </w:rPr>
        <w:t>Archdiocesan priests receive monthly benefits from the Priest Retirement Plan beginning the month following the priest’s 70</w:t>
      </w:r>
      <w:r w:rsidRPr="00CE3BC8">
        <w:rPr>
          <w:color w:val="auto"/>
          <w:sz w:val="20"/>
          <w:vertAlign w:val="superscript"/>
        </w:rPr>
        <w:t>th</w:t>
      </w:r>
      <w:r w:rsidRPr="00CE3BC8">
        <w:rPr>
          <w:color w:val="auto"/>
          <w:sz w:val="20"/>
        </w:rPr>
        <w:t xml:space="preserve"> birthday. The monthly retirement benefit for the </w:t>
      </w:r>
      <w:r w:rsidR="00A052EB">
        <w:rPr>
          <w:color w:val="auto"/>
          <w:sz w:val="20"/>
        </w:rPr>
        <w:t>2026-27</w:t>
      </w:r>
      <w:r w:rsidRPr="00CE3BC8">
        <w:rPr>
          <w:color w:val="auto"/>
          <w:sz w:val="20"/>
        </w:rPr>
        <w:t xml:space="preserve"> fiscal year will be changed based on cost-of-living statistics for January-March and will be available in May </w:t>
      </w:r>
      <w:r w:rsidR="00464922">
        <w:rPr>
          <w:color w:val="auto"/>
          <w:sz w:val="20"/>
        </w:rPr>
        <w:t>202</w:t>
      </w:r>
      <w:r w:rsidR="003173EB">
        <w:rPr>
          <w:color w:val="auto"/>
          <w:sz w:val="20"/>
        </w:rPr>
        <w:t>6</w:t>
      </w:r>
      <w:r w:rsidRPr="00CE3BC8">
        <w:rPr>
          <w:color w:val="auto"/>
          <w:sz w:val="20"/>
        </w:rPr>
        <w:t xml:space="preserve"> from the Human Resources Office. Applications for retirement benefits can be obtained through the Human Resources Office. </w:t>
      </w:r>
    </w:p>
    <w:p w14:paraId="37F81047" w14:textId="77777777" w:rsidR="00101879" w:rsidRDefault="00101879" w:rsidP="00101879">
      <w:pPr>
        <w:ind w:left="720"/>
        <w:rPr>
          <w:color w:val="auto"/>
          <w:sz w:val="20"/>
        </w:rPr>
      </w:pPr>
    </w:p>
    <w:p w14:paraId="31E85ED5" w14:textId="77777777" w:rsidR="0025124D" w:rsidRDefault="0025124D" w:rsidP="00101879">
      <w:pPr>
        <w:ind w:left="720"/>
        <w:rPr>
          <w:color w:val="auto"/>
          <w:sz w:val="20"/>
        </w:rPr>
      </w:pPr>
    </w:p>
    <w:p w14:paraId="74C159D5" w14:textId="77777777" w:rsidR="0025124D" w:rsidRPr="00CE3BC8" w:rsidRDefault="0025124D" w:rsidP="00101879">
      <w:pPr>
        <w:ind w:left="720"/>
        <w:rPr>
          <w:color w:val="auto"/>
          <w:sz w:val="20"/>
        </w:rPr>
      </w:pPr>
    </w:p>
    <w:p w14:paraId="42954936" w14:textId="77777777" w:rsidR="00101879" w:rsidRPr="00CE3BC8" w:rsidRDefault="00101879" w:rsidP="00101879">
      <w:pPr>
        <w:rPr>
          <w:color w:val="auto"/>
        </w:rPr>
      </w:pPr>
      <w:r w:rsidRPr="00CE3BC8">
        <w:rPr>
          <w:b/>
          <w:smallCaps/>
          <w:color w:val="auto"/>
          <w:u w:val="single"/>
        </w:rPr>
        <w:lastRenderedPageBreak/>
        <w:t>Retirement Saving Plan Benefits</w:t>
      </w:r>
    </w:p>
    <w:p w14:paraId="74267927" w14:textId="77777777" w:rsidR="00101879" w:rsidRPr="00CE3BC8" w:rsidRDefault="00101879" w:rsidP="00101879">
      <w:pPr>
        <w:rPr>
          <w:color w:val="auto"/>
          <w:sz w:val="20"/>
        </w:rPr>
      </w:pPr>
    </w:p>
    <w:p w14:paraId="0302B386" w14:textId="311A173B" w:rsidR="00101879" w:rsidRPr="00CE3BC8" w:rsidRDefault="00101879" w:rsidP="00101879">
      <w:pPr>
        <w:ind w:left="720"/>
        <w:rPr>
          <w:color w:val="auto"/>
          <w:sz w:val="20"/>
        </w:rPr>
      </w:pPr>
      <w:r w:rsidRPr="00CE3BC8">
        <w:rPr>
          <w:color w:val="auto"/>
          <w:sz w:val="20"/>
        </w:rPr>
        <w:t>Archdiocesan priests can also contribute a maximum of $</w:t>
      </w:r>
      <w:r>
        <w:rPr>
          <w:color w:val="auto"/>
          <w:sz w:val="20"/>
        </w:rPr>
        <w:t>2</w:t>
      </w:r>
      <w:r w:rsidR="003173EB">
        <w:rPr>
          <w:color w:val="auto"/>
          <w:sz w:val="20"/>
        </w:rPr>
        <w:t>4</w:t>
      </w:r>
      <w:r w:rsidRPr="00CE3BC8">
        <w:rPr>
          <w:color w:val="auto"/>
          <w:sz w:val="20"/>
        </w:rPr>
        <w:t>,</w:t>
      </w:r>
      <w:r w:rsidR="00B07AFD">
        <w:rPr>
          <w:color w:val="auto"/>
          <w:sz w:val="20"/>
        </w:rPr>
        <w:t>5</w:t>
      </w:r>
      <w:r w:rsidRPr="00CE3BC8">
        <w:rPr>
          <w:color w:val="auto"/>
          <w:sz w:val="20"/>
        </w:rPr>
        <w:t xml:space="preserve">00 into the 403(b) plan for calendar year </w:t>
      </w:r>
      <w:r w:rsidR="00464922">
        <w:rPr>
          <w:color w:val="auto"/>
          <w:sz w:val="20"/>
        </w:rPr>
        <w:t>202</w:t>
      </w:r>
      <w:r w:rsidR="003173EB">
        <w:rPr>
          <w:color w:val="auto"/>
          <w:sz w:val="20"/>
        </w:rPr>
        <w:t>6</w:t>
      </w:r>
      <w:r w:rsidRPr="00CE3BC8">
        <w:rPr>
          <w:color w:val="auto"/>
          <w:sz w:val="20"/>
        </w:rPr>
        <w:t>. Priests age 50 and over are eligible for an additional $</w:t>
      </w:r>
      <w:r w:rsidR="003173EB">
        <w:rPr>
          <w:color w:val="auto"/>
          <w:sz w:val="20"/>
        </w:rPr>
        <w:t>8</w:t>
      </w:r>
      <w:r w:rsidRPr="00CE3BC8">
        <w:rPr>
          <w:color w:val="auto"/>
          <w:sz w:val="20"/>
        </w:rPr>
        <w:t>,</w:t>
      </w:r>
      <w:r w:rsidR="003173EB">
        <w:rPr>
          <w:color w:val="auto"/>
          <w:sz w:val="20"/>
        </w:rPr>
        <w:t>0</w:t>
      </w:r>
      <w:r w:rsidRPr="00CE3BC8">
        <w:rPr>
          <w:color w:val="auto"/>
          <w:sz w:val="20"/>
        </w:rPr>
        <w:t>00 catch up provision, for a total annual contribution of $</w:t>
      </w:r>
      <w:r>
        <w:rPr>
          <w:color w:val="auto"/>
          <w:sz w:val="20"/>
        </w:rPr>
        <w:t>3</w:t>
      </w:r>
      <w:r w:rsidR="003173EB">
        <w:rPr>
          <w:color w:val="auto"/>
          <w:sz w:val="20"/>
        </w:rPr>
        <w:t>2</w:t>
      </w:r>
      <w:r w:rsidRPr="00CE3BC8">
        <w:rPr>
          <w:color w:val="auto"/>
          <w:sz w:val="20"/>
        </w:rPr>
        <w:t>,</w:t>
      </w:r>
      <w:r w:rsidR="003173EB">
        <w:rPr>
          <w:color w:val="auto"/>
          <w:sz w:val="20"/>
        </w:rPr>
        <w:t>5</w:t>
      </w:r>
      <w:r w:rsidRPr="00CE3BC8">
        <w:rPr>
          <w:color w:val="auto"/>
          <w:sz w:val="20"/>
        </w:rPr>
        <w:t xml:space="preserve">00 for calendar year </w:t>
      </w:r>
      <w:r w:rsidR="00464922">
        <w:rPr>
          <w:color w:val="auto"/>
          <w:sz w:val="20"/>
        </w:rPr>
        <w:t>202</w:t>
      </w:r>
      <w:r w:rsidR="003173EB">
        <w:rPr>
          <w:color w:val="auto"/>
          <w:sz w:val="20"/>
        </w:rPr>
        <w:t>6</w:t>
      </w:r>
      <w:r w:rsidRPr="00CE3BC8">
        <w:rPr>
          <w:color w:val="auto"/>
          <w:sz w:val="20"/>
        </w:rPr>
        <w:t>. Archdiocesan priests will receive a 50% match on contributions of up to $2</w:t>
      </w:r>
      <w:r>
        <w:rPr>
          <w:color w:val="auto"/>
          <w:sz w:val="20"/>
        </w:rPr>
        <w:t>,4</w:t>
      </w:r>
      <w:r w:rsidRPr="00CE3BC8">
        <w:rPr>
          <w:color w:val="auto"/>
          <w:sz w:val="20"/>
        </w:rPr>
        <w:t xml:space="preserve">00 per </w:t>
      </w:r>
      <w:r>
        <w:rPr>
          <w:color w:val="auto"/>
          <w:sz w:val="20"/>
        </w:rPr>
        <w:t>year</w:t>
      </w:r>
      <w:r w:rsidRPr="00CE3BC8">
        <w:rPr>
          <w:color w:val="auto"/>
          <w:sz w:val="20"/>
        </w:rPr>
        <w:t xml:space="preserve">. Therefore, a priest who contributes </w:t>
      </w:r>
      <w:r>
        <w:rPr>
          <w:color w:val="auto"/>
          <w:sz w:val="20"/>
        </w:rPr>
        <w:t xml:space="preserve">$2,400 over the course of a calendar year </w:t>
      </w:r>
      <w:r w:rsidRPr="00CE3BC8">
        <w:rPr>
          <w:color w:val="auto"/>
          <w:sz w:val="20"/>
        </w:rPr>
        <w:t xml:space="preserve">would receive a match of $1,200. </w:t>
      </w:r>
      <w:r>
        <w:rPr>
          <w:color w:val="auto"/>
          <w:sz w:val="20"/>
        </w:rPr>
        <w:t xml:space="preserve">Priests must contact Human Resources to opt into the 403(b) plan. Contributions </w:t>
      </w:r>
      <w:r w:rsidRPr="00CE3BC8">
        <w:rPr>
          <w:color w:val="auto"/>
          <w:sz w:val="20"/>
        </w:rPr>
        <w:t>can be changed by the priest at any time by contacting Human Resources</w:t>
      </w:r>
      <w:r>
        <w:rPr>
          <w:color w:val="auto"/>
          <w:sz w:val="20"/>
        </w:rPr>
        <w:t xml:space="preserve"> as well</w:t>
      </w:r>
      <w:r w:rsidRPr="00CE3BC8">
        <w:rPr>
          <w:color w:val="auto"/>
          <w:sz w:val="20"/>
        </w:rPr>
        <w:t xml:space="preserve">. All matching funds </w:t>
      </w:r>
      <w:proofErr w:type="gramStart"/>
      <w:r w:rsidRPr="00CE3BC8">
        <w:rPr>
          <w:color w:val="auto"/>
          <w:sz w:val="20"/>
        </w:rPr>
        <w:t>vest</w:t>
      </w:r>
      <w:proofErr w:type="gramEnd"/>
      <w:r w:rsidRPr="00CE3BC8">
        <w:rPr>
          <w:color w:val="auto"/>
          <w:sz w:val="20"/>
        </w:rPr>
        <w:t xml:space="preserve"> immediately. All monies deposited in the 403(b) plan are deposited before taxes. </w:t>
      </w:r>
    </w:p>
    <w:p w14:paraId="19ADD3F4" w14:textId="77777777" w:rsidR="00101879" w:rsidRDefault="00101879" w:rsidP="00101879">
      <w:pPr>
        <w:rPr>
          <w:color w:val="auto"/>
          <w:sz w:val="20"/>
        </w:rPr>
      </w:pPr>
    </w:p>
    <w:p w14:paraId="3CA8FAEE" w14:textId="77777777" w:rsidR="00101879" w:rsidRDefault="00101879" w:rsidP="00101879">
      <w:pPr>
        <w:rPr>
          <w:color w:val="auto"/>
          <w:sz w:val="20"/>
        </w:rPr>
      </w:pPr>
    </w:p>
    <w:p w14:paraId="39AF4B49" w14:textId="77777777" w:rsidR="00101879" w:rsidRPr="003B098E" w:rsidRDefault="00101879" w:rsidP="00101879">
      <w:pPr>
        <w:rPr>
          <w:color w:val="auto"/>
          <w:sz w:val="22"/>
        </w:rPr>
      </w:pPr>
      <w:r w:rsidRPr="003B098E">
        <w:rPr>
          <w:b/>
          <w:smallCaps/>
          <w:color w:val="auto"/>
          <w:u w:val="single"/>
        </w:rPr>
        <w:t>Mileage Reimbursement</w:t>
      </w:r>
    </w:p>
    <w:p w14:paraId="14E80CA9" w14:textId="77777777" w:rsidR="00101879" w:rsidRPr="003B098E" w:rsidRDefault="00101879" w:rsidP="00101879">
      <w:pPr>
        <w:rPr>
          <w:color w:val="auto"/>
        </w:rPr>
      </w:pPr>
    </w:p>
    <w:p w14:paraId="253A5A68" w14:textId="77777777" w:rsidR="00101879" w:rsidRPr="003B098E" w:rsidRDefault="00101879" w:rsidP="00101879">
      <w:pPr>
        <w:ind w:left="720"/>
        <w:rPr>
          <w:color w:val="auto"/>
          <w:sz w:val="20"/>
        </w:rPr>
      </w:pPr>
      <w:r w:rsidRPr="003B098E">
        <w:rPr>
          <w:color w:val="auto"/>
          <w:sz w:val="20"/>
        </w:rPr>
        <w:t>Mileage incurred by a priest on behalf of parish business needs to be reimbursed through the parish office.</w:t>
      </w:r>
    </w:p>
    <w:p w14:paraId="4AAB054C" w14:textId="77777777" w:rsidR="00101879" w:rsidRPr="003B098E" w:rsidRDefault="00101879" w:rsidP="00101879">
      <w:pPr>
        <w:ind w:left="720"/>
        <w:rPr>
          <w:color w:val="auto"/>
          <w:sz w:val="20"/>
        </w:rPr>
      </w:pPr>
    </w:p>
    <w:p w14:paraId="1DF71352" w14:textId="77777777" w:rsidR="00101879" w:rsidRPr="003B098E" w:rsidRDefault="00101879" w:rsidP="00101879">
      <w:pPr>
        <w:ind w:left="720"/>
        <w:rPr>
          <w:color w:val="auto"/>
          <w:sz w:val="16"/>
        </w:rPr>
      </w:pPr>
      <w:r w:rsidRPr="003B098E">
        <w:rPr>
          <w:color w:val="auto"/>
          <w:sz w:val="20"/>
        </w:rPr>
        <w:t xml:space="preserve">The Archdiocese Catholic Center reimburses employees and clergy for business miles incurred at </w:t>
      </w:r>
      <w:r>
        <w:rPr>
          <w:color w:val="auto"/>
          <w:sz w:val="20"/>
        </w:rPr>
        <w:t>100%</w:t>
      </w:r>
      <w:r w:rsidRPr="003B098E">
        <w:rPr>
          <w:color w:val="auto"/>
          <w:sz w:val="20"/>
        </w:rPr>
        <w:t xml:space="preserve"> of the IRS guidelines, but this rate is not mandatory.</w:t>
      </w:r>
      <w:r>
        <w:rPr>
          <w:color w:val="auto"/>
          <w:sz w:val="20"/>
        </w:rPr>
        <w:t xml:space="preserve"> </w:t>
      </w:r>
      <w:r w:rsidRPr="003B098E">
        <w:rPr>
          <w:color w:val="auto"/>
          <w:sz w:val="20"/>
        </w:rPr>
        <w:t>We recommend that parishes and agencies evaluate the impact to the budget and apply the rate to both employees and clergy.</w:t>
      </w:r>
      <w:r>
        <w:rPr>
          <w:color w:val="auto"/>
          <w:sz w:val="20"/>
        </w:rPr>
        <w:t xml:space="preserve"> </w:t>
      </w:r>
    </w:p>
    <w:p w14:paraId="2AACFB0B" w14:textId="77777777" w:rsidR="00101879" w:rsidRPr="0007009A" w:rsidRDefault="00101879" w:rsidP="00101879">
      <w:pPr>
        <w:ind w:left="720"/>
        <w:rPr>
          <w:color w:val="auto"/>
          <w:sz w:val="16"/>
        </w:rPr>
      </w:pPr>
    </w:p>
    <w:p w14:paraId="4927AF0F" w14:textId="12FE91AF" w:rsidR="00101879" w:rsidRPr="0007009A" w:rsidRDefault="00101879" w:rsidP="00101879">
      <w:pPr>
        <w:autoSpaceDE w:val="0"/>
        <w:autoSpaceDN w:val="0"/>
        <w:adjustRightInd w:val="0"/>
        <w:ind w:left="1440"/>
        <w:rPr>
          <w:color w:val="auto"/>
          <w:sz w:val="20"/>
        </w:rPr>
      </w:pPr>
      <w:r w:rsidRPr="0007009A">
        <w:rPr>
          <w:color w:val="auto"/>
          <w:sz w:val="20"/>
        </w:rPr>
        <w:t>Archdiocese</w:t>
      </w:r>
      <w:r>
        <w:rPr>
          <w:color w:val="auto"/>
          <w:sz w:val="20"/>
        </w:rPr>
        <w:t>/IRS</w:t>
      </w:r>
      <w:r w:rsidRPr="0007009A">
        <w:rPr>
          <w:color w:val="auto"/>
          <w:sz w:val="20"/>
        </w:rPr>
        <w:t xml:space="preserve"> mileage reimbursement rate: </w:t>
      </w:r>
      <w:r w:rsidRPr="0007009A">
        <w:rPr>
          <w:color w:val="auto"/>
          <w:sz w:val="20"/>
        </w:rPr>
        <w:tab/>
        <w:t>$0.</w:t>
      </w:r>
      <w:r w:rsidR="00B07AFD">
        <w:rPr>
          <w:color w:val="auto"/>
          <w:sz w:val="20"/>
        </w:rPr>
        <w:t>7</w:t>
      </w:r>
      <w:r w:rsidR="00827499">
        <w:rPr>
          <w:color w:val="auto"/>
          <w:sz w:val="20"/>
        </w:rPr>
        <w:t>25</w:t>
      </w:r>
      <w:r w:rsidRPr="0007009A">
        <w:rPr>
          <w:color w:val="auto"/>
          <w:sz w:val="20"/>
        </w:rPr>
        <w:t>/mile</w:t>
      </w:r>
      <w:r w:rsidRPr="0007009A">
        <w:rPr>
          <w:color w:val="auto"/>
          <w:sz w:val="20"/>
        </w:rPr>
        <w:br/>
      </w:r>
    </w:p>
    <w:p w14:paraId="1273B907" w14:textId="77777777" w:rsidR="00101879" w:rsidRPr="003B098E" w:rsidRDefault="00101879" w:rsidP="00101879">
      <w:pPr>
        <w:ind w:left="720"/>
        <w:rPr>
          <w:color w:val="auto"/>
          <w:sz w:val="20"/>
        </w:rPr>
      </w:pPr>
      <w:r w:rsidRPr="0007009A">
        <w:rPr>
          <w:color w:val="auto"/>
          <w:sz w:val="20"/>
        </w:rPr>
        <w:t>Business miles must be documented in writing to the parish to receive reimbursement. The daily commute from an offsite residence to the parish office is not includable for reimbursement purposes.</w:t>
      </w:r>
      <w:r w:rsidRPr="003B098E">
        <w:rPr>
          <w:color w:val="auto"/>
          <w:sz w:val="20"/>
        </w:rPr>
        <w:t xml:space="preserve"> </w:t>
      </w:r>
    </w:p>
    <w:p w14:paraId="7C8E0E91" w14:textId="77777777" w:rsidR="00101879" w:rsidRPr="003B098E" w:rsidRDefault="00101879" w:rsidP="00101879">
      <w:pPr>
        <w:ind w:left="720"/>
        <w:rPr>
          <w:color w:val="auto"/>
          <w:sz w:val="20"/>
        </w:rPr>
      </w:pPr>
    </w:p>
    <w:p w14:paraId="70D1C663" w14:textId="77777777" w:rsidR="00101879" w:rsidRPr="003B098E" w:rsidRDefault="00101879" w:rsidP="00101879">
      <w:pPr>
        <w:ind w:left="720"/>
        <w:rPr>
          <w:color w:val="auto"/>
          <w:sz w:val="20"/>
          <w:u w:val="single"/>
        </w:rPr>
      </w:pPr>
      <w:r w:rsidRPr="003B098E">
        <w:rPr>
          <w:color w:val="auto"/>
          <w:sz w:val="20"/>
        </w:rPr>
        <w:t>Mileage incurred by a priest on behalf of parish business needs to be reimbursed directly to the priest through the parish office.</w:t>
      </w:r>
      <w:r>
        <w:rPr>
          <w:color w:val="auto"/>
          <w:sz w:val="20"/>
        </w:rPr>
        <w:t xml:space="preserve"> </w:t>
      </w:r>
      <w:r w:rsidRPr="003B098E">
        <w:rPr>
          <w:b/>
          <w:i/>
          <w:color w:val="auto"/>
          <w:sz w:val="20"/>
          <w:u w:val="single"/>
        </w:rPr>
        <w:t xml:space="preserve">Please do not include this amount with </w:t>
      </w:r>
      <w:r>
        <w:rPr>
          <w:b/>
          <w:i/>
          <w:color w:val="auto"/>
          <w:sz w:val="20"/>
          <w:u w:val="single"/>
        </w:rPr>
        <w:t xml:space="preserve">any sacramental coverage stipends or daily mass intention </w:t>
      </w:r>
      <w:r w:rsidRPr="003B098E">
        <w:rPr>
          <w:b/>
          <w:i/>
          <w:color w:val="auto"/>
          <w:sz w:val="20"/>
          <w:u w:val="single"/>
        </w:rPr>
        <w:t xml:space="preserve">stipends that </w:t>
      </w:r>
      <w:r>
        <w:rPr>
          <w:b/>
          <w:i/>
          <w:color w:val="auto"/>
          <w:sz w:val="20"/>
          <w:u w:val="single"/>
        </w:rPr>
        <w:t>may</w:t>
      </w:r>
      <w:r w:rsidRPr="003B098E">
        <w:rPr>
          <w:b/>
          <w:i/>
          <w:color w:val="auto"/>
          <w:sz w:val="20"/>
          <w:u w:val="single"/>
        </w:rPr>
        <w:t xml:space="preserve"> be submitted to Central Payroll.</w:t>
      </w:r>
      <w:r>
        <w:rPr>
          <w:color w:val="auto"/>
          <w:sz w:val="20"/>
        </w:rPr>
        <w:t xml:space="preserve"> </w:t>
      </w:r>
    </w:p>
    <w:p w14:paraId="3AB4AB97" w14:textId="77777777" w:rsidR="00101879" w:rsidRPr="003B098E" w:rsidRDefault="00101879" w:rsidP="00101879">
      <w:pPr>
        <w:ind w:left="720"/>
        <w:rPr>
          <w:color w:val="auto"/>
          <w:sz w:val="20"/>
        </w:rPr>
      </w:pPr>
      <w:r w:rsidRPr="003B098E">
        <w:rPr>
          <w:color w:val="auto"/>
          <w:sz w:val="20"/>
        </w:rPr>
        <w:br/>
        <w:t xml:space="preserve">Utilization of the reimbursement of the standard mileage rate is in lieu of obtaining reimbursement for maintenance and repairs, tires, gasoline and related taxes, oil, insurance registration and depreciation or leasing costs. </w:t>
      </w:r>
    </w:p>
    <w:p w14:paraId="4027A1C9" w14:textId="77777777" w:rsidR="00101879" w:rsidRPr="00117328" w:rsidRDefault="00101879" w:rsidP="00101879">
      <w:pPr>
        <w:rPr>
          <w:b/>
          <w:smallCaps/>
          <w:color w:val="auto"/>
          <w:sz w:val="20"/>
          <w:u w:val="single"/>
        </w:rPr>
      </w:pPr>
    </w:p>
    <w:p w14:paraId="4B76855E" w14:textId="77777777" w:rsidR="00101879" w:rsidRPr="003B098E" w:rsidRDefault="00101879" w:rsidP="00101879">
      <w:pPr>
        <w:rPr>
          <w:color w:val="auto"/>
        </w:rPr>
      </w:pPr>
      <w:r w:rsidRPr="003B098E">
        <w:rPr>
          <w:b/>
          <w:smallCaps/>
          <w:color w:val="auto"/>
          <w:u w:val="single"/>
        </w:rPr>
        <w:t>Car Insurance</w:t>
      </w:r>
    </w:p>
    <w:p w14:paraId="1CE74FD3" w14:textId="77777777" w:rsidR="00101879" w:rsidRPr="003B098E" w:rsidRDefault="00101879" w:rsidP="00101879">
      <w:pPr>
        <w:rPr>
          <w:color w:val="auto"/>
          <w:sz w:val="20"/>
        </w:rPr>
      </w:pPr>
    </w:p>
    <w:p w14:paraId="70EE21F9" w14:textId="77777777" w:rsidR="00101879" w:rsidRPr="003B098E" w:rsidRDefault="00101879" w:rsidP="00101879">
      <w:pPr>
        <w:ind w:left="720"/>
        <w:rPr>
          <w:color w:val="auto"/>
          <w:sz w:val="20"/>
        </w:rPr>
      </w:pPr>
      <w:r w:rsidRPr="003B098E">
        <w:rPr>
          <w:color w:val="auto"/>
          <w:sz w:val="20"/>
        </w:rPr>
        <w:t>All priests must carry, and pay for, minimum liability insurance ($100,000 per person/$300,000 per occurrence for liability and $50,000 for property damage is recommended) on their personal automobiles and other vehicles to protect their own interests in any judgment against their own person.</w:t>
      </w:r>
      <w:r>
        <w:rPr>
          <w:color w:val="auto"/>
          <w:sz w:val="20"/>
        </w:rPr>
        <w:t xml:space="preserve"> </w:t>
      </w:r>
    </w:p>
    <w:p w14:paraId="7A9A42DE" w14:textId="77777777" w:rsidR="00101879" w:rsidRPr="003B098E" w:rsidRDefault="00101879" w:rsidP="00101879">
      <w:pPr>
        <w:rPr>
          <w:color w:val="auto"/>
          <w:sz w:val="20"/>
        </w:rPr>
      </w:pPr>
    </w:p>
    <w:p w14:paraId="0B0430C5" w14:textId="77777777" w:rsidR="00101879" w:rsidRPr="003B098E" w:rsidRDefault="00101879" w:rsidP="00101879">
      <w:pPr>
        <w:rPr>
          <w:color w:val="auto"/>
        </w:rPr>
      </w:pPr>
      <w:r w:rsidRPr="003B098E">
        <w:rPr>
          <w:b/>
          <w:smallCaps/>
          <w:color w:val="auto"/>
          <w:u w:val="single"/>
        </w:rPr>
        <w:t>Continuing Education</w:t>
      </w:r>
    </w:p>
    <w:p w14:paraId="3ACF9B42" w14:textId="77777777" w:rsidR="00101879" w:rsidRPr="003B098E" w:rsidRDefault="00101879" w:rsidP="00101879">
      <w:pPr>
        <w:rPr>
          <w:color w:val="auto"/>
          <w:sz w:val="20"/>
        </w:rPr>
      </w:pPr>
    </w:p>
    <w:p w14:paraId="4983F477" w14:textId="77777777" w:rsidR="00101879" w:rsidRPr="003B098E" w:rsidRDefault="00101879" w:rsidP="00101879">
      <w:pPr>
        <w:ind w:left="720"/>
        <w:rPr>
          <w:color w:val="auto"/>
          <w:sz w:val="20"/>
        </w:rPr>
      </w:pPr>
      <w:r w:rsidRPr="003B098E">
        <w:rPr>
          <w:color w:val="auto"/>
          <w:sz w:val="20"/>
        </w:rPr>
        <w:t>A maximum of $1,300/year, payable by the priest’s parish or agency.</w:t>
      </w:r>
      <w:r>
        <w:rPr>
          <w:color w:val="auto"/>
          <w:sz w:val="20"/>
        </w:rPr>
        <w:t xml:space="preserve"> </w:t>
      </w:r>
      <w:r w:rsidRPr="003B098E">
        <w:rPr>
          <w:color w:val="auto"/>
          <w:sz w:val="20"/>
        </w:rPr>
        <w:t>This figure is not cumulative from one year to the next and is payable only for actual expenses incurred, not as an “allowance.”</w:t>
      </w:r>
      <w:r>
        <w:rPr>
          <w:color w:val="auto"/>
          <w:sz w:val="20"/>
        </w:rPr>
        <w:t xml:space="preserve"> </w:t>
      </w:r>
      <w:r w:rsidRPr="003B098E">
        <w:rPr>
          <w:color w:val="auto"/>
          <w:sz w:val="20"/>
        </w:rPr>
        <w:t>All continuing education expenses must be substantiated before reimbursement or payment of fees can be made.</w:t>
      </w:r>
      <w:r>
        <w:rPr>
          <w:color w:val="auto"/>
          <w:sz w:val="20"/>
        </w:rPr>
        <w:t xml:space="preserve"> </w:t>
      </w:r>
      <w:r w:rsidRPr="003B098E">
        <w:rPr>
          <w:color w:val="auto"/>
          <w:sz w:val="20"/>
        </w:rPr>
        <w:t xml:space="preserve">Continuing education is to improve one’s ministry through academic courses (classroom, on-line, DVD), books, homily </w:t>
      </w:r>
      <w:proofErr w:type="gramStart"/>
      <w:r w:rsidRPr="003B098E">
        <w:rPr>
          <w:color w:val="auto"/>
          <w:sz w:val="20"/>
        </w:rPr>
        <w:t>helps</w:t>
      </w:r>
      <w:proofErr w:type="gramEnd"/>
      <w:r w:rsidRPr="003B098E">
        <w:rPr>
          <w:color w:val="auto"/>
          <w:sz w:val="20"/>
        </w:rPr>
        <w:t>, etc.</w:t>
      </w:r>
      <w:r>
        <w:rPr>
          <w:color w:val="auto"/>
          <w:sz w:val="20"/>
        </w:rPr>
        <w:t xml:space="preserve"> </w:t>
      </w:r>
      <w:r w:rsidRPr="003B098E">
        <w:rPr>
          <w:color w:val="auto"/>
          <w:sz w:val="20"/>
        </w:rPr>
        <w:t>Contact the Vicar for Clergy office if exceptions are needed.</w:t>
      </w:r>
    </w:p>
    <w:p w14:paraId="664649A0" w14:textId="77777777" w:rsidR="00101879" w:rsidRPr="003B098E" w:rsidRDefault="00101879" w:rsidP="00101879">
      <w:pPr>
        <w:rPr>
          <w:color w:val="auto"/>
          <w:sz w:val="20"/>
        </w:rPr>
      </w:pPr>
    </w:p>
    <w:p w14:paraId="31837B82" w14:textId="77777777" w:rsidR="00101879" w:rsidRPr="003B098E" w:rsidRDefault="00101879" w:rsidP="00101879">
      <w:pPr>
        <w:rPr>
          <w:color w:val="auto"/>
        </w:rPr>
      </w:pPr>
      <w:r w:rsidRPr="003B098E">
        <w:rPr>
          <w:b/>
          <w:smallCaps/>
          <w:color w:val="auto"/>
          <w:u w:val="single"/>
        </w:rPr>
        <w:t>Retreat Reimbursement</w:t>
      </w:r>
    </w:p>
    <w:p w14:paraId="1C25F1C9" w14:textId="77777777" w:rsidR="00101879" w:rsidRPr="003B098E" w:rsidRDefault="00101879" w:rsidP="00101879">
      <w:pPr>
        <w:rPr>
          <w:color w:val="auto"/>
          <w:sz w:val="20"/>
        </w:rPr>
      </w:pPr>
    </w:p>
    <w:p w14:paraId="76B97166" w14:textId="77777777" w:rsidR="00101879" w:rsidRPr="003B098E" w:rsidRDefault="00101879" w:rsidP="00101879">
      <w:pPr>
        <w:ind w:left="720"/>
        <w:rPr>
          <w:color w:val="auto"/>
          <w:sz w:val="20"/>
        </w:rPr>
      </w:pPr>
      <w:r w:rsidRPr="003B098E">
        <w:rPr>
          <w:color w:val="auto"/>
          <w:sz w:val="20"/>
        </w:rPr>
        <w:t>The standard fee, payable by the priest’s parish</w:t>
      </w:r>
      <w:r>
        <w:rPr>
          <w:color w:val="auto"/>
          <w:sz w:val="20"/>
        </w:rPr>
        <w:t>(es)</w:t>
      </w:r>
      <w:r w:rsidRPr="003B098E">
        <w:rPr>
          <w:color w:val="auto"/>
          <w:sz w:val="20"/>
        </w:rPr>
        <w:t xml:space="preserve"> or agency, for the Archdiocesan Retreat is $</w:t>
      </w:r>
      <w:r>
        <w:rPr>
          <w:color w:val="auto"/>
          <w:sz w:val="20"/>
        </w:rPr>
        <w:t>10</w:t>
      </w:r>
      <w:r w:rsidRPr="003B098E">
        <w:rPr>
          <w:color w:val="auto"/>
          <w:sz w:val="20"/>
        </w:rPr>
        <w:t>00 either preached, private or directed at a retreat house/religious center.</w:t>
      </w:r>
      <w:r>
        <w:rPr>
          <w:color w:val="auto"/>
          <w:sz w:val="20"/>
        </w:rPr>
        <w:t xml:space="preserve"> Retired priests may seek reimbursement through the Office of Clergy. </w:t>
      </w:r>
      <w:r w:rsidRPr="003B098E">
        <w:rPr>
          <w:color w:val="auto"/>
          <w:sz w:val="20"/>
        </w:rPr>
        <w:t>This reimbursement is payable only for actual expenses incurred, not as an “allowance.”</w:t>
      </w:r>
    </w:p>
    <w:p w14:paraId="43405DE6" w14:textId="77777777" w:rsidR="00101879" w:rsidRPr="003B098E" w:rsidRDefault="00101879" w:rsidP="00101879">
      <w:pPr>
        <w:jc w:val="both"/>
        <w:rPr>
          <w:color w:val="auto"/>
          <w:sz w:val="20"/>
        </w:rPr>
      </w:pPr>
    </w:p>
    <w:p w14:paraId="175F2689" w14:textId="77777777" w:rsidR="00101879" w:rsidRPr="003B098E" w:rsidRDefault="00101879" w:rsidP="00101879">
      <w:pPr>
        <w:rPr>
          <w:color w:val="auto"/>
        </w:rPr>
      </w:pPr>
      <w:r w:rsidRPr="003B098E">
        <w:rPr>
          <w:b/>
          <w:smallCaps/>
          <w:color w:val="auto"/>
          <w:u w:val="single"/>
        </w:rPr>
        <w:t>Death Benefit</w:t>
      </w:r>
    </w:p>
    <w:p w14:paraId="3856116A" w14:textId="77777777" w:rsidR="00101879" w:rsidRPr="003B098E" w:rsidRDefault="00101879" w:rsidP="00101879">
      <w:pPr>
        <w:ind w:left="720"/>
        <w:rPr>
          <w:color w:val="auto"/>
          <w:sz w:val="20"/>
        </w:rPr>
      </w:pPr>
    </w:p>
    <w:p w14:paraId="58E6D976" w14:textId="77777777" w:rsidR="00101879" w:rsidRPr="003B098E" w:rsidRDefault="00101879" w:rsidP="00101879">
      <w:pPr>
        <w:ind w:left="720"/>
        <w:rPr>
          <w:color w:val="auto"/>
          <w:sz w:val="20"/>
        </w:rPr>
      </w:pPr>
      <w:r w:rsidRPr="003B098E">
        <w:rPr>
          <w:color w:val="auto"/>
          <w:sz w:val="20"/>
        </w:rPr>
        <w:t>In the event of a priest’s death, the Archdiocese of Indianapolis will be responsible for burial expenses</w:t>
      </w:r>
      <w:r>
        <w:rPr>
          <w:color w:val="auto"/>
          <w:sz w:val="20"/>
        </w:rPr>
        <w:t>, not as an allowance,</w:t>
      </w:r>
      <w:r w:rsidRPr="003B098E">
        <w:rPr>
          <w:color w:val="auto"/>
          <w:sz w:val="20"/>
        </w:rPr>
        <w:t xml:space="preserve"> up to a maximum level of $6,000.</w:t>
      </w:r>
      <w:r>
        <w:rPr>
          <w:color w:val="auto"/>
          <w:sz w:val="20"/>
        </w:rPr>
        <w:t xml:space="preserve"> </w:t>
      </w:r>
      <w:r w:rsidRPr="003B098E">
        <w:rPr>
          <w:color w:val="auto"/>
          <w:sz w:val="20"/>
        </w:rPr>
        <w:t xml:space="preserve">The estate of the priest must cover all expenses </w:t>
      </w:r>
      <w:proofErr w:type="gramStart"/>
      <w:r w:rsidRPr="003B098E">
        <w:rPr>
          <w:color w:val="auto"/>
          <w:sz w:val="20"/>
        </w:rPr>
        <w:t>in excess of</w:t>
      </w:r>
      <w:proofErr w:type="gramEnd"/>
      <w:r w:rsidRPr="003B098E">
        <w:rPr>
          <w:color w:val="auto"/>
          <w:sz w:val="20"/>
        </w:rPr>
        <w:t xml:space="preserve"> this amount.</w:t>
      </w:r>
    </w:p>
    <w:p w14:paraId="2B31686C" w14:textId="77777777" w:rsidR="00101879" w:rsidRPr="003B098E" w:rsidRDefault="00101879" w:rsidP="00101879">
      <w:pPr>
        <w:ind w:left="720"/>
        <w:rPr>
          <w:color w:val="auto"/>
          <w:sz w:val="20"/>
        </w:rPr>
      </w:pPr>
    </w:p>
    <w:p w14:paraId="217FC7EF" w14:textId="77777777" w:rsidR="00101879" w:rsidRPr="003B098E" w:rsidRDefault="00101879" w:rsidP="00101879">
      <w:pPr>
        <w:rPr>
          <w:color w:val="auto"/>
        </w:rPr>
      </w:pPr>
      <w:r w:rsidRPr="003B098E">
        <w:rPr>
          <w:b/>
          <w:smallCaps/>
          <w:color w:val="auto"/>
          <w:u w:val="single"/>
        </w:rPr>
        <w:t>Room and Board</w:t>
      </w:r>
    </w:p>
    <w:p w14:paraId="3E25E75A" w14:textId="77777777" w:rsidR="00101879" w:rsidRPr="003B098E" w:rsidRDefault="00101879" w:rsidP="00101879">
      <w:pPr>
        <w:ind w:left="720"/>
        <w:rPr>
          <w:color w:val="auto"/>
          <w:sz w:val="20"/>
        </w:rPr>
      </w:pPr>
    </w:p>
    <w:p w14:paraId="4F294521" w14:textId="77777777" w:rsidR="00101879" w:rsidRDefault="00101879" w:rsidP="00101879">
      <w:pPr>
        <w:ind w:left="720"/>
        <w:rPr>
          <w:color w:val="auto"/>
          <w:sz w:val="20"/>
        </w:rPr>
      </w:pPr>
      <w:r w:rsidRPr="003B098E">
        <w:rPr>
          <w:color w:val="auto"/>
          <w:sz w:val="20"/>
        </w:rPr>
        <w:t>Parishes, schools and agencies are to provide room and board for priests assigned to these ministries. Please allow the necessary budgetary amounts. Housing expenses, meals and food purchases may be reimbursed only upon submission of actual receipts for actual expenses incurred, not as an “allowance.”</w:t>
      </w:r>
      <w:r w:rsidRPr="003B098E">
        <w:rPr>
          <w:color w:val="auto"/>
          <w:sz w:val="20"/>
        </w:rPr>
        <w:br/>
      </w:r>
    </w:p>
    <w:p w14:paraId="7D4DF03B" w14:textId="77777777" w:rsidR="00101879" w:rsidRDefault="00101879" w:rsidP="00101879">
      <w:pPr>
        <w:ind w:left="720"/>
        <w:rPr>
          <w:color w:val="auto"/>
          <w:sz w:val="20"/>
        </w:rPr>
      </w:pPr>
    </w:p>
    <w:p w14:paraId="32060131" w14:textId="77777777" w:rsidR="00101879" w:rsidRPr="003B098E" w:rsidRDefault="00101879" w:rsidP="00101879">
      <w:pPr>
        <w:rPr>
          <w:b/>
          <w:smallCaps/>
          <w:color w:val="auto"/>
          <w:u w:val="single"/>
        </w:rPr>
      </w:pPr>
      <w:r w:rsidRPr="003B098E">
        <w:rPr>
          <w:b/>
          <w:smallCaps/>
          <w:color w:val="auto"/>
          <w:u w:val="single"/>
        </w:rPr>
        <w:t>Allowances, in general:</w:t>
      </w:r>
    </w:p>
    <w:p w14:paraId="2B689516" w14:textId="77777777" w:rsidR="00101879" w:rsidRPr="00B3066E" w:rsidRDefault="00101879" w:rsidP="00101879">
      <w:pPr>
        <w:ind w:left="720"/>
        <w:rPr>
          <w:smallCaps/>
          <w:color w:val="auto"/>
          <w:sz w:val="20"/>
          <w:u w:val="single"/>
        </w:rPr>
      </w:pPr>
    </w:p>
    <w:p w14:paraId="662C3020" w14:textId="77777777" w:rsidR="00101879" w:rsidRDefault="00101879" w:rsidP="00101879">
      <w:pPr>
        <w:pStyle w:val="Title"/>
        <w:ind w:left="720"/>
        <w:jc w:val="left"/>
        <w:rPr>
          <w:rFonts w:ascii="Times New Roman" w:hAnsi="Times New Roman"/>
          <w:b w:val="0"/>
          <w:sz w:val="20"/>
        </w:rPr>
      </w:pPr>
      <w:r w:rsidRPr="00B3066E">
        <w:rPr>
          <w:rFonts w:ascii="Times New Roman" w:hAnsi="Times New Roman"/>
          <w:b w:val="0"/>
          <w:sz w:val="20"/>
        </w:rPr>
        <w:t>No priest expense reimbursements may be given without receipts such as an “allowance.” All expense reimbursements are to be considered as “accountable” reimbursements under IRS guidelines and given only upon submission of receipts for actual expenses incurred.</w:t>
      </w:r>
      <w:r>
        <w:rPr>
          <w:rFonts w:ascii="Times New Roman" w:hAnsi="Times New Roman"/>
          <w:b w:val="0"/>
          <w:sz w:val="20"/>
        </w:rPr>
        <w:t xml:space="preserve"> </w:t>
      </w:r>
    </w:p>
    <w:p w14:paraId="483F323C" w14:textId="77777777" w:rsidR="00101879" w:rsidRDefault="00101879" w:rsidP="00101879">
      <w:pPr>
        <w:pStyle w:val="Title"/>
        <w:ind w:left="720"/>
        <w:jc w:val="left"/>
        <w:rPr>
          <w:rFonts w:ascii="Times New Roman" w:hAnsi="Times New Roman"/>
          <w:b w:val="0"/>
          <w:sz w:val="20"/>
        </w:rPr>
      </w:pPr>
    </w:p>
    <w:p w14:paraId="3B77163E" w14:textId="77777777" w:rsidR="00101879" w:rsidRPr="003B098E" w:rsidRDefault="00101879" w:rsidP="00101879">
      <w:pPr>
        <w:autoSpaceDE w:val="0"/>
        <w:autoSpaceDN w:val="0"/>
        <w:adjustRightInd w:val="0"/>
        <w:rPr>
          <w:b/>
          <w:smallCaps/>
          <w:color w:val="auto"/>
          <w:u w:val="single"/>
        </w:rPr>
      </w:pPr>
      <w:r w:rsidRPr="003B098E">
        <w:rPr>
          <w:b/>
          <w:smallCaps/>
          <w:color w:val="auto"/>
          <w:u w:val="single"/>
        </w:rPr>
        <w:t>Priests with Multiple Assignments</w:t>
      </w:r>
    </w:p>
    <w:p w14:paraId="629D1852" w14:textId="77777777" w:rsidR="00101879" w:rsidRPr="003B098E" w:rsidRDefault="00101879" w:rsidP="00101879">
      <w:pPr>
        <w:autoSpaceDE w:val="0"/>
        <w:autoSpaceDN w:val="0"/>
        <w:adjustRightInd w:val="0"/>
        <w:ind w:left="720"/>
        <w:rPr>
          <w:b/>
          <w:smallCaps/>
          <w:color w:val="auto"/>
          <w:sz w:val="20"/>
          <w:u w:val="single"/>
        </w:rPr>
      </w:pPr>
    </w:p>
    <w:p w14:paraId="3FBAECC9" w14:textId="77777777" w:rsidR="00101879" w:rsidRDefault="00101879" w:rsidP="00101879">
      <w:pPr>
        <w:autoSpaceDE w:val="0"/>
        <w:autoSpaceDN w:val="0"/>
        <w:adjustRightInd w:val="0"/>
        <w:ind w:left="720"/>
        <w:rPr>
          <w:color w:val="auto"/>
          <w:sz w:val="20"/>
        </w:rPr>
      </w:pPr>
      <w:r w:rsidRPr="003B098E">
        <w:rPr>
          <w:color w:val="auto"/>
          <w:sz w:val="20"/>
        </w:rPr>
        <w:t>To better share costs of priests that have responsibilities at more than one parish, school, or agency, we recommend the expenses including salary, room and board, SECA reimbursements and continuing education and retreat benefits be proportionally divided between the parishes/schools/agencies.</w:t>
      </w:r>
      <w:r>
        <w:rPr>
          <w:color w:val="auto"/>
          <w:sz w:val="20"/>
        </w:rPr>
        <w:t xml:space="preserve"> </w:t>
      </w:r>
      <w:r w:rsidRPr="003B098E">
        <w:rPr>
          <w:color w:val="auto"/>
          <w:sz w:val="20"/>
        </w:rPr>
        <w:t xml:space="preserve">For example, if a priest equally spends his time at the parish and high school, a 50-50 split down the middle on all expenses would be equitable. </w:t>
      </w:r>
    </w:p>
    <w:p w14:paraId="011AC38C" w14:textId="77777777" w:rsidR="00101879" w:rsidRDefault="00101879" w:rsidP="00101879">
      <w:pPr>
        <w:autoSpaceDE w:val="0"/>
        <w:autoSpaceDN w:val="0"/>
        <w:adjustRightInd w:val="0"/>
        <w:ind w:left="720"/>
        <w:rPr>
          <w:color w:val="auto"/>
          <w:sz w:val="20"/>
        </w:rPr>
      </w:pPr>
    </w:p>
    <w:p w14:paraId="7ACC943E" w14:textId="46C0FA39" w:rsidR="00101879" w:rsidRPr="003B098E" w:rsidRDefault="00101879" w:rsidP="00101879">
      <w:pPr>
        <w:autoSpaceDE w:val="0"/>
        <w:autoSpaceDN w:val="0"/>
        <w:adjustRightInd w:val="0"/>
        <w:ind w:left="720"/>
        <w:rPr>
          <w:color w:val="auto"/>
          <w:sz w:val="20"/>
        </w:rPr>
      </w:pPr>
      <w:r>
        <w:rPr>
          <w:color w:val="auto"/>
          <w:sz w:val="20"/>
        </w:rPr>
        <w:t xml:space="preserve">This also applies to clergy who are assigned to the Catholic Center as well as a parish. Additionally, the Catholic Center will provide a room and board credit to the parish for the percentage of time that the priest spends at the Catholic Center. For example, a priest that spends 25% of his time at the Catholic Center and 75% of his time at his parish. The parish will receive a room and board credit on their monthly Archdiocese billing statement for 25% of the average monthly room and board cost (for </w:t>
      </w:r>
      <w:r w:rsidR="004954E1">
        <w:rPr>
          <w:color w:val="auto"/>
          <w:sz w:val="20"/>
        </w:rPr>
        <w:t>FY26-27</w:t>
      </w:r>
      <w:r>
        <w:rPr>
          <w:color w:val="auto"/>
          <w:sz w:val="20"/>
        </w:rPr>
        <w:t xml:space="preserve">, estimated as $1,100 per month). </w:t>
      </w:r>
    </w:p>
    <w:p w14:paraId="15600C2F" w14:textId="77777777" w:rsidR="00101879" w:rsidRPr="003B098E" w:rsidRDefault="00101879" w:rsidP="00101879">
      <w:pPr>
        <w:autoSpaceDE w:val="0"/>
        <w:autoSpaceDN w:val="0"/>
        <w:adjustRightInd w:val="0"/>
        <w:ind w:left="720"/>
        <w:rPr>
          <w:color w:val="auto"/>
          <w:sz w:val="20"/>
        </w:rPr>
      </w:pPr>
    </w:p>
    <w:p w14:paraId="46E81F83" w14:textId="20C01741" w:rsidR="00101879" w:rsidRDefault="00101879" w:rsidP="00101879">
      <w:pPr>
        <w:pStyle w:val="Title"/>
        <w:jc w:val="left"/>
        <w:rPr>
          <w:rFonts w:ascii="Times New Roman" w:hAnsi="Times New Roman"/>
          <w:sz w:val="28"/>
          <w:szCs w:val="22"/>
        </w:rPr>
      </w:pPr>
      <w:r w:rsidRPr="003B098E">
        <w:rPr>
          <w:sz w:val="20"/>
        </w:rPr>
        <w:tab/>
        <w:t>Contact the Vicar for Clergy for assistance in determining shared costs.</w:t>
      </w:r>
    </w:p>
    <w:bookmarkEnd w:id="86"/>
    <w:p w14:paraId="46398FA0" w14:textId="77777777" w:rsidR="00101879" w:rsidRDefault="00101879" w:rsidP="00C70601">
      <w:pPr>
        <w:pStyle w:val="Title"/>
        <w:jc w:val="left"/>
        <w:rPr>
          <w:rFonts w:ascii="Times New Roman" w:hAnsi="Times New Roman"/>
          <w:sz w:val="28"/>
          <w:szCs w:val="22"/>
        </w:rPr>
      </w:pPr>
    </w:p>
    <w:p w14:paraId="663C724D" w14:textId="109CB33C" w:rsidR="00761E09" w:rsidRPr="00AD249D" w:rsidRDefault="00761E09" w:rsidP="00761E09">
      <w:pPr>
        <w:rPr>
          <w:color w:val="auto"/>
          <w:sz w:val="20"/>
        </w:rPr>
      </w:pPr>
      <w:bookmarkStart w:id="90" w:name="_Hlk31888731"/>
      <w:bookmarkStart w:id="91" w:name="_Hlk31883229"/>
      <w:bookmarkStart w:id="92" w:name="_Hlk504564116"/>
      <w:bookmarkStart w:id="93" w:name="_Hlk507012860"/>
    </w:p>
    <w:p w14:paraId="5E720A16" w14:textId="3DA18B68" w:rsidR="00AD249D" w:rsidRPr="00AD249D" w:rsidRDefault="00AD249D" w:rsidP="00AD249D">
      <w:pPr>
        <w:rPr>
          <w:color w:val="auto"/>
          <w:sz w:val="20"/>
        </w:rPr>
      </w:pPr>
      <w:bookmarkStart w:id="94" w:name="_Hlk73458305"/>
      <w:bookmarkEnd w:id="87"/>
      <w:bookmarkEnd w:id="90"/>
      <w:bookmarkEnd w:id="91"/>
      <w:bookmarkEnd w:id="92"/>
    </w:p>
    <w:bookmarkEnd w:id="84"/>
    <w:bookmarkEnd w:id="93"/>
    <w:bookmarkEnd w:id="94"/>
    <w:p w14:paraId="31D1C8D1" w14:textId="2A1DDB2D" w:rsidR="005E412A" w:rsidRDefault="005E412A">
      <w:pPr>
        <w:rPr>
          <w:b/>
          <w:color w:val="000000"/>
          <w:sz w:val="28"/>
        </w:rPr>
      </w:pPr>
    </w:p>
    <w:p w14:paraId="57F9C6DB" w14:textId="566E21DE" w:rsidR="00092DED" w:rsidRDefault="00092DED">
      <w:pPr>
        <w:rPr>
          <w:b/>
          <w:color w:val="000000"/>
          <w:sz w:val="28"/>
        </w:rPr>
      </w:pPr>
      <w:r>
        <w:rPr>
          <w:b/>
          <w:color w:val="000000"/>
          <w:sz w:val="28"/>
        </w:rPr>
        <w:br w:type="page"/>
      </w:r>
    </w:p>
    <w:p w14:paraId="79312986" w14:textId="6349FBAC" w:rsidR="00F92778" w:rsidRDefault="00F92778" w:rsidP="00F92778">
      <w:pPr>
        <w:pStyle w:val="Title"/>
        <w:pBdr>
          <w:top w:val="single" w:sz="4" w:space="1" w:color="auto"/>
          <w:left w:val="single" w:sz="4" w:space="4" w:color="auto"/>
          <w:bottom w:val="single" w:sz="4" w:space="0" w:color="auto"/>
          <w:right w:val="single" w:sz="4" w:space="4" w:color="auto"/>
        </w:pBdr>
        <w:shd w:val="clear" w:color="auto" w:fill="8EAADB" w:themeFill="accent1" w:themeFillTint="99"/>
        <w:jc w:val="left"/>
        <w:rPr>
          <w:rFonts w:ascii="Times New Roman" w:hAnsi="Times New Roman"/>
          <w:sz w:val="28"/>
          <w:szCs w:val="22"/>
        </w:rPr>
      </w:pPr>
      <w:bookmarkStart w:id="95" w:name="Appendix_B2"/>
      <w:r>
        <w:rPr>
          <w:rFonts w:ascii="Times New Roman" w:hAnsi="Times New Roman"/>
          <w:sz w:val="28"/>
          <w:szCs w:val="22"/>
        </w:rPr>
        <w:lastRenderedPageBreak/>
        <w:t>APPENDIX B – PICA REVIEW SCHEDULE</w:t>
      </w:r>
      <w:r w:rsidR="008E3AA2">
        <w:rPr>
          <w:rFonts w:ascii="Times New Roman" w:hAnsi="Times New Roman"/>
          <w:sz w:val="28"/>
          <w:szCs w:val="22"/>
        </w:rPr>
        <w:t xml:space="preserve"> (Intentionally Left Blank)</w:t>
      </w:r>
    </w:p>
    <w:bookmarkEnd w:id="95"/>
    <w:p w14:paraId="4383F880" w14:textId="06D61E27" w:rsidR="001821FC" w:rsidRDefault="008E3AA2" w:rsidP="003A5321">
      <w:pPr>
        <w:tabs>
          <w:tab w:val="left" w:pos="360"/>
          <w:tab w:val="left" w:pos="900"/>
          <w:tab w:val="left" w:pos="1440"/>
        </w:tabs>
        <w:rPr>
          <w:color w:val="000000"/>
          <w:sz w:val="20"/>
        </w:rPr>
      </w:pPr>
      <w:r>
        <w:rPr>
          <w:color w:val="000000"/>
          <w:sz w:val="20"/>
        </w:rPr>
        <w:t xml:space="preserve">Please see </w:t>
      </w:r>
      <w:hyperlink w:anchor="PICA" w:history="1">
        <w:r w:rsidR="003A5321" w:rsidRPr="008E3AA2">
          <w:rPr>
            <w:rStyle w:val="Hyperlink"/>
            <w:sz w:val="20"/>
          </w:rPr>
          <w:t>Parish Internal Control Assessment</w:t>
        </w:r>
      </w:hyperlink>
      <w:r w:rsidR="003A5321" w:rsidRPr="0013248E">
        <w:rPr>
          <w:color w:val="000000"/>
          <w:sz w:val="20"/>
        </w:rPr>
        <w:t xml:space="preserve"> </w:t>
      </w:r>
      <w:r>
        <w:rPr>
          <w:color w:val="000000"/>
          <w:sz w:val="20"/>
        </w:rPr>
        <w:t>details above on page 11 for further updates.</w:t>
      </w:r>
      <w:r w:rsidR="003A5321" w:rsidRPr="0013248E">
        <w:rPr>
          <w:color w:val="000000"/>
          <w:sz w:val="20"/>
        </w:rPr>
        <w:t xml:space="preserve"> </w:t>
      </w:r>
    </w:p>
    <w:p w14:paraId="2C4CAF20" w14:textId="234732D5" w:rsidR="00DA5E65" w:rsidRDefault="00DA5E65" w:rsidP="003A5321">
      <w:pPr>
        <w:tabs>
          <w:tab w:val="left" w:pos="360"/>
          <w:tab w:val="left" w:pos="900"/>
          <w:tab w:val="left" w:pos="1440"/>
        </w:tabs>
        <w:rPr>
          <w:color w:val="000000"/>
          <w:sz w:val="20"/>
        </w:rPr>
      </w:pPr>
    </w:p>
    <w:p w14:paraId="052AAFFE" w14:textId="77777777" w:rsidR="001176AB" w:rsidRDefault="001176AB">
      <w:pPr>
        <w:rPr>
          <w:rFonts w:ascii="Arial" w:hAnsi="Arial"/>
          <w:b/>
          <w:color w:val="000000"/>
          <w:sz w:val="20"/>
        </w:rPr>
      </w:pPr>
    </w:p>
    <w:p w14:paraId="51AE570C" w14:textId="77777777" w:rsidR="001176AB" w:rsidRPr="009672AA" w:rsidRDefault="001176AB" w:rsidP="00016EB4">
      <w:pPr>
        <w:pBdr>
          <w:top w:val="single" w:sz="4" w:space="1" w:color="auto"/>
          <w:left w:val="single" w:sz="4" w:space="4" w:color="auto"/>
          <w:bottom w:val="single" w:sz="4" w:space="1" w:color="auto"/>
          <w:right w:val="single" w:sz="4" w:space="4" w:color="auto"/>
        </w:pBdr>
        <w:shd w:val="clear" w:color="auto" w:fill="8EAADB" w:themeFill="accent1" w:themeFillTint="99"/>
        <w:rPr>
          <w:b/>
          <w:color w:val="000000"/>
          <w:sz w:val="28"/>
        </w:rPr>
      </w:pPr>
      <w:r>
        <w:rPr>
          <w:b/>
          <w:color w:val="000000"/>
          <w:sz w:val="28"/>
        </w:rPr>
        <w:t>INST</w:t>
      </w:r>
      <w:r w:rsidRPr="009672AA">
        <w:rPr>
          <w:b/>
          <w:color w:val="000000"/>
          <w:sz w:val="28"/>
        </w:rPr>
        <w:t>RUCTIONS</w:t>
      </w:r>
      <w:r>
        <w:rPr>
          <w:b/>
          <w:color w:val="000000"/>
          <w:sz w:val="28"/>
        </w:rPr>
        <w:t xml:space="preserve"> FOR APPENDICES C - </w:t>
      </w:r>
      <w:r w:rsidR="00016EB4">
        <w:rPr>
          <w:b/>
          <w:color w:val="000000"/>
          <w:sz w:val="28"/>
        </w:rPr>
        <w:t>E</w:t>
      </w:r>
    </w:p>
    <w:p w14:paraId="284E54E8" w14:textId="77777777" w:rsidR="001176AB" w:rsidRDefault="001176AB" w:rsidP="001176AB">
      <w:pPr>
        <w:rPr>
          <w:color w:val="000000"/>
          <w:sz w:val="20"/>
        </w:rPr>
      </w:pPr>
    </w:p>
    <w:p w14:paraId="601C112F" w14:textId="165E74D7" w:rsidR="001176AB" w:rsidRDefault="00014F67" w:rsidP="001176AB">
      <w:pPr>
        <w:rPr>
          <w:b/>
          <w:color w:val="000000"/>
          <w:sz w:val="20"/>
          <w:u w:val="single"/>
        </w:rPr>
      </w:pPr>
      <w:r>
        <w:rPr>
          <w:color w:val="000000"/>
          <w:sz w:val="20"/>
        </w:rPr>
        <w:t xml:space="preserve">All three of the files can be found at </w:t>
      </w:r>
      <w:hyperlink r:id="rId46" w:history="1">
        <w:r w:rsidR="00890436" w:rsidRPr="000C57F8">
          <w:rPr>
            <w:rStyle w:val="Hyperlink"/>
            <w:sz w:val="20"/>
          </w:rPr>
          <w:t>https://www.archindy.org/finance/parish/guidelines.html</w:t>
        </w:r>
      </w:hyperlink>
      <w:r>
        <w:rPr>
          <w:color w:val="000000"/>
          <w:sz w:val="20"/>
        </w:rPr>
        <w:t>, or by following the direct links below.</w:t>
      </w:r>
      <w:r w:rsidR="001176AB" w:rsidRPr="005958C8">
        <w:rPr>
          <w:color w:val="000000"/>
          <w:sz w:val="20"/>
        </w:rPr>
        <w:t xml:space="preserve"> </w:t>
      </w:r>
      <w:r w:rsidR="00B213B2">
        <w:rPr>
          <w:color w:val="000000"/>
          <w:sz w:val="20"/>
        </w:rPr>
        <w:t xml:space="preserve">For this to work, be sure that you have </w:t>
      </w:r>
      <w:r w:rsidR="00B213B2" w:rsidRPr="00014F67">
        <w:rPr>
          <w:color w:val="000000"/>
          <w:sz w:val="20"/>
        </w:rPr>
        <w:t xml:space="preserve">‘Enabled Editing’ </w:t>
      </w:r>
      <w:r w:rsidR="00B213B2">
        <w:rPr>
          <w:color w:val="000000"/>
          <w:sz w:val="20"/>
        </w:rPr>
        <w:t xml:space="preserve">of the Budget Guidelines document. </w:t>
      </w:r>
      <w:r w:rsidR="001176AB" w:rsidRPr="005958C8">
        <w:rPr>
          <w:color w:val="000000"/>
          <w:sz w:val="20"/>
        </w:rPr>
        <w:t xml:space="preserve">You may receive a security warning upon attempting to open </w:t>
      </w:r>
      <w:r w:rsidR="00B213B2">
        <w:rPr>
          <w:color w:val="000000"/>
          <w:sz w:val="20"/>
        </w:rPr>
        <w:t xml:space="preserve">each Excel </w:t>
      </w:r>
      <w:r w:rsidR="001176AB" w:rsidRPr="005958C8">
        <w:rPr>
          <w:color w:val="000000"/>
          <w:sz w:val="20"/>
        </w:rPr>
        <w:t>file.</w:t>
      </w:r>
      <w:r w:rsidR="001176AB" w:rsidRPr="00D70B7F">
        <w:rPr>
          <w:b/>
          <w:color w:val="000000"/>
          <w:sz w:val="20"/>
        </w:rPr>
        <w:t xml:space="preserve"> </w:t>
      </w:r>
      <w:r w:rsidR="001176AB" w:rsidRPr="005E08CB">
        <w:rPr>
          <w:color w:val="000000"/>
          <w:sz w:val="20"/>
        </w:rPr>
        <w:t>It is safe to proceed with opening the attachments</w:t>
      </w:r>
      <w:r w:rsidR="005E08CB">
        <w:rPr>
          <w:color w:val="000000"/>
          <w:sz w:val="20"/>
        </w:rPr>
        <w:t xml:space="preserve">. </w:t>
      </w:r>
      <w:r w:rsidR="005E08CB" w:rsidRPr="005E08CB">
        <w:rPr>
          <w:b/>
          <w:color w:val="000000"/>
          <w:sz w:val="20"/>
          <w:u w:val="single"/>
        </w:rPr>
        <w:t xml:space="preserve">Be sure to save the </w:t>
      </w:r>
      <w:r w:rsidR="00B213B2">
        <w:rPr>
          <w:b/>
          <w:color w:val="000000"/>
          <w:sz w:val="20"/>
          <w:u w:val="single"/>
        </w:rPr>
        <w:t xml:space="preserve">Excel </w:t>
      </w:r>
      <w:r w:rsidR="005E08CB" w:rsidRPr="005E08CB">
        <w:rPr>
          <w:b/>
          <w:color w:val="000000"/>
          <w:sz w:val="20"/>
          <w:u w:val="single"/>
        </w:rPr>
        <w:t xml:space="preserve">files to your </w:t>
      </w:r>
      <w:proofErr w:type="gramStart"/>
      <w:r w:rsidR="005E08CB" w:rsidRPr="005E08CB">
        <w:rPr>
          <w:b/>
          <w:color w:val="000000"/>
          <w:sz w:val="20"/>
          <w:u w:val="single"/>
        </w:rPr>
        <w:t>computer (‘</w:t>
      </w:r>
      <w:proofErr w:type="gramEnd"/>
      <w:r w:rsidR="005E08CB" w:rsidRPr="005E08CB">
        <w:rPr>
          <w:b/>
          <w:color w:val="000000"/>
          <w:sz w:val="20"/>
          <w:u w:val="single"/>
        </w:rPr>
        <w:t>Save As’ and select a location) so that any work you do in them is not lost.</w:t>
      </w:r>
    </w:p>
    <w:p w14:paraId="2FCC2E2A" w14:textId="77777777" w:rsidR="001176AB" w:rsidRDefault="001176AB" w:rsidP="001176AB">
      <w:pPr>
        <w:rPr>
          <w:color w:val="000000"/>
          <w:sz w:val="20"/>
        </w:rPr>
      </w:pPr>
    </w:p>
    <w:bookmarkStart w:id="96" w:name="Appendix_C"/>
    <w:p w14:paraId="4713BEEC" w14:textId="6BAF15A4" w:rsidR="001176AB" w:rsidRPr="0024578F" w:rsidRDefault="00C72EE5" w:rsidP="00016EB4">
      <w:pPr>
        <w:pBdr>
          <w:top w:val="single" w:sz="4" w:space="1" w:color="auto"/>
          <w:left w:val="single" w:sz="4" w:space="4" w:color="auto"/>
          <w:bottom w:val="single" w:sz="4" w:space="1" w:color="auto"/>
          <w:right w:val="single" w:sz="4" w:space="4" w:color="auto"/>
        </w:pBdr>
        <w:shd w:val="clear" w:color="auto" w:fill="8EAADB" w:themeFill="accent1" w:themeFillTint="99"/>
        <w:tabs>
          <w:tab w:val="left" w:pos="360"/>
          <w:tab w:val="left" w:pos="900"/>
          <w:tab w:val="left" w:pos="1440"/>
        </w:tabs>
        <w:rPr>
          <w:b/>
          <w:color w:val="000000"/>
        </w:rPr>
      </w:pPr>
      <w:r>
        <w:rPr>
          <w:b/>
          <w:color w:val="000000"/>
          <w:sz w:val="28"/>
        </w:rPr>
        <w:fldChar w:fldCharType="begin"/>
      </w:r>
      <w:r>
        <w:rPr>
          <w:b/>
          <w:color w:val="000000"/>
          <w:sz w:val="28"/>
        </w:rPr>
        <w:instrText>HYPERLINK "https://www.archindy.org/finance/parish/guidelines.html"</w:instrText>
      </w:r>
      <w:r>
        <w:rPr>
          <w:b/>
          <w:color w:val="000000"/>
          <w:sz w:val="28"/>
        </w:rPr>
      </w:r>
      <w:r>
        <w:rPr>
          <w:b/>
          <w:color w:val="000000"/>
          <w:sz w:val="28"/>
        </w:rPr>
        <w:fldChar w:fldCharType="separate"/>
      </w:r>
      <w:r w:rsidR="001176AB" w:rsidRPr="00C72EE5">
        <w:rPr>
          <w:rStyle w:val="Hyperlink"/>
          <w:b/>
          <w:sz w:val="28"/>
        </w:rPr>
        <w:t>APPENDIX C – ASSESSMENT</w:t>
      </w:r>
      <w:r w:rsidR="00926140" w:rsidRPr="00C72EE5">
        <w:rPr>
          <w:rStyle w:val="Hyperlink"/>
          <w:b/>
          <w:sz w:val="28"/>
        </w:rPr>
        <w:t>S BY LOCATION</w:t>
      </w:r>
      <w:r>
        <w:rPr>
          <w:b/>
          <w:color w:val="000000"/>
          <w:sz w:val="28"/>
        </w:rPr>
        <w:fldChar w:fldCharType="end"/>
      </w:r>
    </w:p>
    <w:bookmarkEnd w:id="96"/>
    <w:p w14:paraId="5B905061" w14:textId="77777777" w:rsidR="001176AB" w:rsidRDefault="001176AB" w:rsidP="001176AB">
      <w:pPr>
        <w:rPr>
          <w:noProof/>
        </w:rPr>
      </w:pPr>
    </w:p>
    <w:p w14:paraId="4A68819D" w14:textId="4D7492B2" w:rsidR="001176AB" w:rsidRDefault="00016EB4" w:rsidP="001176AB">
      <w:pPr>
        <w:rPr>
          <w:color w:val="000000"/>
          <w:sz w:val="20"/>
        </w:rPr>
      </w:pPr>
      <w:r>
        <w:rPr>
          <w:color w:val="000000"/>
          <w:sz w:val="20"/>
        </w:rPr>
        <w:t xml:space="preserve">Appendix C is an Excel file that contains the assessments for all locations, including parishes, schools, agencies, and Catholic Center Departments. </w:t>
      </w:r>
    </w:p>
    <w:p w14:paraId="723A9BB6" w14:textId="77777777" w:rsidR="00014F67" w:rsidRDefault="00014F67" w:rsidP="00014F67">
      <w:pPr>
        <w:tabs>
          <w:tab w:val="left" w:pos="360"/>
          <w:tab w:val="left" w:pos="900"/>
          <w:tab w:val="left" w:pos="1440"/>
        </w:tabs>
        <w:rPr>
          <w:color w:val="000000"/>
          <w:sz w:val="20"/>
        </w:rPr>
      </w:pPr>
    </w:p>
    <w:p w14:paraId="3014EA5E" w14:textId="7EE51C7A" w:rsidR="001176AB" w:rsidRDefault="00014F67" w:rsidP="008A2600">
      <w:pPr>
        <w:tabs>
          <w:tab w:val="left" w:pos="360"/>
          <w:tab w:val="left" w:pos="900"/>
          <w:tab w:val="left" w:pos="1440"/>
        </w:tabs>
        <w:rPr>
          <w:color w:val="000000"/>
          <w:sz w:val="20"/>
        </w:rPr>
      </w:pPr>
      <w:r>
        <w:rPr>
          <w:color w:val="000000"/>
          <w:sz w:val="20"/>
        </w:rPr>
        <w:t>The file</w:t>
      </w:r>
      <w:r w:rsidRPr="00014F67">
        <w:rPr>
          <w:color w:val="000000"/>
          <w:sz w:val="20"/>
        </w:rPr>
        <w:t xml:space="preserve"> can be found on the Archdiocese website </w:t>
      </w:r>
      <w:hyperlink r:id="rId47" w:history="1">
        <w:r w:rsidR="00890436" w:rsidRPr="000C57F8">
          <w:rPr>
            <w:rStyle w:val="Hyperlink"/>
            <w:sz w:val="20"/>
          </w:rPr>
          <w:t>https://www.archindy.org/finance/parish/guidelines.html</w:t>
        </w:r>
      </w:hyperlink>
      <w:r w:rsidR="00BC36EB">
        <w:rPr>
          <w:color w:val="000000"/>
          <w:sz w:val="20"/>
        </w:rPr>
        <w:t xml:space="preserve">. </w:t>
      </w:r>
    </w:p>
    <w:p w14:paraId="2D6FE254" w14:textId="77777777" w:rsidR="001176AB" w:rsidRDefault="001176AB" w:rsidP="001176AB">
      <w:pPr>
        <w:rPr>
          <w:color w:val="000000"/>
          <w:sz w:val="20"/>
        </w:rPr>
      </w:pPr>
    </w:p>
    <w:bookmarkStart w:id="97" w:name="Appendix_D2"/>
    <w:bookmarkStart w:id="98" w:name="Appendix_D"/>
    <w:bookmarkStart w:id="99" w:name="Appendix_B"/>
    <w:p w14:paraId="384A839D" w14:textId="5C241F22" w:rsidR="001176AB" w:rsidRPr="0024578F" w:rsidRDefault="00C72EE5" w:rsidP="00016EB4">
      <w:pPr>
        <w:pBdr>
          <w:top w:val="single" w:sz="4" w:space="1" w:color="auto"/>
          <w:left w:val="single" w:sz="4" w:space="4" w:color="auto"/>
          <w:bottom w:val="single" w:sz="4" w:space="1" w:color="auto"/>
          <w:right w:val="single" w:sz="4" w:space="4" w:color="auto"/>
        </w:pBdr>
        <w:shd w:val="clear" w:color="auto" w:fill="8EAADB" w:themeFill="accent1" w:themeFillTint="99"/>
        <w:tabs>
          <w:tab w:val="left" w:pos="360"/>
          <w:tab w:val="left" w:pos="900"/>
          <w:tab w:val="left" w:pos="1440"/>
        </w:tabs>
        <w:rPr>
          <w:b/>
          <w:color w:val="000000"/>
        </w:rPr>
      </w:pPr>
      <w:r>
        <w:rPr>
          <w:b/>
          <w:color w:val="000000"/>
          <w:sz w:val="28"/>
        </w:rPr>
        <w:fldChar w:fldCharType="begin"/>
      </w:r>
      <w:r>
        <w:rPr>
          <w:b/>
          <w:color w:val="000000"/>
          <w:sz w:val="28"/>
        </w:rPr>
        <w:instrText>HYPERLINK "https://www.archindy.org/finance/parish/guidelines.html"</w:instrText>
      </w:r>
      <w:r>
        <w:rPr>
          <w:b/>
          <w:color w:val="000000"/>
          <w:sz w:val="28"/>
        </w:rPr>
      </w:r>
      <w:r>
        <w:rPr>
          <w:b/>
          <w:color w:val="000000"/>
          <w:sz w:val="28"/>
        </w:rPr>
        <w:fldChar w:fldCharType="separate"/>
      </w:r>
      <w:r w:rsidR="001176AB" w:rsidRPr="00C72EE5">
        <w:rPr>
          <w:rStyle w:val="Hyperlink"/>
          <w:b/>
          <w:sz w:val="28"/>
        </w:rPr>
        <w:t xml:space="preserve">APPENDIX D </w:t>
      </w:r>
      <w:bookmarkEnd w:id="97"/>
      <w:bookmarkEnd w:id="98"/>
      <w:r w:rsidR="001176AB" w:rsidRPr="00C72EE5">
        <w:rPr>
          <w:rStyle w:val="Hyperlink"/>
          <w:b/>
          <w:sz w:val="28"/>
        </w:rPr>
        <w:t>– BUDGET FORM</w:t>
      </w:r>
      <w:r w:rsidR="00926140" w:rsidRPr="00C72EE5">
        <w:rPr>
          <w:rStyle w:val="Hyperlink"/>
          <w:b/>
          <w:sz w:val="28"/>
        </w:rPr>
        <w:t>S – PARISHES AND SCHOOLS ONLY</w:t>
      </w:r>
      <w:r>
        <w:rPr>
          <w:b/>
          <w:color w:val="000000"/>
          <w:sz w:val="28"/>
        </w:rPr>
        <w:fldChar w:fldCharType="end"/>
      </w:r>
    </w:p>
    <w:bookmarkEnd w:id="99"/>
    <w:p w14:paraId="1DA7E25F" w14:textId="77777777" w:rsidR="001176AB" w:rsidRDefault="001176AB" w:rsidP="001176AB">
      <w:pPr>
        <w:rPr>
          <w:b/>
          <w:color w:val="000000"/>
          <w:sz w:val="20"/>
          <w:u w:val="single"/>
        </w:rPr>
      </w:pPr>
    </w:p>
    <w:p w14:paraId="4CA4232A" w14:textId="77777777" w:rsidR="00926140" w:rsidRDefault="00926140" w:rsidP="001176AB">
      <w:pPr>
        <w:rPr>
          <w:color w:val="000000"/>
          <w:sz w:val="20"/>
        </w:rPr>
      </w:pPr>
      <w:r>
        <w:rPr>
          <w:color w:val="000000"/>
          <w:sz w:val="20"/>
        </w:rPr>
        <w:t xml:space="preserve">Appendix D </w:t>
      </w:r>
      <w:r w:rsidR="00967817" w:rsidRPr="00926140">
        <w:rPr>
          <w:color w:val="000000"/>
          <w:sz w:val="20"/>
        </w:rPr>
        <w:t>(</w:t>
      </w:r>
      <w:r w:rsidR="00967817" w:rsidRPr="00967817">
        <w:rPr>
          <w:color w:val="000000"/>
          <w:sz w:val="20"/>
          <w:shd w:val="clear" w:color="auto" w:fill="C5E0B3" w:themeFill="accent6" w:themeFillTint="66"/>
        </w:rPr>
        <w:t>Parishes and Schools only</w:t>
      </w:r>
      <w:r w:rsidR="00967817" w:rsidRPr="00926140">
        <w:rPr>
          <w:color w:val="000000"/>
          <w:sz w:val="20"/>
        </w:rPr>
        <w:t>)</w:t>
      </w:r>
      <w:r w:rsidR="00967817">
        <w:rPr>
          <w:color w:val="000000"/>
          <w:sz w:val="20"/>
        </w:rPr>
        <w:t xml:space="preserve"> </w:t>
      </w:r>
      <w:r>
        <w:rPr>
          <w:color w:val="000000"/>
          <w:sz w:val="20"/>
        </w:rPr>
        <w:t>is an Excel file that contains separate tabs for the following budget resources and forms:</w:t>
      </w:r>
    </w:p>
    <w:p w14:paraId="4FE5D521" w14:textId="77777777" w:rsidR="00926140" w:rsidRDefault="00926140" w:rsidP="00926140">
      <w:pPr>
        <w:pStyle w:val="ListParagraph"/>
        <w:numPr>
          <w:ilvl w:val="0"/>
          <w:numId w:val="5"/>
        </w:numPr>
        <w:rPr>
          <w:color w:val="000000"/>
          <w:sz w:val="20"/>
        </w:rPr>
      </w:pPr>
      <w:r w:rsidRPr="00926140">
        <w:rPr>
          <w:color w:val="000000"/>
          <w:sz w:val="20"/>
        </w:rPr>
        <w:t>Budget Approval Form</w:t>
      </w:r>
    </w:p>
    <w:p w14:paraId="3F2E28C8" w14:textId="77777777" w:rsidR="00926140" w:rsidRDefault="00926140" w:rsidP="00926140">
      <w:pPr>
        <w:pStyle w:val="ListParagraph"/>
        <w:numPr>
          <w:ilvl w:val="0"/>
          <w:numId w:val="5"/>
        </w:numPr>
        <w:rPr>
          <w:color w:val="000000"/>
          <w:sz w:val="20"/>
        </w:rPr>
      </w:pPr>
      <w:r w:rsidRPr="00926140">
        <w:rPr>
          <w:color w:val="000000"/>
          <w:sz w:val="20"/>
        </w:rPr>
        <w:t>Projected Three Year Capital Expenditure Budget</w:t>
      </w:r>
    </w:p>
    <w:p w14:paraId="73575FAF" w14:textId="77777777" w:rsidR="009672C6" w:rsidRDefault="00926140" w:rsidP="00926140">
      <w:pPr>
        <w:pStyle w:val="ListParagraph"/>
        <w:numPr>
          <w:ilvl w:val="0"/>
          <w:numId w:val="5"/>
        </w:numPr>
        <w:rPr>
          <w:color w:val="000000"/>
          <w:sz w:val="20"/>
        </w:rPr>
      </w:pPr>
      <w:r>
        <w:rPr>
          <w:color w:val="000000"/>
          <w:sz w:val="20"/>
        </w:rPr>
        <w:t xml:space="preserve">Blank </w:t>
      </w:r>
      <w:r w:rsidRPr="00926140">
        <w:rPr>
          <w:color w:val="000000"/>
          <w:sz w:val="20"/>
        </w:rPr>
        <w:t>Salary Spreadsheet Template</w:t>
      </w:r>
    </w:p>
    <w:p w14:paraId="7A9FE9C7" w14:textId="50F20990" w:rsidR="00835DE0" w:rsidRDefault="00014F67" w:rsidP="008A2600">
      <w:pPr>
        <w:tabs>
          <w:tab w:val="left" w:pos="360"/>
          <w:tab w:val="left" w:pos="900"/>
          <w:tab w:val="left" w:pos="1440"/>
        </w:tabs>
        <w:rPr>
          <w:color w:val="000000"/>
          <w:sz w:val="20"/>
        </w:rPr>
      </w:pPr>
      <w:r>
        <w:rPr>
          <w:color w:val="000000"/>
          <w:sz w:val="20"/>
        </w:rPr>
        <w:t>The file</w:t>
      </w:r>
      <w:r w:rsidRPr="00014F67">
        <w:rPr>
          <w:color w:val="000000"/>
          <w:sz w:val="20"/>
        </w:rPr>
        <w:t xml:space="preserve"> can be found on the Archdiocese website </w:t>
      </w:r>
      <w:hyperlink r:id="rId48" w:history="1">
        <w:r w:rsidR="00890436" w:rsidRPr="000C57F8">
          <w:rPr>
            <w:rStyle w:val="Hyperlink"/>
            <w:sz w:val="20"/>
          </w:rPr>
          <w:t>https://www.archindy.org/finance/parish/guidelines.html</w:t>
        </w:r>
      </w:hyperlink>
      <w:r w:rsidR="00BC36EB">
        <w:rPr>
          <w:color w:val="000000"/>
          <w:sz w:val="20"/>
        </w:rPr>
        <w:t xml:space="preserve">. </w:t>
      </w:r>
    </w:p>
    <w:p w14:paraId="6C11BBEE" w14:textId="77777777" w:rsidR="00835DE0" w:rsidRDefault="00835DE0" w:rsidP="001176AB">
      <w:pPr>
        <w:rPr>
          <w:color w:val="000000"/>
          <w:sz w:val="20"/>
        </w:rPr>
      </w:pPr>
    </w:p>
    <w:bookmarkStart w:id="100" w:name="Appendix_G"/>
    <w:p w14:paraId="63D87159" w14:textId="1E040D30" w:rsidR="00835DE0" w:rsidRDefault="00C72EE5" w:rsidP="00835DE0">
      <w:pPr>
        <w:pBdr>
          <w:top w:val="single" w:sz="4" w:space="1" w:color="auto"/>
          <w:left w:val="single" w:sz="4" w:space="4" w:color="auto"/>
          <w:bottom w:val="single" w:sz="4" w:space="1" w:color="auto"/>
          <w:right w:val="single" w:sz="4" w:space="4" w:color="auto"/>
        </w:pBdr>
        <w:shd w:val="clear" w:color="auto" w:fill="8EAADB" w:themeFill="accent1" w:themeFillTint="99"/>
        <w:tabs>
          <w:tab w:val="left" w:pos="360"/>
          <w:tab w:val="left" w:pos="900"/>
          <w:tab w:val="left" w:pos="1440"/>
        </w:tabs>
        <w:rPr>
          <w:b/>
          <w:color w:val="000000"/>
          <w:sz w:val="28"/>
        </w:rPr>
      </w:pPr>
      <w:r>
        <w:rPr>
          <w:b/>
          <w:color w:val="000000"/>
          <w:sz w:val="28"/>
        </w:rPr>
        <w:fldChar w:fldCharType="begin"/>
      </w:r>
      <w:r>
        <w:rPr>
          <w:b/>
          <w:color w:val="000000"/>
          <w:sz w:val="28"/>
        </w:rPr>
        <w:instrText>HYPERLINK "https://www.archindy.org/finance/parish/guidelines.html"</w:instrText>
      </w:r>
      <w:r>
        <w:rPr>
          <w:b/>
          <w:color w:val="000000"/>
          <w:sz w:val="28"/>
        </w:rPr>
      </w:r>
      <w:r>
        <w:rPr>
          <w:b/>
          <w:color w:val="000000"/>
          <w:sz w:val="28"/>
        </w:rPr>
        <w:fldChar w:fldCharType="separate"/>
      </w:r>
      <w:r w:rsidR="00835DE0" w:rsidRPr="00C72EE5">
        <w:rPr>
          <w:rStyle w:val="Hyperlink"/>
          <w:b/>
          <w:sz w:val="28"/>
        </w:rPr>
        <w:t xml:space="preserve">APPENDIX E </w:t>
      </w:r>
      <w:bookmarkEnd w:id="100"/>
      <w:r w:rsidR="00835DE0" w:rsidRPr="00C72EE5">
        <w:rPr>
          <w:rStyle w:val="Hyperlink"/>
          <w:b/>
          <w:sz w:val="28"/>
        </w:rPr>
        <w:t>–</w:t>
      </w:r>
      <w:r w:rsidR="00B1300A" w:rsidRPr="00C72EE5">
        <w:rPr>
          <w:rStyle w:val="Hyperlink"/>
          <w:b/>
          <w:sz w:val="28"/>
        </w:rPr>
        <w:t xml:space="preserve"> </w:t>
      </w:r>
      <w:r w:rsidR="00835DE0" w:rsidRPr="00C72EE5">
        <w:rPr>
          <w:rStyle w:val="Hyperlink"/>
          <w:b/>
          <w:sz w:val="28"/>
        </w:rPr>
        <w:t>BUDGET FORMS FOR INTACCT USERS – AGENCIES AND CATHOL</w:t>
      </w:r>
      <w:r w:rsidR="00B1300A" w:rsidRPr="00C72EE5">
        <w:rPr>
          <w:rStyle w:val="Hyperlink"/>
          <w:b/>
          <w:sz w:val="28"/>
        </w:rPr>
        <w:t>I</w:t>
      </w:r>
      <w:r w:rsidR="00835DE0" w:rsidRPr="00C72EE5">
        <w:rPr>
          <w:rStyle w:val="Hyperlink"/>
          <w:b/>
          <w:sz w:val="28"/>
        </w:rPr>
        <w:t>C CENTER DEPARTMENTS ONLY</w:t>
      </w:r>
      <w:r>
        <w:rPr>
          <w:b/>
          <w:color w:val="000000"/>
          <w:sz w:val="28"/>
        </w:rPr>
        <w:fldChar w:fldCharType="end"/>
      </w:r>
    </w:p>
    <w:p w14:paraId="01815F7E" w14:textId="77777777" w:rsidR="00835DE0" w:rsidRDefault="00835DE0" w:rsidP="00835DE0">
      <w:pPr>
        <w:tabs>
          <w:tab w:val="left" w:pos="360"/>
          <w:tab w:val="left" w:pos="900"/>
          <w:tab w:val="left" w:pos="1440"/>
        </w:tabs>
        <w:rPr>
          <w:b/>
          <w:color w:val="000000"/>
          <w:sz w:val="28"/>
        </w:rPr>
      </w:pPr>
    </w:p>
    <w:p w14:paraId="5B39176C" w14:textId="77777777" w:rsidR="00835DE0" w:rsidRDefault="00835DE0" w:rsidP="00835DE0">
      <w:pPr>
        <w:tabs>
          <w:tab w:val="left" w:pos="360"/>
          <w:tab w:val="left" w:pos="900"/>
          <w:tab w:val="left" w:pos="1440"/>
        </w:tabs>
        <w:rPr>
          <w:color w:val="000000"/>
          <w:sz w:val="20"/>
        </w:rPr>
      </w:pPr>
      <w:r>
        <w:rPr>
          <w:color w:val="000000"/>
          <w:sz w:val="20"/>
        </w:rPr>
        <w:t xml:space="preserve">Appendix E </w:t>
      </w:r>
      <w:r w:rsidRPr="00CC71B2">
        <w:rPr>
          <w:color w:val="000000"/>
          <w:sz w:val="20"/>
        </w:rPr>
        <w:t>(</w:t>
      </w:r>
      <w:r w:rsidRPr="00CC71B2">
        <w:rPr>
          <w:color w:val="000000"/>
          <w:sz w:val="20"/>
          <w:shd w:val="clear" w:color="auto" w:fill="F7CAAC" w:themeFill="accent2" w:themeFillTint="66"/>
        </w:rPr>
        <w:t>Agencies and Catholic Center Departments only</w:t>
      </w:r>
      <w:r w:rsidRPr="00CC71B2">
        <w:rPr>
          <w:color w:val="000000"/>
          <w:sz w:val="20"/>
        </w:rPr>
        <w:t>)</w:t>
      </w:r>
      <w:r>
        <w:rPr>
          <w:color w:val="000000"/>
          <w:sz w:val="20"/>
        </w:rPr>
        <w:t xml:space="preserve"> is an Excel file that contains separate tabs for the following budget resources and forms:</w:t>
      </w:r>
    </w:p>
    <w:p w14:paraId="38448259" w14:textId="77777777" w:rsidR="00835DE0" w:rsidRDefault="00835DE0" w:rsidP="00835DE0">
      <w:pPr>
        <w:pStyle w:val="ListParagraph"/>
        <w:numPr>
          <w:ilvl w:val="0"/>
          <w:numId w:val="5"/>
        </w:numPr>
        <w:tabs>
          <w:tab w:val="left" w:pos="360"/>
          <w:tab w:val="left" w:pos="900"/>
          <w:tab w:val="left" w:pos="1440"/>
        </w:tabs>
        <w:rPr>
          <w:color w:val="000000"/>
          <w:sz w:val="20"/>
        </w:rPr>
      </w:pPr>
      <w:r>
        <w:rPr>
          <w:color w:val="000000"/>
          <w:sz w:val="20"/>
        </w:rPr>
        <w:t>Instructions and Completion Checklist</w:t>
      </w:r>
    </w:p>
    <w:p w14:paraId="374955CB" w14:textId="77777777" w:rsidR="00835DE0" w:rsidRDefault="00835DE0" w:rsidP="00835DE0">
      <w:pPr>
        <w:pStyle w:val="ListParagraph"/>
        <w:numPr>
          <w:ilvl w:val="0"/>
          <w:numId w:val="5"/>
        </w:numPr>
        <w:tabs>
          <w:tab w:val="left" w:pos="360"/>
          <w:tab w:val="left" w:pos="900"/>
          <w:tab w:val="left" w:pos="1440"/>
        </w:tabs>
        <w:rPr>
          <w:color w:val="000000"/>
          <w:sz w:val="20"/>
        </w:rPr>
      </w:pPr>
      <w:r>
        <w:rPr>
          <w:color w:val="000000"/>
          <w:sz w:val="20"/>
        </w:rPr>
        <w:t>Budget Spreadsheet</w:t>
      </w:r>
    </w:p>
    <w:p w14:paraId="136D0ED6" w14:textId="77777777" w:rsidR="00835DE0" w:rsidRDefault="00835DE0" w:rsidP="00835DE0">
      <w:pPr>
        <w:pStyle w:val="ListParagraph"/>
        <w:numPr>
          <w:ilvl w:val="0"/>
          <w:numId w:val="5"/>
        </w:numPr>
        <w:tabs>
          <w:tab w:val="left" w:pos="360"/>
          <w:tab w:val="left" w:pos="900"/>
          <w:tab w:val="left" w:pos="1440"/>
        </w:tabs>
        <w:rPr>
          <w:color w:val="000000"/>
          <w:sz w:val="20"/>
        </w:rPr>
      </w:pPr>
      <w:r>
        <w:rPr>
          <w:color w:val="000000"/>
          <w:sz w:val="20"/>
        </w:rPr>
        <w:t>Professional Development Budget Form</w:t>
      </w:r>
    </w:p>
    <w:p w14:paraId="59DEE329" w14:textId="77777777" w:rsidR="00835DE0" w:rsidRDefault="00835DE0" w:rsidP="00835DE0">
      <w:pPr>
        <w:pStyle w:val="ListParagraph"/>
        <w:numPr>
          <w:ilvl w:val="0"/>
          <w:numId w:val="5"/>
        </w:numPr>
        <w:tabs>
          <w:tab w:val="left" w:pos="360"/>
          <w:tab w:val="left" w:pos="900"/>
          <w:tab w:val="left" w:pos="1440"/>
        </w:tabs>
        <w:rPr>
          <w:color w:val="000000"/>
          <w:sz w:val="20"/>
        </w:rPr>
      </w:pPr>
      <w:r>
        <w:rPr>
          <w:color w:val="000000"/>
          <w:sz w:val="20"/>
        </w:rPr>
        <w:t>Capital Expenditures Budget Form</w:t>
      </w:r>
    </w:p>
    <w:p w14:paraId="56BD774E" w14:textId="77777777" w:rsidR="00835DE0" w:rsidRDefault="00835DE0" w:rsidP="00835DE0">
      <w:pPr>
        <w:pStyle w:val="ListParagraph"/>
        <w:numPr>
          <w:ilvl w:val="0"/>
          <w:numId w:val="5"/>
        </w:numPr>
        <w:tabs>
          <w:tab w:val="left" w:pos="360"/>
          <w:tab w:val="left" w:pos="900"/>
          <w:tab w:val="left" w:pos="1440"/>
        </w:tabs>
        <w:rPr>
          <w:color w:val="000000"/>
          <w:sz w:val="20"/>
        </w:rPr>
      </w:pPr>
      <w:r>
        <w:rPr>
          <w:color w:val="000000"/>
          <w:sz w:val="20"/>
        </w:rPr>
        <w:t>Example Completed Budget Spreadsheet</w:t>
      </w:r>
    </w:p>
    <w:p w14:paraId="3D96DC41" w14:textId="77777777" w:rsidR="00835DE0" w:rsidRDefault="00835DE0" w:rsidP="00835DE0">
      <w:pPr>
        <w:pStyle w:val="ListParagraph"/>
        <w:numPr>
          <w:ilvl w:val="0"/>
          <w:numId w:val="5"/>
        </w:numPr>
        <w:tabs>
          <w:tab w:val="left" w:pos="360"/>
          <w:tab w:val="left" w:pos="900"/>
          <w:tab w:val="left" w:pos="1440"/>
        </w:tabs>
        <w:rPr>
          <w:color w:val="000000"/>
          <w:sz w:val="20"/>
        </w:rPr>
      </w:pPr>
      <w:r w:rsidRPr="00CC71B2">
        <w:rPr>
          <w:color w:val="000000"/>
          <w:sz w:val="20"/>
        </w:rPr>
        <w:t xml:space="preserve">Dimension Listings and Program Assignments for Department Heads </w:t>
      </w:r>
    </w:p>
    <w:p w14:paraId="6C3C6385" w14:textId="3579F3A9" w:rsidR="001176AB" w:rsidRDefault="00014F67" w:rsidP="00B1300A">
      <w:pPr>
        <w:tabs>
          <w:tab w:val="left" w:pos="360"/>
          <w:tab w:val="left" w:pos="900"/>
          <w:tab w:val="left" w:pos="1440"/>
        </w:tabs>
        <w:rPr>
          <w:color w:val="000000"/>
          <w:sz w:val="20"/>
        </w:rPr>
      </w:pPr>
      <w:r>
        <w:rPr>
          <w:color w:val="000000"/>
          <w:sz w:val="20"/>
        </w:rPr>
        <w:t>The file can be found on the Archdiocese website (</w:t>
      </w:r>
      <w:hyperlink r:id="rId49" w:history="1">
        <w:r w:rsidR="00890436" w:rsidRPr="000C57F8">
          <w:rPr>
            <w:rStyle w:val="Hyperlink"/>
            <w:sz w:val="20"/>
          </w:rPr>
          <w:t>https://www.archindy.org/finance/parish/guidelines.html</w:t>
        </w:r>
      </w:hyperlink>
      <w:r w:rsidR="00890436">
        <w:rPr>
          <w:color w:val="000000"/>
          <w:sz w:val="20"/>
        </w:rPr>
        <w:t>)</w:t>
      </w:r>
      <w:r w:rsidR="00BC36EB">
        <w:rPr>
          <w:color w:val="000000"/>
          <w:sz w:val="20"/>
        </w:rPr>
        <w:t xml:space="preserve">. </w:t>
      </w:r>
    </w:p>
    <w:p w14:paraId="6A6666D6" w14:textId="5F86547A" w:rsidR="00B1300A" w:rsidRDefault="00B1300A" w:rsidP="00B1300A">
      <w:pPr>
        <w:tabs>
          <w:tab w:val="left" w:pos="360"/>
          <w:tab w:val="left" w:pos="900"/>
          <w:tab w:val="left" w:pos="1440"/>
        </w:tabs>
        <w:rPr>
          <w:color w:val="000000"/>
          <w:sz w:val="20"/>
        </w:rPr>
      </w:pPr>
    </w:p>
    <w:p w14:paraId="3F63A2A3" w14:textId="4D74F6CB" w:rsidR="00AC0D8C" w:rsidRDefault="00AC0D8C" w:rsidP="00B1300A">
      <w:pPr>
        <w:tabs>
          <w:tab w:val="left" w:pos="360"/>
          <w:tab w:val="left" w:pos="900"/>
          <w:tab w:val="left" w:pos="1440"/>
        </w:tabs>
        <w:rPr>
          <w:color w:val="000000"/>
          <w:sz w:val="20"/>
        </w:rPr>
      </w:pPr>
    </w:p>
    <w:p w14:paraId="65943D92" w14:textId="77777777" w:rsidR="00B1300A" w:rsidRDefault="00B1300A" w:rsidP="00B1300A">
      <w:pPr>
        <w:tabs>
          <w:tab w:val="left" w:pos="360"/>
          <w:tab w:val="left" w:pos="900"/>
          <w:tab w:val="left" w:pos="1440"/>
        </w:tabs>
        <w:rPr>
          <w:color w:val="000000"/>
          <w:sz w:val="20"/>
        </w:rPr>
      </w:pPr>
    </w:p>
    <w:sectPr w:rsidR="00B1300A" w:rsidSect="00B7154F">
      <w:headerReference w:type="default" r:id="rId50"/>
      <w:footerReference w:type="even" r:id="rId51"/>
      <w:footerReference w:type="default" r:id="rId52"/>
      <w:pgSz w:w="12240" w:h="15840"/>
      <w:pgMar w:top="450" w:right="1152" w:bottom="63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07D93" w14:textId="77777777" w:rsidR="006017E0" w:rsidRDefault="006017E0">
      <w:r>
        <w:separator/>
      </w:r>
    </w:p>
  </w:endnote>
  <w:endnote w:type="continuationSeparator" w:id="0">
    <w:p w14:paraId="41B9B6B2" w14:textId="77777777" w:rsidR="006017E0" w:rsidRDefault="00601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B60FA" w14:textId="77777777" w:rsidR="006017E0" w:rsidRDefault="006017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043143" w14:textId="77777777" w:rsidR="006017E0" w:rsidRDefault="006017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5D5B1" w14:textId="77777777" w:rsidR="006017E0" w:rsidRDefault="006017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11ED5A9D" w14:textId="77777777" w:rsidR="00C30320" w:rsidRDefault="00C30320">
    <w:pPr>
      <w:pStyle w:val="Footer"/>
      <w:ind w:right="360"/>
      <w:rPr>
        <w:sz w:val="20"/>
      </w:rPr>
    </w:pPr>
  </w:p>
  <w:p w14:paraId="21F3B89A" w14:textId="48C03CE8" w:rsidR="006017E0" w:rsidRPr="00DB4C9F" w:rsidRDefault="006017E0">
    <w:pPr>
      <w:pStyle w:val="Footer"/>
      <w:ind w:right="360"/>
      <w:rPr>
        <w:sz w:val="20"/>
      </w:rPr>
    </w:pPr>
    <w:r w:rsidRPr="00DB4C9F">
      <w:rPr>
        <w:sz w:val="20"/>
      </w:rPr>
      <w:t xml:space="preserve">Archdiocese of Indianapolis Budget Guidelines </w:t>
    </w:r>
    <w:r w:rsidRPr="00DB4C9F">
      <w:rPr>
        <w:sz w:val="20"/>
      </w:rPr>
      <w:tab/>
    </w:r>
  </w:p>
  <w:p w14:paraId="4839A64A" w14:textId="595A4E44" w:rsidR="006017E0" w:rsidRPr="00612A51" w:rsidRDefault="006017E0" w:rsidP="00612A51">
    <w:pPr>
      <w:pStyle w:val="Footer"/>
      <w:tabs>
        <w:tab w:val="clear" w:pos="4320"/>
        <w:tab w:val="clear" w:pos="8640"/>
        <w:tab w:val="left" w:pos="1173"/>
      </w:tabs>
      <w:rPr>
        <w:sz w:val="20"/>
      </w:rPr>
    </w:pPr>
    <w:r w:rsidRPr="00DB4C9F">
      <w:rPr>
        <w:sz w:val="20"/>
      </w:rPr>
      <w:t xml:space="preserve">Fiscal Year </w:t>
    </w:r>
    <w:r w:rsidR="00A052EB">
      <w:rPr>
        <w:sz w:val="20"/>
      </w:rPr>
      <w:t>2026-27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4EBE9" w14:textId="77777777" w:rsidR="006017E0" w:rsidRDefault="006017E0">
      <w:r>
        <w:separator/>
      </w:r>
    </w:p>
  </w:footnote>
  <w:footnote w:type="continuationSeparator" w:id="0">
    <w:p w14:paraId="0BEC7BFC" w14:textId="77777777" w:rsidR="006017E0" w:rsidRDefault="00601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94A92" w14:textId="77777777" w:rsidR="006017E0" w:rsidRPr="000D3B1B" w:rsidRDefault="006017E0" w:rsidP="000D3B1B">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1CB2"/>
    <w:multiLevelType w:val="hybridMultilevel"/>
    <w:tmpl w:val="67AEEDA6"/>
    <w:lvl w:ilvl="0" w:tplc="5C242E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343CD4"/>
    <w:multiLevelType w:val="hybridMultilevel"/>
    <w:tmpl w:val="8B4EC3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C530CA"/>
    <w:multiLevelType w:val="hybridMultilevel"/>
    <w:tmpl w:val="F9329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A3C2C"/>
    <w:multiLevelType w:val="hybridMultilevel"/>
    <w:tmpl w:val="B3F69C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A4F0A"/>
    <w:multiLevelType w:val="hybridMultilevel"/>
    <w:tmpl w:val="D99CB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3710A"/>
    <w:multiLevelType w:val="hybridMultilevel"/>
    <w:tmpl w:val="30AA670E"/>
    <w:lvl w:ilvl="0" w:tplc="0409000F">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2B2CEC"/>
    <w:multiLevelType w:val="hybridMultilevel"/>
    <w:tmpl w:val="67AEEDA6"/>
    <w:lvl w:ilvl="0" w:tplc="5C242E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CF70A2"/>
    <w:multiLevelType w:val="hybridMultilevel"/>
    <w:tmpl w:val="74545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0E61EDA"/>
    <w:multiLevelType w:val="hybridMultilevel"/>
    <w:tmpl w:val="1EFCFB22"/>
    <w:lvl w:ilvl="0" w:tplc="30069B10">
      <w:start w:val="1"/>
      <w:numFmt w:val="decimal"/>
      <w:lvlText w:val="%1."/>
      <w:lvlJc w:val="left"/>
      <w:pPr>
        <w:ind w:left="720" w:hanging="360"/>
      </w:pPr>
      <w:rPr>
        <w:rFonts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612D87"/>
    <w:multiLevelType w:val="hybridMultilevel"/>
    <w:tmpl w:val="7A16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F10651"/>
    <w:multiLevelType w:val="hybridMultilevel"/>
    <w:tmpl w:val="E2CAEC58"/>
    <w:lvl w:ilvl="0" w:tplc="7A3A9A2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01183E"/>
    <w:multiLevelType w:val="hybridMultilevel"/>
    <w:tmpl w:val="FA78559C"/>
    <w:lvl w:ilvl="0" w:tplc="67F4850E">
      <w:start w:val="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2B01780"/>
    <w:multiLevelType w:val="hybridMultilevel"/>
    <w:tmpl w:val="A9720228"/>
    <w:lvl w:ilvl="0" w:tplc="F5C4027C">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38B7A1D"/>
    <w:multiLevelType w:val="hybridMultilevel"/>
    <w:tmpl w:val="100C237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76F1E86"/>
    <w:multiLevelType w:val="hybridMultilevel"/>
    <w:tmpl w:val="5ABE9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9742AB8"/>
    <w:multiLevelType w:val="hybridMultilevel"/>
    <w:tmpl w:val="F9722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DD3CFF"/>
    <w:multiLevelType w:val="hybridMultilevel"/>
    <w:tmpl w:val="75BE8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515823"/>
    <w:multiLevelType w:val="hybridMultilevel"/>
    <w:tmpl w:val="0C0A3E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2A42814"/>
    <w:multiLevelType w:val="hybridMultilevel"/>
    <w:tmpl w:val="82965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163480"/>
    <w:multiLevelType w:val="hybridMultilevel"/>
    <w:tmpl w:val="9782DF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5F6178"/>
    <w:multiLevelType w:val="hybridMultilevel"/>
    <w:tmpl w:val="060AF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20F15FD"/>
    <w:multiLevelType w:val="hybridMultilevel"/>
    <w:tmpl w:val="2D7C35DE"/>
    <w:lvl w:ilvl="0" w:tplc="782464A2">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38F1F27"/>
    <w:multiLevelType w:val="hybridMultilevel"/>
    <w:tmpl w:val="8072FFDC"/>
    <w:lvl w:ilvl="0" w:tplc="061A83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7F29CB"/>
    <w:multiLevelType w:val="hybridMultilevel"/>
    <w:tmpl w:val="077EDDA2"/>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4" w15:restartNumberingAfterBreak="0">
    <w:nsid w:val="67A907EC"/>
    <w:multiLevelType w:val="hybridMultilevel"/>
    <w:tmpl w:val="1ADA765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1D5ED9"/>
    <w:multiLevelType w:val="hybridMultilevel"/>
    <w:tmpl w:val="5776C60E"/>
    <w:lvl w:ilvl="0" w:tplc="F076A92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E947EAA"/>
    <w:multiLevelType w:val="hybridMultilevel"/>
    <w:tmpl w:val="5E8457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A5E17"/>
    <w:multiLevelType w:val="hybridMultilevel"/>
    <w:tmpl w:val="CE44ADD4"/>
    <w:lvl w:ilvl="0" w:tplc="E0F2435E">
      <w:start w:val="1"/>
      <w:numFmt w:val="decimal"/>
      <w:lvlText w:val="%1."/>
      <w:lvlJc w:val="left"/>
      <w:pPr>
        <w:tabs>
          <w:tab w:val="num" w:pos="2160"/>
        </w:tabs>
        <w:ind w:left="2160" w:hanging="540"/>
      </w:pPr>
      <w:rPr>
        <w:rFonts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8" w15:restartNumberingAfterBreak="0">
    <w:nsid w:val="704961C1"/>
    <w:multiLevelType w:val="hybridMultilevel"/>
    <w:tmpl w:val="EEE8DF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3E67E20"/>
    <w:multiLevelType w:val="hybridMultilevel"/>
    <w:tmpl w:val="67AEEDA6"/>
    <w:lvl w:ilvl="0" w:tplc="5C242E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4C31E2A"/>
    <w:multiLevelType w:val="hybridMultilevel"/>
    <w:tmpl w:val="25DE0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003F37"/>
    <w:multiLevelType w:val="hybridMultilevel"/>
    <w:tmpl w:val="BFF239F4"/>
    <w:lvl w:ilvl="0" w:tplc="4F32AAA6">
      <w:start w:val="1"/>
      <w:numFmt w:val="bullet"/>
      <w:lvlText w:val=""/>
      <w:lvlJc w:val="left"/>
      <w:pPr>
        <w:tabs>
          <w:tab w:val="num" w:pos="1080"/>
        </w:tabs>
        <w:ind w:left="1080" w:hanging="360"/>
      </w:pPr>
      <w:rPr>
        <w:rFonts w:ascii="Wingdings" w:hAnsi="Wingdings" w:hint="default"/>
      </w:rPr>
    </w:lvl>
    <w:lvl w:ilvl="1" w:tplc="410AACD4">
      <w:start w:val="1"/>
      <w:numFmt w:val="bullet"/>
      <w:lvlText w:val="o"/>
      <w:lvlJc w:val="left"/>
      <w:pPr>
        <w:tabs>
          <w:tab w:val="num" w:pos="1800"/>
        </w:tabs>
        <w:ind w:left="1800" w:hanging="360"/>
      </w:pPr>
      <w:rPr>
        <w:rFonts w:ascii="Courier New" w:hAnsi="Courier New" w:hint="default"/>
      </w:rPr>
    </w:lvl>
    <w:lvl w:ilvl="2" w:tplc="CA08137A" w:tentative="1">
      <w:start w:val="1"/>
      <w:numFmt w:val="bullet"/>
      <w:lvlText w:val=""/>
      <w:lvlJc w:val="left"/>
      <w:pPr>
        <w:tabs>
          <w:tab w:val="num" w:pos="2520"/>
        </w:tabs>
        <w:ind w:left="2520" w:hanging="360"/>
      </w:pPr>
      <w:rPr>
        <w:rFonts w:ascii="Wingdings" w:hAnsi="Wingdings" w:hint="default"/>
      </w:rPr>
    </w:lvl>
    <w:lvl w:ilvl="3" w:tplc="8B580F6E" w:tentative="1">
      <w:start w:val="1"/>
      <w:numFmt w:val="bullet"/>
      <w:lvlText w:val=""/>
      <w:lvlJc w:val="left"/>
      <w:pPr>
        <w:tabs>
          <w:tab w:val="num" w:pos="3240"/>
        </w:tabs>
        <w:ind w:left="3240" w:hanging="360"/>
      </w:pPr>
      <w:rPr>
        <w:rFonts w:ascii="Symbol" w:hAnsi="Symbol" w:hint="default"/>
      </w:rPr>
    </w:lvl>
    <w:lvl w:ilvl="4" w:tplc="6C4E4BC2" w:tentative="1">
      <w:start w:val="1"/>
      <w:numFmt w:val="bullet"/>
      <w:lvlText w:val="o"/>
      <w:lvlJc w:val="left"/>
      <w:pPr>
        <w:tabs>
          <w:tab w:val="num" w:pos="3960"/>
        </w:tabs>
        <w:ind w:left="3960" w:hanging="360"/>
      </w:pPr>
      <w:rPr>
        <w:rFonts w:ascii="Courier New" w:hAnsi="Courier New" w:hint="default"/>
      </w:rPr>
    </w:lvl>
    <w:lvl w:ilvl="5" w:tplc="A10CC2A2" w:tentative="1">
      <w:start w:val="1"/>
      <w:numFmt w:val="bullet"/>
      <w:lvlText w:val=""/>
      <w:lvlJc w:val="left"/>
      <w:pPr>
        <w:tabs>
          <w:tab w:val="num" w:pos="4680"/>
        </w:tabs>
        <w:ind w:left="4680" w:hanging="360"/>
      </w:pPr>
      <w:rPr>
        <w:rFonts w:ascii="Wingdings" w:hAnsi="Wingdings" w:hint="default"/>
      </w:rPr>
    </w:lvl>
    <w:lvl w:ilvl="6" w:tplc="4BE050DE" w:tentative="1">
      <w:start w:val="1"/>
      <w:numFmt w:val="bullet"/>
      <w:lvlText w:val=""/>
      <w:lvlJc w:val="left"/>
      <w:pPr>
        <w:tabs>
          <w:tab w:val="num" w:pos="5400"/>
        </w:tabs>
        <w:ind w:left="5400" w:hanging="360"/>
      </w:pPr>
      <w:rPr>
        <w:rFonts w:ascii="Symbol" w:hAnsi="Symbol" w:hint="default"/>
      </w:rPr>
    </w:lvl>
    <w:lvl w:ilvl="7" w:tplc="CD828EB8" w:tentative="1">
      <w:start w:val="1"/>
      <w:numFmt w:val="bullet"/>
      <w:lvlText w:val="o"/>
      <w:lvlJc w:val="left"/>
      <w:pPr>
        <w:tabs>
          <w:tab w:val="num" w:pos="6120"/>
        </w:tabs>
        <w:ind w:left="6120" w:hanging="360"/>
      </w:pPr>
      <w:rPr>
        <w:rFonts w:ascii="Courier New" w:hAnsi="Courier New" w:hint="default"/>
      </w:rPr>
    </w:lvl>
    <w:lvl w:ilvl="8" w:tplc="A9B4CF46"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8BB00F4"/>
    <w:multiLevelType w:val="hybridMultilevel"/>
    <w:tmpl w:val="C4A6C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267990"/>
    <w:multiLevelType w:val="hybridMultilevel"/>
    <w:tmpl w:val="B28C5910"/>
    <w:lvl w:ilvl="0" w:tplc="0409000F">
      <w:start w:val="1"/>
      <w:numFmt w:val="decimal"/>
      <w:lvlText w:val="%1."/>
      <w:lvlJc w:val="left"/>
      <w:pPr>
        <w:ind w:left="720" w:hanging="360"/>
      </w:pPr>
    </w:lvl>
    <w:lvl w:ilvl="1" w:tplc="9D3A3BC0">
      <w:start w:val="1"/>
      <w:numFmt w:val="lowerLetter"/>
      <w:lvlText w:val="%2."/>
      <w:lvlJc w:val="left"/>
      <w:pPr>
        <w:ind w:left="1440" w:hanging="360"/>
      </w:pPr>
      <w:rPr>
        <w:b/>
      </w:rPr>
    </w:lvl>
    <w:lvl w:ilvl="2" w:tplc="54BE55C8">
      <w:start w:val="1"/>
      <w:numFmt w:val="lowerLetter"/>
      <w:lvlText w:val="%3."/>
      <w:lvlJc w:val="left"/>
      <w:pPr>
        <w:ind w:left="2700" w:hanging="720"/>
      </w:pPr>
      <w:rPr>
        <w:rFonts w:ascii="Arial" w:eastAsia="Times New Roman" w:hAnsi="Arial" w:cs="Arial"/>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3D3813"/>
    <w:multiLevelType w:val="hybridMultilevel"/>
    <w:tmpl w:val="DB26D72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5" w15:restartNumberingAfterBreak="0">
    <w:nsid w:val="7B460295"/>
    <w:multiLevelType w:val="hybridMultilevel"/>
    <w:tmpl w:val="716CA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CAA49C5"/>
    <w:multiLevelType w:val="hybridMultilevel"/>
    <w:tmpl w:val="7CEE5C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E957D89"/>
    <w:multiLevelType w:val="hybridMultilevel"/>
    <w:tmpl w:val="82B26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D7613"/>
    <w:multiLevelType w:val="hybridMultilevel"/>
    <w:tmpl w:val="FC063254"/>
    <w:lvl w:ilvl="0" w:tplc="782464A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3277610">
    <w:abstractNumId w:val="27"/>
  </w:num>
  <w:num w:numId="2" w16cid:durableId="1095636239">
    <w:abstractNumId w:val="23"/>
  </w:num>
  <w:num w:numId="3" w16cid:durableId="98334599">
    <w:abstractNumId w:val="7"/>
  </w:num>
  <w:num w:numId="4" w16cid:durableId="893540539">
    <w:abstractNumId w:val="10"/>
  </w:num>
  <w:num w:numId="5" w16cid:durableId="747465000">
    <w:abstractNumId w:val="21"/>
  </w:num>
  <w:num w:numId="6" w16cid:durableId="398869003">
    <w:abstractNumId w:val="35"/>
  </w:num>
  <w:num w:numId="7" w16cid:durableId="1287588267">
    <w:abstractNumId w:val="17"/>
  </w:num>
  <w:num w:numId="8" w16cid:durableId="565921749">
    <w:abstractNumId w:val="33"/>
  </w:num>
  <w:num w:numId="9" w16cid:durableId="1263145162">
    <w:abstractNumId w:val="12"/>
  </w:num>
  <w:num w:numId="10" w16cid:durableId="577908831">
    <w:abstractNumId w:val="25"/>
  </w:num>
  <w:num w:numId="11" w16cid:durableId="34089043">
    <w:abstractNumId w:val="11"/>
  </w:num>
  <w:num w:numId="12" w16cid:durableId="2033266200">
    <w:abstractNumId w:val="29"/>
  </w:num>
  <w:num w:numId="13" w16cid:durableId="1660496302">
    <w:abstractNumId w:val="1"/>
  </w:num>
  <w:num w:numId="14" w16cid:durableId="2034764308">
    <w:abstractNumId w:val="14"/>
  </w:num>
  <w:num w:numId="15" w16cid:durableId="1591356931">
    <w:abstractNumId w:val="26"/>
  </w:num>
  <w:num w:numId="16" w16cid:durableId="1676180821">
    <w:abstractNumId w:val="15"/>
  </w:num>
  <w:num w:numId="17" w16cid:durableId="1493109182">
    <w:abstractNumId w:val="30"/>
  </w:num>
  <w:num w:numId="18" w16cid:durableId="1219391312">
    <w:abstractNumId w:val="37"/>
  </w:num>
  <w:num w:numId="19" w16cid:durableId="1587228480">
    <w:abstractNumId w:val="6"/>
  </w:num>
  <w:num w:numId="20" w16cid:durableId="1493715579">
    <w:abstractNumId w:val="0"/>
  </w:num>
  <w:num w:numId="21" w16cid:durableId="840706971">
    <w:abstractNumId w:val="13"/>
  </w:num>
  <w:num w:numId="22" w16cid:durableId="1313605613">
    <w:abstractNumId w:val="31"/>
  </w:num>
  <w:num w:numId="23" w16cid:durableId="290207287">
    <w:abstractNumId w:val="36"/>
  </w:num>
  <w:num w:numId="24" w16cid:durableId="1660688951">
    <w:abstractNumId w:val="20"/>
  </w:num>
  <w:num w:numId="25" w16cid:durableId="1184975047">
    <w:abstractNumId w:val="4"/>
  </w:num>
  <w:num w:numId="26" w16cid:durableId="187450754">
    <w:abstractNumId w:val="19"/>
  </w:num>
  <w:num w:numId="27" w16cid:durableId="268660316">
    <w:abstractNumId w:val="16"/>
  </w:num>
  <w:num w:numId="28" w16cid:durableId="237593542">
    <w:abstractNumId w:val="5"/>
  </w:num>
  <w:num w:numId="29" w16cid:durableId="1703556050">
    <w:abstractNumId w:val="2"/>
  </w:num>
  <w:num w:numId="30" w16cid:durableId="1323967048">
    <w:abstractNumId w:val="15"/>
  </w:num>
  <w:num w:numId="31" w16cid:durableId="580722672">
    <w:abstractNumId w:val="3"/>
  </w:num>
  <w:num w:numId="32" w16cid:durableId="18245394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74547282">
    <w:abstractNumId w:val="38"/>
  </w:num>
  <w:num w:numId="34" w16cid:durableId="622229804">
    <w:abstractNumId w:val="34"/>
  </w:num>
  <w:num w:numId="35" w16cid:durableId="1593775793">
    <w:abstractNumId w:val="18"/>
  </w:num>
  <w:num w:numId="36" w16cid:durableId="2056326">
    <w:abstractNumId w:val="24"/>
  </w:num>
  <w:num w:numId="37" w16cid:durableId="1067266055">
    <w:abstractNumId w:val="8"/>
  </w:num>
  <w:num w:numId="38" w16cid:durableId="311105065">
    <w:abstractNumId w:val="22"/>
  </w:num>
  <w:num w:numId="39" w16cid:durableId="1061824970">
    <w:abstractNumId w:val="9"/>
  </w:num>
  <w:num w:numId="40" w16cid:durableId="1963799646">
    <w:abstractNumId w:val="32"/>
  </w:num>
  <w:num w:numId="41" w16cid:durableId="107041973">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778"/>
    <w:rsid w:val="00001BD4"/>
    <w:rsid w:val="00002C95"/>
    <w:rsid w:val="00003009"/>
    <w:rsid w:val="0000393C"/>
    <w:rsid w:val="000048BF"/>
    <w:rsid w:val="00006597"/>
    <w:rsid w:val="000078CD"/>
    <w:rsid w:val="00007BAF"/>
    <w:rsid w:val="00007EF8"/>
    <w:rsid w:val="00010F7B"/>
    <w:rsid w:val="0001244E"/>
    <w:rsid w:val="000125F9"/>
    <w:rsid w:val="00014550"/>
    <w:rsid w:val="00014F67"/>
    <w:rsid w:val="00015175"/>
    <w:rsid w:val="00016EB4"/>
    <w:rsid w:val="00017A88"/>
    <w:rsid w:val="000200A2"/>
    <w:rsid w:val="0002071A"/>
    <w:rsid w:val="00022C9E"/>
    <w:rsid w:val="000238A9"/>
    <w:rsid w:val="00024C8C"/>
    <w:rsid w:val="00026EA9"/>
    <w:rsid w:val="00026F92"/>
    <w:rsid w:val="00044A36"/>
    <w:rsid w:val="0005143B"/>
    <w:rsid w:val="000525EF"/>
    <w:rsid w:val="0005292E"/>
    <w:rsid w:val="00056F81"/>
    <w:rsid w:val="00060F40"/>
    <w:rsid w:val="00063A96"/>
    <w:rsid w:val="0006575A"/>
    <w:rsid w:val="0007009A"/>
    <w:rsid w:val="00072C63"/>
    <w:rsid w:val="00077D28"/>
    <w:rsid w:val="00080B51"/>
    <w:rsid w:val="00081EE8"/>
    <w:rsid w:val="00083CDF"/>
    <w:rsid w:val="000863FA"/>
    <w:rsid w:val="00086C00"/>
    <w:rsid w:val="00090D8C"/>
    <w:rsid w:val="00092DED"/>
    <w:rsid w:val="000933D1"/>
    <w:rsid w:val="000955DA"/>
    <w:rsid w:val="00096225"/>
    <w:rsid w:val="000A0878"/>
    <w:rsid w:val="000A08C3"/>
    <w:rsid w:val="000A77F7"/>
    <w:rsid w:val="000A7804"/>
    <w:rsid w:val="000B260B"/>
    <w:rsid w:val="000B2BB3"/>
    <w:rsid w:val="000B4218"/>
    <w:rsid w:val="000B4E2A"/>
    <w:rsid w:val="000C3513"/>
    <w:rsid w:val="000C4506"/>
    <w:rsid w:val="000D3A90"/>
    <w:rsid w:val="000D3B1B"/>
    <w:rsid w:val="000D47E2"/>
    <w:rsid w:val="000E0599"/>
    <w:rsid w:val="000E1B65"/>
    <w:rsid w:val="000E1EAF"/>
    <w:rsid w:val="000E3E0F"/>
    <w:rsid w:val="000E7F70"/>
    <w:rsid w:val="000F117A"/>
    <w:rsid w:val="000F157F"/>
    <w:rsid w:val="000F2213"/>
    <w:rsid w:val="000F338E"/>
    <w:rsid w:val="000F416A"/>
    <w:rsid w:val="000F52F4"/>
    <w:rsid w:val="000F5FB9"/>
    <w:rsid w:val="001014F0"/>
    <w:rsid w:val="00101879"/>
    <w:rsid w:val="00102595"/>
    <w:rsid w:val="0011043C"/>
    <w:rsid w:val="00111370"/>
    <w:rsid w:val="001127AF"/>
    <w:rsid w:val="00112F49"/>
    <w:rsid w:val="001147A1"/>
    <w:rsid w:val="00115423"/>
    <w:rsid w:val="0011685F"/>
    <w:rsid w:val="0011690C"/>
    <w:rsid w:val="00117252"/>
    <w:rsid w:val="00117328"/>
    <w:rsid w:val="001176AB"/>
    <w:rsid w:val="00120CC1"/>
    <w:rsid w:val="001245A1"/>
    <w:rsid w:val="001254F5"/>
    <w:rsid w:val="00125B14"/>
    <w:rsid w:val="0013193D"/>
    <w:rsid w:val="0013258D"/>
    <w:rsid w:val="001327D5"/>
    <w:rsid w:val="00132E55"/>
    <w:rsid w:val="00135560"/>
    <w:rsid w:val="0014536E"/>
    <w:rsid w:val="00147180"/>
    <w:rsid w:val="001500CF"/>
    <w:rsid w:val="001503C2"/>
    <w:rsid w:val="00152EEA"/>
    <w:rsid w:val="00157A94"/>
    <w:rsid w:val="0016124E"/>
    <w:rsid w:val="001630C5"/>
    <w:rsid w:val="001635CD"/>
    <w:rsid w:val="001644E0"/>
    <w:rsid w:val="001724BE"/>
    <w:rsid w:val="001733B8"/>
    <w:rsid w:val="00174B3B"/>
    <w:rsid w:val="00175A00"/>
    <w:rsid w:val="00176305"/>
    <w:rsid w:val="00176BD5"/>
    <w:rsid w:val="00177AAD"/>
    <w:rsid w:val="00177CE7"/>
    <w:rsid w:val="00181E1D"/>
    <w:rsid w:val="001821FC"/>
    <w:rsid w:val="00183035"/>
    <w:rsid w:val="00183072"/>
    <w:rsid w:val="0018338C"/>
    <w:rsid w:val="00184AFC"/>
    <w:rsid w:val="00184C40"/>
    <w:rsid w:val="00186930"/>
    <w:rsid w:val="00186E66"/>
    <w:rsid w:val="001875E3"/>
    <w:rsid w:val="00187BEE"/>
    <w:rsid w:val="00192297"/>
    <w:rsid w:val="00193670"/>
    <w:rsid w:val="0019705C"/>
    <w:rsid w:val="00197681"/>
    <w:rsid w:val="001A0797"/>
    <w:rsid w:val="001A250C"/>
    <w:rsid w:val="001A7665"/>
    <w:rsid w:val="001B0DBA"/>
    <w:rsid w:val="001B238C"/>
    <w:rsid w:val="001B2DC8"/>
    <w:rsid w:val="001B2FD8"/>
    <w:rsid w:val="001B347E"/>
    <w:rsid w:val="001B6FCD"/>
    <w:rsid w:val="001C0DE3"/>
    <w:rsid w:val="001C1B22"/>
    <w:rsid w:val="001C1DD4"/>
    <w:rsid w:val="001C248E"/>
    <w:rsid w:val="001C5A07"/>
    <w:rsid w:val="001C5A52"/>
    <w:rsid w:val="001C75ED"/>
    <w:rsid w:val="001C76C0"/>
    <w:rsid w:val="001D177B"/>
    <w:rsid w:val="001D1BF1"/>
    <w:rsid w:val="001D5609"/>
    <w:rsid w:val="001E0C00"/>
    <w:rsid w:val="001E1FD2"/>
    <w:rsid w:val="001E2449"/>
    <w:rsid w:val="001E7145"/>
    <w:rsid w:val="001E7EEF"/>
    <w:rsid w:val="001F45A2"/>
    <w:rsid w:val="001F4784"/>
    <w:rsid w:val="001F48C4"/>
    <w:rsid w:val="001F5464"/>
    <w:rsid w:val="001F5D98"/>
    <w:rsid w:val="0020618D"/>
    <w:rsid w:val="002061CE"/>
    <w:rsid w:val="00206B3C"/>
    <w:rsid w:val="00206D10"/>
    <w:rsid w:val="002070F2"/>
    <w:rsid w:val="00207A35"/>
    <w:rsid w:val="00212C56"/>
    <w:rsid w:val="00216830"/>
    <w:rsid w:val="00217DDD"/>
    <w:rsid w:val="00222567"/>
    <w:rsid w:val="00224E2E"/>
    <w:rsid w:val="0022511C"/>
    <w:rsid w:val="00225B14"/>
    <w:rsid w:val="00231131"/>
    <w:rsid w:val="00231312"/>
    <w:rsid w:val="0023156F"/>
    <w:rsid w:val="00234990"/>
    <w:rsid w:val="002372F4"/>
    <w:rsid w:val="002430FB"/>
    <w:rsid w:val="00243529"/>
    <w:rsid w:val="002450C9"/>
    <w:rsid w:val="00246A83"/>
    <w:rsid w:val="0025124D"/>
    <w:rsid w:val="002529CD"/>
    <w:rsid w:val="00254021"/>
    <w:rsid w:val="00254D8E"/>
    <w:rsid w:val="00255B43"/>
    <w:rsid w:val="00262458"/>
    <w:rsid w:val="002642D0"/>
    <w:rsid w:val="002672C1"/>
    <w:rsid w:val="002710B0"/>
    <w:rsid w:val="00272FC6"/>
    <w:rsid w:val="00274B01"/>
    <w:rsid w:val="00275314"/>
    <w:rsid w:val="002757B5"/>
    <w:rsid w:val="0028003D"/>
    <w:rsid w:val="00280251"/>
    <w:rsid w:val="002813ED"/>
    <w:rsid w:val="00281FBC"/>
    <w:rsid w:val="0028471A"/>
    <w:rsid w:val="002847A0"/>
    <w:rsid w:val="0028524E"/>
    <w:rsid w:val="00287890"/>
    <w:rsid w:val="00291BB0"/>
    <w:rsid w:val="00293032"/>
    <w:rsid w:val="002933D4"/>
    <w:rsid w:val="002938FD"/>
    <w:rsid w:val="00293F71"/>
    <w:rsid w:val="00295EDD"/>
    <w:rsid w:val="002970B4"/>
    <w:rsid w:val="002978CA"/>
    <w:rsid w:val="00297A93"/>
    <w:rsid w:val="002A3D8D"/>
    <w:rsid w:val="002A5B33"/>
    <w:rsid w:val="002A6251"/>
    <w:rsid w:val="002B106E"/>
    <w:rsid w:val="002B1AA1"/>
    <w:rsid w:val="002B1F20"/>
    <w:rsid w:val="002B2526"/>
    <w:rsid w:val="002B4CDD"/>
    <w:rsid w:val="002B65DF"/>
    <w:rsid w:val="002B7028"/>
    <w:rsid w:val="002C0459"/>
    <w:rsid w:val="002C2691"/>
    <w:rsid w:val="002C3355"/>
    <w:rsid w:val="002C346C"/>
    <w:rsid w:val="002C40F0"/>
    <w:rsid w:val="002C7DC9"/>
    <w:rsid w:val="002D26D2"/>
    <w:rsid w:val="002D5E19"/>
    <w:rsid w:val="002D62BE"/>
    <w:rsid w:val="002D675B"/>
    <w:rsid w:val="002D7EF5"/>
    <w:rsid w:val="002E16E0"/>
    <w:rsid w:val="002E561D"/>
    <w:rsid w:val="002E5A00"/>
    <w:rsid w:val="002E7374"/>
    <w:rsid w:val="002E752B"/>
    <w:rsid w:val="002E7F59"/>
    <w:rsid w:val="002E7F92"/>
    <w:rsid w:val="002F3FD3"/>
    <w:rsid w:val="002F5401"/>
    <w:rsid w:val="002F7987"/>
    <w:rsid w:val="00301797"/>
    <w:rsid w:val="00302078"/>
    <w:rsid w:val="00302F5F"/>
    <w:rsid w:val="00304277"/>
    <w:rsid w:val="00304329"/>
    <w:rsid w:val="00304E9C"/>
    <w:rsid w:val="00307238"/>
    <w:rsid w:val="0031049A"/>
    <w:rsid w:val="00310DE6"/>
    <w:rsid w:val="00311D39"/>
    <w:rsid w:val="003148F9"/>
    <w:rsid w:val="00317243"/>
    <w:rsid w:val="003173E8"/>
    <w:rsid w:val="003173EB"/>
    <w:rsid w:val="00320671"/>
    <w:rsid w:val="00320B93"/>
    <w:rsid w:val="00320E86"/>
    <w:rsid w:val="003225C4"/>
    <w:rsid w:val="00322E85"/>
    <w:rsid w:val="003230E7"/>
    <w:rsid w:val="003237E7"/>
    <w:rsid w:val="00324C73"/>
    <w:rsid w:val="00324D50"/>
    <w:rsid w:val="0032582B"/>
    <w:rsid w:val="003269E1"/>
    <w:rsid w:val="00331803"/>
    <w:rsid w:val="003356BA"/>
    <w:rsid w:val="00336864"/>
    <w:rsid w:val="003408DB"/>
    <w:rsid w:val="0034223E"/>
    <w:rsid w:val="0034237F"/>
    <w:rsid w:val="00343311"/>
    <w:rsid w:val="00343712"/>
    <w:rsid w:val="00343D27"/>
    <w:rsid w:val="0034533B"/>
    <w:rsid w:val="0034753E"/>
    <w:rsid w:val="0035257F"/>
    <w:rsid w:val="003528DA"/>
    <w:rsid w:val="00352A15"/>
    <w:rsid w:val="0035559E"/>
    <w:rsid w:val="00355E69"/>
    <w:rsid w:val="00357826"/>
    <w:rsid w:val="00357DB5"/>
    <w:rsid w:val="003617B2"/>
    <w:rsid w:val="00364056"/>
    <w:rsid w:val="003659F2"/>
    <w:rsid w:val="00374087"/>
    <w:rsid w:val="00376373"/>
    <w:rsid w:val="00376F0F"/>
    <w:rsid w:val="00380540"/>
    <w:rsid w:val="003807C0"/>
    <w:rsid w:val="00385CE3"/>
    <w:rsid w:val="00386516"/>
    <w:rsid w:val="00386AAC"/>
    <w:rsid w:val="003877AE"/>
    <w:rsid w:val="0039088F"/>
    <w:rsid w:val="00391306"/>
    <w:rsid w:val="003920BC"/>
    <w:rsid w:val="0039388B"/>
    <w:rsid w:val="003945EF"/>
    <w:rsid w:val="00395AB0"/>
    <w:rsid w:val="00396387"/>
    <w:rsid w:val="003A0B21"/>
    <w:rsid w:val="003A287D"/>
    <w:rsid w:val="003A2E0A"/>
    <w:rsid w:val="003A33D9"/>
    <w:rsid w:val="003A3CF1"/>
    <w:rsid w:val="003A42C8"/>
    <w:rsid w:val="003A5321"/>
    <w:rsid w:val="003B0678"/>
    <w:rsid w:val="003B069A"/>
    <w:rsid w:val="003B50D2"/>
    <w:rsid w:val="003B511D"/>
    <w:rsid w:val="003B676E"/>
    <w:rsid w:val="003B6C25"/>
    <w:rsid w:val="003B7CD1"/>
    <w:rsid w:val="003C287F"/>
    <w:rsid w:val="003C3A6B"/>
    <w:rsid w:val="003C4483"/>
    <w:rsid w:val="003C79A3"/>
    <w:rsid w:val="003D1625"/>
    <w:rsid w:val="003D1981"/>
    <w:rsid w:val="003D38D7"/>
    <w:rsid w:val="003D3CAF"/>
    <w:rsid w:val="003D687D"/>
    <w:rsid w:val="003D6D21"/>
    <w:rsid w:val="003D7A63"/>
    <w:rsid w:val="003E1DF4"/>
    <w:rsid w:val="003E23C2"/>
    <w:rsid w:val="003E41AA"/>
    <w:rsid w:val="003E497C"/>
    <w:rsid w:val="003F0776"/>
    <w:rsid w:val="003F1645"/>
    <w:rsid w:val="003F1F6C"/>
    <w:rsid w:val="003F2724"/>
    <w:rsid w:val="003F3F75"/>
    <w:rsid w:val="003F5E04"/>
    <w:rsid w:val="003F747F"/>
    <w:rsid w:val="004002FA"/>
    <w:rsid w:val="00400EB7"/>
    <w:rsid w:val="00402132"/>
    <w:rsid w:val="004025F8"/>
    <w:rsid w:val="004034E8"/>
    <w:rsid w:val="004051B8"/>
    <w:rsid w:val="00405449"/>
    <w:rsid w:val="00410C45"/>
    <w:rsid w:val="004115C0"/>
    <w:rsid w:val="00415AB4"/>
    <w:rsid w:val="00416D35"/>
    <w:rsid w:val="0042141B"/>
    <w:rsid w:val="004224E7"/>
    <w:rsid w:val="00423567"/>
    <w:rsid w:val="004237DC"/>
    <w:rsid w:val="00426A00"/>
    <w:rsid w:val="0042744F"/>
    <w:rsid w:val="00432EB4"/>
    <w:rsid w:val="004345D8"/>
    <w:rsid w:val="0044448A"/>
    <w:rsid w:val="00446AD4"/>
    <w:rsid w:val="004525C5"/>
    <w:rsid w:val="004531DB"/>
    <w:rsid w:val="00454FF4"/>
    <w:rsid w:val="00455498"/>
    <w:rsid w:val="004578B2"/>
    <w:rsid w:val="004609C7"/>
    <w:rsid w:val="0046141F"/>
    <w:rsid w:val="004639BD"/>
    <w:rsid w:val="00463ED0"/>
    <w:rsid w:val="00464922"/>
    <w:rsid w:val="00464C41"/>
    <w:rsid w:val="00467270"/>
    <w:rsid w:val="00470C69"/>
    <w:rsid w:val="00471604"/>
    <w:rsid w:val="004725C1"/>
    <w:rsid w:val="00474132"/>
    <w:rsid w:val="004744E2"/>
    <w:rsid w:val="00474FD8"/>
    <w:rsid w:val="004755C8"/>
    <w:rsid w:val="00481176"/>
    <w:rsid w:val="00481C9E"/>
    <w:rsid w:val="00481D9F"/>
    <w:rsid w:val="00482CC8"/>
    <w:rsid w:val="00482D03"/>
    <w:rsid w:val="00483194"/>
    <w:rsid w:val="00485656"/>
    <w:rsid w:val="00491AB5"/>
    <w:rsid w:val="00491DB1"/>
    <w:rsid w:val="0049227F"/>
    <w:rsid w:val="00492EDA"/>
    <w:rsid w:val="00493BCB"/>
    <w:rsid w:val="00494323"/>
    <w:rsid w:val="00495115"/>
    <w:rsid w:val="004954E1"/>
    <w:rsid w:val="004962D8"/>
    <w:rsid w:val="004971A6"/>
    <w:rsid w:val="004A32DC"/>
    <w:rsid w:val="004A466E"/>
    <w:rsid w:val="004A4E99"/>
    <w:rsid w:val="004A6140"/>
    <w:rsid w:val="004B012C"/>
    <w:rsid w:val="004B4964"/>
    <w:rsid w:val="004B6C7F"/>
    <w:rsid w:val="004C2642"/>
    <w:rsid w:val="004D2AF8"/>
    <w:rsid w:val="004D44BE"/>
    <w:rsid w:val="004D5051"/>
    <w:rsid w:val="004D63BB"/>
    <w:rsid w:val="004D773D"/>
    <w:rsid w:val="004E09D9"/>
    <w:rsid w:val="004E0AB6"/>
    <w:rsid w:val="004E34F1"/>
    <w:rsid w:val="004E582F"/>
    <w:rsid w:val="004E60FA"/>
    <w:rsid w:val="004E67D6"/>
    <w:rsid w:val="004E6DF0"/>
    <w:rsid w:val="004E7494"/>
    <w:rsid w:val="004E79A2"/>
    <w:rsid w:val="004F126D"/>
    <w:rsid w:val="004F1510"/>
    <w:rsid w:val="004F1537"/>
    <w:rsid w:val="004F488A"/>
    <w:rsid w:val="004F5F5E"/>
    <w:rsid w:val="004F6E8B"/>
    <w:rsid w:val="004F6FEA"/>
    <w:rsid w:val="00500FDD"/>
    <w:rsid w:val="00506FFC"/>
    <w:rsid w:val="0050708E"/>
    <w:rsid w:val="0050779B"/>
    <w:rsid w:val="005138C3"/>
    <w:rsid w:val="00513947"/>
    <w:rsid w:val="00515BEB"/>
    <w:rsid w:val="00516223"/>
    <w:rsid w:val="0051678E"/>
    <w:rsid w:val="00516A56"/>
    <w:rsid w:val="00521198"/>
    <w:rsid w:val="005227EF"/>
    <w:rsid w:val="00522AF6"/>
    <w:rsid w:val="0052348D"/>
    <w:rsid w:val="00524798"/>
    <w:rsid w:val="005251E1"/>
    <w:rsid w:val="00526B9A"/>
    <w:rsid w:val="00530E6A"/>
    <w:rsid w:val="00530ED2"/>
    <w:rsid w:val="005310AE"/>
    <w:rsid w:val="00531E39"/>
    <w:rsid w:val="00537023"/>
    <w:rsid w:val="00544B82"/>
    <w:rsid w:val="00545FEA"/>
    <w:rsid w:val="005466C9"/>
    <w:rsid w:val="00550401"/>
    <w:rsid w:val="00550D6E"/>
    <w:rsid w:val="00550D89"/>
    <w:rsid w:val="005537D0"/>
    <w:rsid w:val="00553A7F"/>
    <w:rsid w:val="00555E8D"/>
    <w:rsid w:val="005571A0"/>
    <w:rsid w:val="005602E5"/>
    <w:rsid w:val="00560784"/>
    <w:rsid w:val="00562393"/>
    <w:rsid w:val="00562997"/>
    <w:rsid w:val="0056637B"/>
    <w:rsid w:val="00571171"/>
    <w:rsid w:val="0057157F"/>
    <w:rsid w:val="00574655"/>
    <w:rsid w:val="00574E1A"/>
    <w:rsid w:val="005779F8"/>
    <w:rsid w:val="00580DF4"/>
    <w:rsid w:val="005840C4"/>
    <w:rsid w:val="00584113"/>
    <w:rsid w:val="005855A0"/>
    <w:rsid w:val="0058736E"/>
    <w:rsid w:val="0058737B"/>
    <w:rsid w:val="00587AB9"/>
    <w:rsid w:val="00590990"/>
    <w:rsid w:val="00591E51"/>
    <w:rsid w:val="00592FDF"/>
    <w:rsid w:val="0059406C"/>
    <w:rsid w:val="00596123"/>
    <w:rsid w:val="00596D65"/>
    <w:rsid w:val="005978A1"/>
    <w:rsid w:val="00597C7D"/>
    <w:rsid w:val="005A2154"/>
    <w:rsid w:val="005B01AB"/>
    <w:rsid w:val="005B0398"/>
    <w:rsid w:val="005B2901"/>
    <w:rsid w:val="005B292C"/>
    <w:rsid w:val="005B7E67"/>
    <w:rsid w:val="005C3015"/>
    <w:rsid w:val="005C3289"/>
    <w:rsid w:val="005C5E30"/>
    <w:rsid w:val="005C6AFE"/>
    <w:rsid w:val="005D0157"/>
    <w:rsid w:val="005D10F1"/>
    <w:rsid w:val="005D1474"/>
    <w:rsid w:val="005D3DA0"/>
    <w:rsid w:val="005D408F"/>
    <w:rsid w:val="005D477F"/>
    <w:rsid w:val="005D6DB1"/>
    <w:rsid w:val="005D6DEA"/>
    <w:rsid w:val="005E08CB"/>
    <w:rsid w:val="005E1003"/>
    <w:rsid w:val="005E1179"/>
    <w:rsid w:val="005E29DA"/>
    <w:rsid w:val="005E3004"/>
    <w:rsid w:val="005E3D2A"/>
    <w:rsid w:val="005E3E7D"/>
    <w:rsid w:val="005E412A"/>
    <w:rsid w:val="005E4F65"/>
    <w:rsid w:val="005F2E39"/>
    <w:rsid w:val="005F30D2"/>
    <w:rsid w:val="005F518F"/>
    <w:rsid w:val="005F7216"/>
    <w:rsid w:val="005F738C"/>
    <w:rsid w:val="005F741B"/>
    <w:rsid w:val="005F75F3"/>
    <w:rsid w:val="0060013A"/>
    <w:rsid w:val="0060033F"/>
    <w:rsid w:val="00600F43"/>
    <w:rsid w:val="006017E0"/>
    <w:rsid w:val="006074A9"/>
    <w:rsid w:val="006118DA"/>
    <w:rsid w:val="00611F41"/>
    <w:rsid w:val="00612A51"/>
    <w:rsid w:val="00613F49"/>
    <w:rsid w:val="00615756"/>
    <w:rsid w:val="0061628C"/>
    <w:rsid w:val="0061761A"/>
    <w:rsid w:val="006247FB"/>
    <w:rsid w:val="00624E35"/>
    <w:rsid w:val="0062506C"/>
    <w:rsid w:val="006257D3"/>
    <w:rsid w:val="00626163"/>
    <w:rsid w:val="0063017A"/>
    <w:rsid w:val="00631475"/>
    <w:rsid w:val="006368A2"/>
    <w:rsid w:val="00636EEF"/>
    <w:rsid w:val="0064184E"/>
    <w:rsid w:val="00641D79"/>
    <w:rsid w:val="0064260A"/>
    <w:rsid w:val="00644384"/>
    <w:rsid w:val="00647033"/>
    <w:rsid w:val="00650D82"/>
    <w:rsid w:val="00651482"/>
    <w:rsid w:val="006523DB"/>
    <w:rsid w:val="00653EE0"/>
    <w:rsid w:val="00654AD5"/>
    <w:rsid w:val="0065535D"/>
    <w:rsid w:val="00655B69"/>
    <w:rsid w:val="00661E78"/>
    <w:rsid w:val="006629DF"/>
    <w:rsid w:val="00662C59"/>
    <w:rsid w:val="00662D37"/>
    <w:rsid w:val="00663212"/>
    <w:rsid w:val="00664BA1"/>
    <w:rsid w:val="00666524"/>
    <w:rsid w:val="00666EFE"/>
    <w:rsid w:val="006670A2"/>
    <w:rsid w:val="006678E2"/>
    <w:rsid w:val="00670AFD"/>
    <w:rsid w:val="006729FB"/>
    <w:rsid w:val="00675DC3"/>
    <w:rsid w:val="00676032"/>
    <w:rsid w:val="00677591"/>
    <w:rsid w:val="00677F11"/>
    <w:rsid w:val="006810FB"/>
    <w:rsid w:val="00691272"/>
    <w:rsid w:val="00692259"/>
    <w:rsid w:val="006948B3"/>
    <w:rsid w:val="00696ECD"/>
    <w:rsid w:val="006A03AF"/>
    <w:rsid w:val="006A1779"/>
    <w:rsid w:val="006A1A04"/>
    <w:rsid w:val="006A2339"/>
    <w:rsid w:val="006A29EA"/>
    <w:rsid w:val="006A2DA6"/>
    <w:rsid w:val="006A38C1"/>
    <w:rsid w:val="006A64F9"/>
    <w:rsid w:val="006B3C5D"/>
    <w:rsid w:val="006B63F7"/>
    <w:rsid w:val="006C2159"/>
    <w:rsid w:val="006C279B"/>
    <w:rsid w:val="006C2CEC"/>
    <w:rsid w:val="006C4316"/>
    <w:rsid w:val="006C46F4"/>
    <w:rsid w:val="006C7EE9"/>
    <w:rsid w:val="006D0672"/>
    <w:rsid w:val="006D1716"/>
    <w:rsid w:val="006D2494"/>
    <w:rsid w:val="006D2ACF"/>
    <w:rsid w:val="006D2F7B"/>
    <w:rsid w:val="006D4E72"/>
    <w:rsid w:val="006D5F3B"/>
    <w:rsid w:val="006D7084"/>
    <w:rsid w:val="006D73E6"/>
    <w:rsid w:val="006E3778"/>
    <w:rsid w:val="006E60E6"/>
    <w:rsid w:val="006F1199"/>
    <w:rsid w:val="006F1FFD"/>
    <w:rsid w:val="006F4A61"/>
    <w:rsid w:val="006F54AF"/>
    <w:rsid w:val="006F71AE"/>
    <w:rsid w:val="00701DE6"/>
    <w:rsid w:val="00701EFF"/>
    <w:rsid w:val="00703DF2"/>
    <w:rsid w:val="00704368"/>
    <w:rsid w:val="00706647"/>
    <w:rsid w:val="0071048F"/>
    <w:rsid w:val="007200C1"/>
    <w:rsid w:val="00722672"/>
    <w:rsid w:val="00722B62"/>
    <w:rsid w:val="00723687"/>
    <w:rsid w:val="007254C5"/>
    <w:rsid w:val="00725EEE"/>
    <w:rsid w:val="00725EFD"/>
    <w:rsid w:val="00726892"/>
    <w:rsid w:val="007275B1"/>
    <w:rsid w:val="00730D09"/>
    <w:rsid w:val="00737646"/>
    <w:rsid w:val="00740CDE"/>
    <w:rsid w:val="0074380D"/>
    <w:rsid w:val="00743E78"/>
    <w:rsid w:val="00747C3B"/>
    <w:rsid w:val="00750123"/>
    <w:rsid w:val="00750261"/>
    <w:rsid w:val="0075141C"/>
    <w:rsid w:val="00751D9E"/>
    <w:rsid w:val="00753925"/>
    <w:rsid w:val="00757585"/>
    <w:rsid w:val="007577E0"/>
    <w:rsid w:val="00761E09"/>
    <w:rsid w:val="00765850"/>
    <w:rsid w:val="0076645A"/>
    <w:rsid w:val="00767BC0"/>
    <w:rsid w:val="00771203"/>
    <w:rsid w:val="0077176F"/>
    <w:rsid w:val="007743EB"/>
    <w:rsid w:val="00774D48"/>
    <w:rsid w:val="007779B9"/>
    <w:rsid w:val="00782281"/>
    <w:rsid w:val="007844FD"/>
    <w:rsid w:val="00785594"/>
    <w:rsid w:val="007872E5"/>
    <w:rsid w:val="00790514"/>
    <w:rsid w:val="00791DB2"/>
    <w:rsid w:val="00794397"/>
    <w:rsid w:val="00794891"/>
    <w:rsid w:val="007949C2"/>
    <w:rsid w:val="0079613C"/>
    <w:rsid w:val="007A0631"/>
    <w:rsid w:val="007A203A"/>
    <w:rsid w:val="007A2861"/>
    <w:rsid w:val="007A3091"/>
    <w:rsid w:val="007A3C37"/>
    <w:rsid w:val="007A4E66"/>
    <w:rsid w:val="007A5BB9"/>
    <w:rsid w:val="007A622D"/>
    <w:rsid w:val="007B3069"/>
    <w:rsid w:val="007B3265"/>
    <w:rsid w:val="007B425B"/>
    <w:rsid w:val="007B5674"/>
    <w:rsid w:val="007B6256"/>
    <w:rsid w:val="007B682C"/>
    <w:rsid w:val="007C0ACA"/>
    <w:rsid w:val="007C1CC3"/>
    <w:rsid w:val="007C3E37"/>
    <w:rsid w:val="007C5F8D"/>
    <w:rsid w:val="007D0230"/>
    <w:rsid w:val="007D0DAF"/>
    <w:rsid w:val="007D118C"/>
    <w:rsid w:val="007D1658"/>
    <w:rsid w:val="007D1AA3"/>
    <w:rsid w:val="007D241E"/>
    <w:rsid w:val="007D299A"/>
    <w:rsid w:val="007D7D0B"/>
    <w:rsid w:val="007E1770"/>
    <w:rsid w:val="007E1FBD"/>
    <w:rsid w:val="007E2CCB"/>
    <w:rsid w:val="007E4F3B"/>
    <w:rsid w:val="007E636A"/>
    <w:rsid w:val="007E6A6D"/>
    <w:rsid w:val="007E7E50"/>
    <w:rsid w:val="007F0250"/>
    <w:rsid w:val="00801426"/>
    <w:rsid w:val="008019E0"/>
    <w:rsid w:val="008029A9"/>
    <w:rsid w:val="00803D53"/>
    <w:rsid w:val="00806758"/>
    <w:rsid w:val="008078AB"/>
    <w:rsid w:val="00814F35"/>
    <w:rsid w:val="008154B8"/>
    <w:rsid w:val="0082292D"/>
    <w:rsid w:val="00823C67"/>
    <w:rsid w:val="0082449A"/>
    <w:rsid w:val="00826B19"/>
    <w:rsid w:val="00827499"/>
    <w:rsid w:val="00827C5A"/>
    <w:rsid w:val="0083193E"/>
    <w:rsid w:val="00835DE0"/>
    <w:rsid w:val="00837EB7"/>
    <w:rsid w:val="008401DA"/>
    <w:rsid w:val="00845AE4"/>
    <w:rsid w:val="00846B11"/>
    <w:rsid w:val="00847867"/>
    <w:rsid w:val="00851947"/>
    <w:rsid w:val="008522C9"/>
    <w:rsid w:val="00852453"/>
    <w:rsid w:val="00856C94"/>
    <w:rsid w:val="00857C7E"/>
    <w:rsid w:val="00861302"/>
    <w:rsid w:val="0086332A"/>
    <w:rsid w:val="00871058"/>
    <w:rsid w:val="0087492B"/>
    <w:rsid w:val="00877C3C"/>
    <w:rsid w:val="00882112"/>
    <w:rsid w:val="00882473"/>
    <w:rsid w:val="00882BA7"/>
    <w:rsid w:val="008840C8"/>
    <w:rsid w:val="008849EF"/>
    <w:rsid w:val="00885503"/>
    <w:rsid w:val="00886E82"/>
    <w:rsid w:val="008873EC"/>
    <w:rsid w:val="00890436"/>
    <w:rsid w:val="00891DDA"/>
    <w:rsid w:val="0089202A"/>
    <w:rsid w:val="00893124"/>
    <w:rsid w:val="008943E8"/>
    <w:rsid w:val="00894800"/>
    <w:rsid w:val="00895F78"/>
    <w:rsid w:val="00895FC8"/>
    <w:rsid w:val="00896FA7"/>
    <w:rsid w:val="008A1720"/>
    <w:rsid w:val="008A2600"/>
    <w:rsid w:val="008A2799"/>
    <w:rsid w:val="008A4B72"/>
    <w:rsid w:val="008A4CB4"/>
    <w:rsid w:val="008A7994"/>
    <w:rsid w:val="008B10DC"/>
    <w:rsid w:val="008B6F03"/>
    <w:rsid w:val="008B7147"/>
    <w:rsid w:val="008C0469"/>
    <w:rsid w:val="008C1479"/>
    <w:rsid w:val="008C290F"/>
    <w:rsid w:val="008C4EBE"/>
    <w:rsid w:val="008C5595"/>
    <w:rsid w:val="008C6D04"/>
    <w:rsid w:val="008D0509"/>
    <w:rsid w:val="008D12B1"/>
    <w:rsid w:val="008D1D0B"/>
    <w:rsid w:val="008D23EF"/>
    <w:rsid w:val="008D403A"/>
    <w:rsid w:val="008E3AA2"/>
    <w:rsid w:val="008E4CC9"/>
    <w:rsid w:val="008E556A"/>
    <w:rsid w:val="008E6C53"/>
    <w:rsid w:val="008F0870"/>
    <w:rsid w:val="008F282B"/>
    <w:rsid w:val="008F6E06"/>
    <w:rsid w:val="00901045"/>
    <w:rsid w:val="00901069"/>
    <w:rsid w:val="0090356E"/>
    <w:rsid w:val="009039DA"/>
    <w:rsid w:val="00903CBD"/>
    <w:rsid w:val="009057B8"/>
    <w:rsid w:val="00906629"/>
    <w:rsid w:val="0090706C"/>
    <w:rsid w:val="00912156"/>
    <w:rsid w:val="00912A87"/>
    <w:rsid w:val="00912B94"/>
    <w:rsid w:val="00912F6B"/>
    <w:rsid w:val="00916721"/>
    <w:rsid w:val="009167BE"/>
    <w:rsid w:val="00916F6F"/>
    <w:rsid w:val="00922CF2"/>
    <w:rsid w:val="00926140"/>
    <w:rsid w:val="009340A1"/>
    <w:rsid w:val="00935388"/>
    <w:rsid w:val="00935E35"/>
    <w:rsid w:val="00937A4C"/>
    <w:rsid w:val="00940A5B"/>
    <w:rsid w:val="00942693"/>
    <w:rsid w:val="009441C2"/>
    <w:rsid w:val="00944A1D"/>
    <w:rsid w:val="00945CFD"/>
    <w:rsid w:val="00946FA2"/>
    <w:rsid w:val="00947DD7"/>
    <w:rsid w:val="009509E3"/>
    <w:rsid w:val="00953BD5"/>
    <w:rsid w:val="00956EFB"/>
    <w:rsid w:val="009638D3"/>
    <w:rsid w:val="009672C6"/>
    <w:rsid w:val="00967817"/>
    <w:rsid w:val="00967A62"/>
    <w:rsid w:val="00967DB6"/>
    <w:rsid w:val="00970261"/>
    <w:rsid w:val="00970FF2"/>
    <w:rsid w:val="00974FDA"/>
    <w:rsid w:val="00983E79"/>
    <w:rsid w:val="00984874"/>
    <w:rsid w:val="009849AB"/>
    <w:rsid w:val="00984E6C"/>
    <w:rsid w:val="0099425C"/>
    <w:rsid w:val="00994BA5"/>
    <w:rsid w:val="00994C3A"/>
    <w:rsid w:val="00996324"/>
    <w:rsid w:val="00996FE4"/>
    <w:rsid w:val="009A02B5"/>
    <w:rsid w:val="009A1E91"/>
    <w:rsid w:val="009A4975"/>
    <w:rsid w:val="009A4D0C"/>
    <w:rsid w:val="009A5227"/>
    <w:rsid w:val="009A7FD5"/>
    <w:rsid w:val="009B3E33"/>
    <w:rsid w:val="009B4769"/>
    <w:rsid w:val="009B65A4"/>
    <w:rsid w:val="009B74B6"/>
    <w:rsid w:val="009C0491"/>
    <w:rsid w:val="009C06F0"/>
    <w:rsid w:val="009C25B1"/>
    <w:rsid w:val="009C34CF"/>
    <w:rsid w:val="009C7F7C"/>
    <w:rsid w:val="009D15BB"/>
    <w:rsid w:val="009D25FC"/>
    <w:rsid w:val="009D3820"/>
    <w:rsid w:val="009D44B4"/>
    <w:rsid w:val="009E01E2"/>
    <w:rsid w:val="009E2570"/>
    <w:rsid w:val="009E452D"/>
    <w:rsid w:val="009E48D9"/>
    <w:rsid w:val="009E6B36"/>
    <w:rsid w:val="009F2DE5"/>
    <w:rsid w:val="009F356E"/>
    <w:rsid w:val="009F3DD9"/>
    <w:rsid w:val="009F4FE9"/>
    <w:rsid w:val="009F56FE"/>
    <w:rsid w:val="009F768B"/>
    <w:rsid w:val="009F7D0E"/>
    <w:rsid w:val="00A052EB"/>
    <w:rsid w:val="00A0557F"/>
    <w:rsid w:val="00A05AFA"/>
    <w:rsid w:val="00A065DF"/>
    <w:rsid w:val="00A06744"/>
    <w:rsid w:val="00A07353"/>
    <w:rsid w:val="00A109F9"/>
    <w:rsid w:val="00A112CC"/>
    <w:rsid w:val="00A17A3F"/>
    <w:rsid w:val="00A21B77"/>
    <w:rsid w:val="00A22507"/>
    <w:rsid w:val="00A2559D"/>
    <w:rsid w:val="00A30B39"/>
    <w:rsid w:val="00A310D5"/>
    <w:rsid w:val="00A31661"/>
    <w:rsid w:val="00A32D05"/>
    <w:rsid w:val="00A354CE"/>
    <w:rsid w:val="00A37A56"/>
    <w:rsid w:val="00A40124"/>
    <w:rsid w:val="00A427AA"/>
    <w:rsid w:val="00A42CA4"/>
    <w:rsid w:val="00A42EF4"/>
    <w:rsid w:val="00A4378B"/>
    <w:rsid w:val="00A47402"/>
    <w:rsid w:val="00A51148"/>
    <w:rsid w:val="00A52719"/>
    <w:rsid w:val="00A603B9"/>
    <w:rsid w:val="00A612E0"/>
    <w:rsid w:val="00A61B2F"/>
    <w:rsid w:val="00A627D1"/>
    <w:rsid w:val="00A62A72"/>
    <w:rsid w:val="00A65098"/>
    <w:rsid w:val="00A65125"/>
    <w:rsid w:val="00A65E97"/>
    <w:rsid w:val="00A65EBD"/>
    <w:rsid w:val="00A7012D"/>
    <w:rsid w:val="00A7272C"/>
    <w:rsid w:val="00A73664"/>
    <w:rsid w:val="00A77973"/>
    <w:rsid w:val="00A80B7E"/>
    <w:rsid w:val="00A81925"/>
    <w:rsid w:val="00A82400"/>
    <w:rsid w:val="00A8242B"/>
    <w:rsid w:val="00A84C85"/>
    <w:rsid w:val="00A84DAC"/>
    <w:rsid w:val="00A86D46"/>
    <w:rsid w:val="00A905DB"/>
    <w:rsid w:val="00A9114C"/>
    <w:rsid w:val="00A974E8"/>
    <w:rsid w:val="00AA0ACB"/>
    <w:rsid w:val="00AA240B"/>
    <w:rsid w:val="00AB0AD2"/>
    <w:rsid w:val="00AB270A"/>
    <w:rsid w:val="00AB58FA"/>
    <w:rsid w:val="00AB6BC2"/>
    <w:rsid w:val="00AC00D9"/>
    <w:rsid w:val="00AC0D8C"/>
    <w:rsid w:val="00AC46A6"/>
    <w:rsid w:val="00AC78A3"/>
    <w:rsid w:val="00AC7DD4"/>
    <w:rsid w:val="00AD19DD"/>
    <w:rsid w:val="00AD249D"/>
    <w:rsid w:val="00AD3607"/>
    <w:rsid w:val="00AD511B"/>
    <w:rsid w:val="00AE2696"/>
    <w:rsid w:val="00AE50CA"/>
    <w:rsid w:val="00AE5F32"/>
    <w:rsid w:val="00AF0D01"/>
    <w:rsid w:val="00AF0F45"/>
    <w:rsid w:val="00AF2D0B"/>
    <w:rsid w:val="00AF4E91"/>
    <w:rsid w:val="00AF6500"/>
    <w:rsid w:val="00AF6788"/>
    <w:rsid w:val="00B004AE"/>
    <w:rsid w:val="00B0214D"/>
    <w:rsid w:val="00B04E52"/>
    <w:rsid w:val="00B0620C"/>
    <w:rsid w:val="00B063A8"/>
    <w:rsid w:val="00B067E1"/>
    <w:rsid w:val="00B07AFD"/>
    <w:rsid w:val="00B12339"/>
    <w:rsid w:val="00B1300A"/>
    <w:rsid w:val="00B14831"/>
    <w:rsid w:val="00B15125"/>
    <w:rsid w:val="00B15E6A"/>
    <w:rsid w:val="00B16686"/>
    <w:rsid w:val="00B16914"/>
    <w:rsid w:val="00B21369"/>
    <w:rsid w:val="00B213B2"/>
    <w:rsid w:val="00B22CB8"/>
    <w:rsid w:val="00B24899"/>
    <w:rsid w:val="00B24947"/>
    <w:rsid w:val="00B26777"/>
    <w:rsid w:val="00B3066E"/>
    <w:rsid w:val="00B313D1"/>
    <w:rsid w:val="00B314A3"/>
    <w:rsid w:val="00B33ED4"/>
    <w:rsid w:val="00B3400C"/>
    <w:rsid w:val="00B423B3"/>
    <w:rsid w:val="00B43F37"/>
    <w:rsid w:val="00B463D3"/>
    <w:rsid w:val="00B46909"/>
    <w:rsid w:val="00B50E0B"/>
    <w:rsid w:val="00B51DBF"/>
    <w:rsid w:val="00B53B6A"/>
    <w:rsid w:val="00B54E75"/>
    <w:rsid w:val="00B5537D"/>
    <w:rsid w:val="00B5575F"/>
    <w:rsid w:val="00B56A4A"/>
    <w:rsid w:val="00B5773E"/>
    <w:rsid w:val="00B57BAA"/>
    <w:rsid w:val="00B620F7"/>
    <w:rsid w:val="00B64D51"/>
    <w:rsid w:val="00B70D7E"/>
    <w:rsid w:val="00B7154F"/>
    <w:rsid w:val="00B74D15"/>
    <w:rsid w:val="00B75CA3"/>
    <w:rsid w:val="00B76CE1"/>
    <w:rsid w:val="00B77064"/>
    <w:rsid w:val="00B77C5B"/>
    <w:rsid w:val="00B77E60"/>
    <w:rsid w:val="00B803D4"/>
    <w:rsid w:val="00B80BE2"/>
    <w:rsid w:val="00B813F7"/>
    <w:rsid w:val="00B82756"/>
    <w:rsid w:val="00B8341C"/>
    <w:rsid w:val="00B83BE5"/>
    <w:rsid w:val="00B856DE"/>
    <w:rsid w:val="00B86F5E"/>
    <w:rsid w:val="00B87326"/>
    <w:rsid w:val="00B9352D"/>
    <w:rsid w:val="00B93F1A"/>
    <w:rsid w:val="00B95027"/>
    <w:rsid w:val="00B95909"/>
    <w:rsid w:val="00B96A20"/>
    <w:rsid w:val="00BA05FC"/>
    <w:rsid w:val="00BA1769"/>
    <w:rsid w:val="00BA1FB8"/>
    <w:rsid w:val="00BA5577"/>
    <w:rsid w:val="00BA609B"/>
    <w:rsid w:val="00BB01E9"/>
    <w:rsid w:val="00BB0416"/>
    <w:rsid w:val="00BB20DF"/>
    <w:rsid w:val="00BB25CE"/>
    <w:rsid w:val="00BB502A"/>
    <w:rsid w:val="00BB531B"/>
    <w:rsid w:val="00BB5DD5"/>
    <w:rsid w:val="00BB6BAF"/>
    <w:rsid w:val="00BB7A09"/>
    <w:rsid w:val="00BB7DF7"/>
    <w:rsid w:val="00BC085F"/>
    <w:rsid w:val="00BC0A66"/>
    <w:rsid w:val="00BC36EB"/>
    <w:rsid w:val="00BC4D38"/>
    <w:rsid w:val="00BD0020"/>
    <w:rsid w:val="00BD26D3"/>
    <w:rsid w:val="00BD3C25"/>
    <w:rsid w:val="00BD48EC"/>
    <w:rsid w:val="00BD5F37"/>
    <w:rsid w:val="00BD6B60"/>
    <w:rsid w:val="00BE09C7"/>
    <w:rsid w:val="00BE0C07"/>
    <w:rsid w:val="00BE11E0"/>
    <w:rsid w:val="00BE51DB"/>
    <w:rsid w:val="00BE5AB0"/>
    <w:rsid w:val="00BE5B2B"/>
    <w:rsid w:val="00BE5C41"/>
    <w:rsid w:val="00BE6005"/>
    <w:rsid w:val="00BE664D"/>
    <w:rsid w:val="00BE6A97"/>
    <w:rsid w:val="00BF4102"/>
    <w:rsid w:val="00BF7FD9"/>
    <w:rsid w:val="00C00FFF"/>
    <w:rsid w:val="00C03E62"/>
    <w:rsid w:val="00C061AC"/>
    <w:rsid w:val="00C06595"/>
    <w:rsid w:val="00C065D2"/>
    <w:rsid w:val="00C06B32"/>
    <w:rsid w:val="00C116B7"/>
    <w:rsid w:val="00C13C7C"/>
    <w:rsid w:val="00C16831"/>
    <w:rsid w:val="00C17776"/>
    <w:rsid w:val="00C21294"/>
    <w:rsid w:val="00C216FE"/>
    <w:rsid w:val="00C21D4E"/>
    <w:rsid w:val="00C2229B"/>
    <w:rsid w:val="00C2455A"/>
    <w:rsid w:val="00C26D35"/>
    <w:rsid w:val="00C275E0"/>
    <w:rsid w:val="00C30320"/>
    <w:rsid w:val="00C31D0B"/>
    <w:rsid w:val="00C33E67"/>
    <w:rsid w:val="00C453B1"/>
    <w:rsid w:val="00C45D61"/>
    <w:rsid w:val="00C46BFC"/>
    <w:rsid w:val="00C515BE"/>
    <w:rsid w:val="00C53096"/>
    <w:rsid w:val="00C55CEE"/>
    <w:rsid w:val="00C5732E"/>
    <w:rsid w:val="00C6113D"/>
    <w:rsid w:val="00C61E8B"/>
    <w:rsid w:val="00C61F0C"/>
    <w:rsid w:val="00C64932"/>
    <w:rsid w:val="00C64CC9"/>
    <w:rsid w:val="00C65854"/>
    <w:rsid w:val="00C65D99"/>
    <w:rsid w:val="00C70601"/>
    <w:rsid w:val="00C7183E"/>
    <w:rsid w:val="00C72572"/>
    <w:rsid w:val="00C72EE5"/>
    <w:rsid w:val="00C76345"/>
    <w:rsid w:val="00C765C0"/>
    <w:rsid w:val="00C76F26"/>
    <w:rsid w:val="00C813B9"/>
    <w:rsid w:val="00C8168C"/>
    <w:rsid w:val="00C84032"/>
    <w:rsid w:val="00C84C67"/>
    <w:rsid w:val="00C87584"/>
    <w:rsid w:val="00C91165"/>
    <w:rsid w:val="00C9258C"/>
    <w:rsid w:val="00C94CA9"/>
    <w:rsid w:val="00C95C1C"/>
    <w:rsid w:val="00C971AF"/>
    <w:rsid w:val="00CA0F24"/>
    <w:rsid w:val="00CA1DE5"/>
    <w:rsid w:val="00CA214F"/>
    <w:rsid w:val="00CA44F0"/>
    <w:rsid w:val="00CA4BED"/>
    <w:rsid w:val="00CA4EF3"/>
    <w:rsid w:val="00CA7AFF"/>
    <w:rsid w:val="00CA7B0D"/>
    <w:rsid w:val="00CB44D6"/>
    <w:rsid w:val="00CB69EB"/>
    <w:rsid w:val="00CB7BB2"/>
    <w:rsid w:val="00CC272B"/>
    <w:rsid w:val="00CC3DBA"/>
    <w:rsid w:val="00CC7031"/>
    <w:rsid w:val="00CC71B2"/>
    <w:rsid w:val="00CD04F5"/>
    <w:rsid w:val="00CD07FC"/>
    <w:rsid w:val="00CD24DC"/>
    <w:rsid w:val="00CD2592"/>
    <w:rsid w:val="00CD43BF"/>
    <w:rsid w:val="00CD5CCC"/>
    <w:rsid w:val="00CD74E0"/>
    <w:rsid w:val="00CE285B"/>
    <w:rsid w:val="00CE346E"/>
    <w:rsid w:val="00CE3B42"/>
    <w:rsid w:val="00CE3BC8"/>
    <w:rsid w:val="00CE4952"/>
    <w:rsid w:val="00CE5DB7"/>
    <w:rsid w:val="00CE5F23"/>
    <w:rsid w:val="00CE7147"/>
    <w:rsid w:val="00CF150B"/>
    <w:rsid w:val="00CF1E3B"/>
    <w:rsid w:val="00CF2746"/>
    <w:rsid w:val="00CF3050"/>
    <w:rsid w:val="00D00561"/>
    <w:rsid w:val="00D028CB"/>
    <w:rsid w:val="00D03B7B"/>
    <w:rsid w:val="00D03CCF"/>
    <w:rsid w:val="00D05113"/>
    <w:rsid w:val="00D07CC0"/>
    <w:rsid w:val="00D10D38"/>
    <w:rsid w:val="00D110F5"/>
    <w:rsid w:val="00D14B5C"/>
    <w:rsid w:val="00D20907"/>
    <w:rsid w:val="00D21014"/>
    <w:rsid w:val="00D21768"/>
    <w:rsid w:val="00D26A46"/>
    <w:rsid w:val="00D26CB5"/>
    <w:rsid w:val="00D30995"/>
    <w:rsid w:val="00D319B5"/>
    <w:rsid w:val="00D35FAF"/>
    <w:rsid w:val="00D37C3C"/>
    <w:rsid w:val="00D412EF"/>
    <w:rsid w:val="00D4168A"/>
    <w:rsid w:val="00D43235"/>
    <w:rsid w:val="00D5552E"/>
    <w:rsid w:val="00D605AC"/>
    <w:rsid w:val="00D6144E"/>
    <w:rsid w:val="00D615C0"/>
    <w:rsid w:val="00D62A66"/>
    <w:rsid w:val="00D63DA8"/>
    <w:rsid w:val="00D64E5C"/>
    <w:rsid w:val="00D653A1"/>
    <w:rsid w:val="00D67F1E"/>
    <w:rsid w:val="00D70067"/>
    <w:rsid w:val="00D74C30"/>
    <w:rsid w:val="00D76197"/>
    <w:rsid w:val="00D808C1"/>
    <w:rsid w:val="00D81824"/>
    <w:rsid w:val="00D824F9"/>
    <w:rsid w:val="00D83A14"/>
    <w:rsid w:val="00D85466"/>
    <w:rsid w:val="00D87DBF"/>
    <w:rsid w:val="00D91833"/>
    <w:rsid w:val="00D91CC3"/>
    <w:rsid w:val="00D92BE8"/>
    <w:rsid w:val="00D96A6B"/>
    <w:rsid w:val="00D9750D"/>
    <w:rsid w:val="00DA18E5"/>
    <w:rsid w:val="00DA3CBB"/>
    <w:rsid w:val="00DA4C09"/>
    <w:rsid w:val="00DA4D86"/>
    <w:rsid w:val="00DA5E65"/>
    <w:rsid w:val="00DA65F2"/>
    <w:rsid w:val="00DB183F"/>
    <w:rsid w:val="00DB4C9F"/>
    <w:rsid w:val="00DB5437"/>
    <w:rsid w:val="00DB5A1B"/>
    <w:rsid w:val="00DB69DE"/>
    <w:rsid w:val="00DB7BEA"/>
    <w:rsid w:val="00DC0F60"/>
    <w:rsid w:val="00DC1093"/>
    <w:rsid w:val="00DC308F"/>
    <w:rsid w:val="00DC402F"/>
    <w:rsid w:val="00DC6663"/>
    <w:rsid w:val="00DC7AD6"/>
    <w:rsid w:val="00DD266E"/>
    <w:rsid w:val="00DD3AA0"/>
    <w:rsid w:val="00DD5BE3"/>
    <w:rsid w:val="00DD6781"/>
    <w:rsid w:val="00DD767A"/>
    <w:rsid w:val="00DE5C0C"/>
    <w:rsid w:val="00DE67F1"/>
    <w:rsid w:val="00DE7A1A"/>
    <w:rsid w:val="00DF0459"/>
    <w:rsid w:val="00DF1830"/>
    <w:rsid w:val="00DF7586"/>
    <w:rsid w:val="00E00C1A"/>
    <w:rsid w:val="00E0315F"/>
    <w:rsid w:val="00E0459C"/>
    <w:rsid w:val="00E06ED1"/>
    <w:rsid w:val="00E07EA3"/>
    <w:rsid w:val="00E12D9A"/>
    <w:rsid w:val="00E15615"/>
    <w:rsid w:val="00E16766"/>
    <w:rsid w:val="00E17C7F"/>
    <w:rsid w:val="00E201F6"/>
    <w:rsid w:val="00E21B9B"/>
    <w:rsid w:val="00E236EA"/>
    <w:rsid w:val="00E2609E"/>
    <w:rsid w:val="00E27C3B"/>
    <w:rsid w:val="00E317B4"/>
    <w:rsid w:val="00E31DAA"/>
    <w:rsid w:val="00E31F54"/>
    <w:rsid w:val="00E323E6"/>
    <w:rsid w:val="00E32985"/>
    <w:rsid w:val="00E33461"/>
    <w:rsid w:val="00E33596"/>
    <w:rsid w:val="00E337DD"/>
    <w:rsid w:val="00E344F0"/>
    <w:rsid w:val="00E34E05"/>
    <w:rsid w:val="00E40D70"/>
    <w:rsid w:val="00E44BBB"/>
    <w:rsid w:val="00E50178"/>
    <w:rsid w:val="00E50421"/>
    <w:rsid w:val="00E52504"/>
    <w:rsid w:val="00E52B6E"/>
    <w:rsid w:val="00E56014"/>
    <w:rsid w:val="00E627E2"/>
    <w:rsid w:val="00E70669"/>
    <w:rsid w:val="00E7286B"/>
    <w:rsid w:val="00E75004"/>
    <w:rsid w:val="00E80F8F"/>
    <w:rsid w:val="00E81184"/>
    <w:rsid w:val="00E816AF"/>
    <w:rsid w:val="00E823FF"/>
    <w:rsid w:val="00E86405"/>
    <w:rsid w:val="00E8677C"/>
    <w:rsid w:val="00E878E3"/>
    <w:rsid w:val="00E90B32"/>
    <w:rsid w:val="00E92B86"/>
    <w:rsid w:val="00E94E96"/>
    <w:rsid w:val="00E95B87"/>
    <w:rsid w:val="00E95B8B"/>
    <w:rsid w:val="00E97DBF"/>
    <w:rsid w:val="00EA11B9"/>
    <w:rsid w:val="00EA1904"/>
    <w:rsid w:val="00EA4DF8"/>
    <w:rsid w:val="00EA5BB5"/>
    <w:rsid w:val="00EA6A70"/>
    <w:rsid w:val="00EA6DD7"/>
    <w:rsid w:val="00EA73A3"/>
    <w:rsid w:val="00EA76AC"/>
    <w:rsid w:val="00EB0BA1"/>
    <w:rsid w:val="00EB276D"/>
    <w:rsid w:val="00EB3EAF"/>
    <w:rsid w:val="00EB418C"/>
    <w:rsid w:val="00EB5AEE"/>
    <w:rsid w:val="00EB6005"/>
    <w:rsid w:val="00EB73D1"/>
    <w:rsid w:val="00EB74DD"/>
    <w:rsid w:val="00EC00E5"/>
    <w:rsid w:val="00EC0374"/>
    <w:rsid w:val="00EC1053"/>
    <w:rsid w:val="00EC160A"/>
    <w:rsid w:val="00EC186C"/>
    <w:rsid w:val="00EC512B"/>
    <w:rsid w:val="00EC64FF"/>
    <w:rsid w:val="00EC733E"/>
    <w:rsid w:val="00EC7954"/>
    <w:rsid w:val="00ED0527"/>
    <w:rsid w:val="00ED0B6C"/>
    <w:rsid w:val="00ED310E"/>
    <w:rsid w:val="00ED4A35"/>
    <w:rsid w:val="00ED4BBD"/>
    <w:rsid w:val="00EE1E6E"/>
    <w:rsid w:val="00EE3E3D"/>
    <w:rsid w:val="00EE537E"/>
    <w:rsid w:val="00EE59F7"/>
    <w:rsid w:val="00EE5D97"/>
    <w:rsid w:val="00EE6521"/>
    <w:rsid w:val="00EE7AE2"/>
    <w:rsid w:val="00EF1DBD"/>
    <w:rsid w:val="00F00256"/>
    <w:rsid w:val="00F02F51"/>
    <w:rsid w:val="00F05740"/>
    <w:rsid w:val="00F06E4B"/>
    <w:rsid w:val="00F06E80"/>
    <w:rsid w:val="00F1030C"/>
    <w:rsid w:val="00F11D74"/>
    <w:rsid w:val="00F12367"/>
    <w:rsid w:val="00F15490"/>
    <w:rsid w:val="00F16899"/>
    <w:rsid w:val="00F20928"/>
    <w:rsid w:val="00F209B5"/>
    <w:rsid w:val="00F20CA0"/>
    <w:rsid w:val="00F20E09"/>
    <w:rsid w:val="00F21381"/>
    <w:rsid w:val="00F21D98"/>
    <w:rsid w:val="00F222F6"/>
    <w:rsid w:val="00F25A14"/>
    <w:rsid w:val="00F31FB2"/>
    <w:rsid w:val="00F32C73"/>
    <w:rsid w:val="00F345B6"/>
    <w:rsid w:val="00F35C95"/>
    <w:rsid w:val="00F35FD3"/>
    <w:rsid w:val="00F37731"/>
    <w:rsid w:val="00F37A9A"/>
    <w:rsid w:val="00F40139"/>
    <w:rsid w:val="00F40404"/>
    <w:rsid w:val="00F422AA"/>
    <w:rsid w:val="00F44DB5"/>
    <w:rsid w:val="00F45539"/>
    <w:rsid w:val="00F46889"/>
    <w:rsid w:val="00F47132"/>
    <w:rsid w:val="00F47281"/>
    <w:rsid w:val="00F50838"/>
    <w:rsid w:val="00F51F62"/>
    <w:rsid w:val="00F542A4"/>
    <w:rsid w:val="00F56489"/>
    <w:rsid w:val="00F61DB3"/>
    <w:rsid w:val="00F61E5A"/>
    <w:rsid w:val="00F63077"/>
    <w:rsid w:val="00F675E9"/>
    <w:rsid w:val="00F72751"/>
    <w:rsid w:val="00F72B70"/>
    <w:rsid w:val="00F72D4D"/>
    <w:rsid w:val="00F7547C"/>
    <w:rsid w:val="00F7754E"/>
    <w:rsid w:val="00F77829"/>
    <w:rsid w:val="00F80038"/>
    <w:rsid w:val="00F84573"/>
    <w:rsid w:val="00F867BC"/>
    <w:rsid w:val="00F8747F"/>
    <w:rsid w:val="00F90966"/>
    <w:rsid w:val="00F90A59"/>
    <w:rsid w:val="00F91E7B"/>
    <w:rsid w:val="00F92778"/>
    <w:rsid w:val="00F95D29"/>
    <w:rsid w:val="00F975FB"/>
    <w:rsid w:val="00FA71F6"/>
    <w:rsid w:val="00FA790A"/>
    <w:rsid w:val="00FB06DE"/>
    <w:rsid w:val="00FB0969"/>
    <w:rsid w:val="00FB1646"/>
    <w:rsid w:val="00FB549D"/>
    <w:rsid w:val="00FC256D"/>
    <w:rsid w:val="00FC32EE"/>
    <w:rsid w:val="00FC3DD8"/>
    <w:rsid w:val="00FC6603"/>
    <w:rsid w:val="00FC70FE"/>
    <w:rsid w:val="00FC7D1E"/>
    <w:rsid w:val="00FD0938"/>
    <w:rsid w:val="00FD347B"/>
    <w:rsid w:val="00FD61BD"/>
    <w:rsid w:val="00FE09CF"/>
    <w:rsid w:val="00FE7175"/>
    <w:rsid w:val="00FE7790"/>
    <w:rsid w:val="00FF08E7"/>
    <w:rsid w:val="00FF3714"/>
    <w:rsid w:val="00FF5A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21C15C1B"/>
  <w15:chartTrackingRefBased/>
  <w15:docId w15:val="{9B0BAB39-2D20-40B8-A60D-D0AB954C4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uiPriority="10" w:qFormat="1"/>
    <w:lsdException w:name="Subtitle" w:qFormat="1"/>
    <w:lsdException w:name="Hyperlink" w:uiPriority="99"/>
    <w:lsdException w:name="Strong" w:qFormat="1"/>
    <w:lsdException w:name="Emphasis" w:qFormat="1"/>
    <w:lsdException w:name="Plain Text"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FF"/>
      <w:sz w:val="24"/>
    </w:rPr>
  </w:style>
  <w:style w:type="paragraph" w:styleId="Heading1">
    <w:name w:val="heading 1"/>
    <w:basedOn w:val="Normal"/>
    <w:next w:val="Normal"/>
    <w:qFormat/>
    <w:pPr>
      <w:keepNext/>
      <w:outlineLvl w:val="0"/>
    </w:pPr>
    <w:rPr>
      <w:b/>
      <w:bCs/>
      <w:i/>
      <w:iCs/>
      <w:color w:val="000000"/>
    </w:rPr>
  </w:style>
  <w:style w:type="paragraph" w:styleId="Heading2">
    <w:name w:val="heading 2"/>
    <w:basedOn w:val="Normal"/>
    <w:next w:val="Normal"/>
    <w:qFormat/>
    <w:pPr>
      <w:keepNext/>
      <w:outlineLvl w:val="1"/>
    </w:pPr>
    <w:rPr>
      <w:rFonts w:ascii="Arial" w:hAnsi="Arial" w:cs="Arial"/>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Indent2">
    <w:name w:val="Body Text Indent 2"/>
    <w:basedOn w:val="Normal"/>
    <w:pPr>
      <w:ind w:left="1440"/>
    </w:pPr>
    <w:rPr>
      <w:color w:val="00000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pPr>
      <w:ind w:left="720" w:right="720"/>
    </w:pPr>
    <w:rPr>
      <w:rFonts w:ascii="Arial" w:hAnsi="Arial" w:cs="Arial"/>
      <w:b/>
      <w:bCs/>
      <w:color w:val="000000"/>
      <w:sz w:val="20"/>
    </w:rPr>
  </w:style>
  <w:style w:type="paragraph" w:styleId="BodyTextIndent3">
    <w:name w:val="Body Text Indent 3"/>
    <w:basedOn w:val="Normal"/>
    <w:pPr>
      <w:ind w:left="360" w:hanging="360"/>
    </w:pPr>
    <w:rPr>
      <w:rFonts w:ascii="Arial" w:hAnsi="Arial" w:cs="Arial"/>
      <w:b/>
      <w:bCs/>
      <w:color w:val="000000"/>
      <w:sz w:val="20"/>
    </w:rPr>
  </w:style>
  <w:style w:type="paragraph" w:styleId="BalloonText">
    <w:name w:val="Balloon Text"/>
    <w:basedOn w:val="Normal"/>
    <w:semiHidden/>
    <w:rsid w:val="00550D89"/>
    <w:rPr>
      <w:rFonts w:ascii="Tahoma" w:hAnsi="Tahoma" w:cs="Tahoma"/>
      <w:sz w:val="16"/>
      <w:szCs w:val="16"/>
    </w:rPr>
  </w:style>
  <w:style w:type="table" w:styleId="TableGrid">
    <w:name w:val="Table Grid"/>
    <w:basedOn w:val="TableNormal"/>
    <w:uiPriority w:val="59"/>
    <w:rsid w:val="00B34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6A1779"/>
    <w:rPr>
      <w:sz w:val="16"/>
      <w:szCs w:val="16"/>
    </w:rPr>
  </w:style>
  <w:style w:type="paragraph" w:styleId="CommentText">
    <w:name w:val="annotation text"/>
    <w:basedOn w:val="Normal"/>
    <w:link w:val="CommentTextChar"/>
    <w:uiPriority w:val="99"/>
    <w:semiHidden/>
    <w:rsid w:val="006A1779"/>
    <w:rPr>
      <w:sz w:val="20"/>
    </w:rPr>
  </w:style>
  <w:style w:type="paragraph" w:styleId="CommentSubject">
    <w:name w:val="annotation subject"/>
    <w:basedOn w:val="CommentText"/>
    <w:next w:val="CommentText"/>
    <w:semiHidden/>
    <w:rsid w:val="006A1779"/>
    <w:rPr>
      <w:b/>
      <w:bCs/>
    </w:rPr>
  </w:style>
  <w:style w:type="character" w:styleId="Hyperlink">
    <w:name w:val="Hyperlink"/>
    <w:uiPriority w:val="99"/>
    <w:rsid w:val="00112F49"/>
    <w:rPr>
      <w:color w:val="0000FF"/>
      <w:u w:val="single"/>
    </w:rPr>
  </w:style>
  <w:style w:type="paragraph" w:styleId="ListParagraph">
    <w:name w:val="List Paragraph"/>
    <w:basedOn w:val="Normal"/>
    <w:uiPriority w:val="34"/>
    <w:qFormat/>
    <w:rsid w:val="009A5227"/>
    <w:pPr>
      <w:ind w:left="720"/>
    </w:pPr>
  </w:style>
  <w:style w:type="character" w:styleId="IntenseEmphasis">
    <w:name w:val="Intense Emphasis"/>
    <w:uiPriority w:val="21"/>
    <w:qFormat/>
    <w:rsid w:val="002C2691"/>
    <w:rPr>
      <w:b/>
      <w:bCs/>
      <w:i/>
      <w:iCs/>
      <w:color w:val="4F81BD"/>
    </w:rPr>
  </w:style>
  <w:style w:type="character" w:styleId="FollowedHyperlink">
    <w:name w:val="FollowedHyperlink"/>
    <w:rsid w:val="00C06B32"/>
    <w:rPr>
      <w:color w:val="800080"/>
      <w:u w:val="single"/>
    </w:rPr>
  </w:style>
  <w:style w:type="paragraph" w:styleId="Title">
    <w:name w:val="Title"/>
    <w:basedOn w:val="Normal"/>
    <w:link w:val="TitleChar"/>
    <w:uiPriority w:val="10"/>
    <w:qFormat/>
    <w:rsid w:val="0082292D"/>
    <w:pPr>
      <w:jc w:val="center"/>
    </w:pPr>
    <w:rPr>
      <w:rFonts w:ascii="Arial" w:hAnsi="Arial"/>
      <w:b/>
      <w:color w:val="auto"/>
    </w:rPr>
  </w:style>
  <w:style w:type="character" w:customStyle="1" w:styleId="TitleChar">
    <w:name w:val="Title Char"/>
    <w:link w:val="Title"/>
    <w:uiPriority w:val="10"/>
    <w:rsid w:val="0082292D"/>
    <w:rPr>
      <w:rFonts w:ascii="Arial" w:hAnsi="Arial"/>
      <w:b/>
      <w:sz w:val="24"/>
    </w:rPr>
  </w:style>
  <w:style w:type="character" w:customStyle="1" w:styleId="HeaderChar">
    <w:name w:val="Header Char"/>
    <w:link w:val="Header"/>
    <w:rsid w:val="00AD249D"/>
    <w:rPr>
      <w:color w:val="0000FF"/>
      <w:sz w:val="24"/>
    </w:rPr>
  </w:style>
  <w:style w:type="character" w:styleId="UnresolvedMention">
    <w:name w:val="Unresolved Mention"/>
    <w:uiPriority w:val="99"/>
    <w:semiHidden/>
    <w:unhideWhenUsed/>
    <w:rsid w:val="00765850"/>
    <w:rPr>
      <w:color w:val="808080"/>
      <w:shd w:val="clear" w:color="auto" w:fill="E6E6E6"/>
    </w:rPr>
  </w:style>
  <w:style w:type="paragraph" w:styleId="PlainText">
    <w:name w:val="Plain Text"/>
    <w:basedOn w:val="Normal"/>
    <w:link w:val="PlainTextChar"/>
    <w:uiPriority w:val="99"/>
    <w:unhideWhenUsed/>
    <w:rsid w:val="00CA7B0D"/>
    <w:rPr>
      <w:rFonts w:ascii="Calibri" w:eastAsiaTheme="minorHAnsi" w:hAnsi="Calibri" w:cs="Calibri"/>
      <w:color w:val="auto"/>
      <w:sz w:val="22"/>
      <w:szCs w:val="22"/>
    </w:rPr>
  </w:style>
  <w:style w:type="character" w:customStyle="1" w:styleId="PlainTextChar">
    <w:name w:val="Plain Text Char"/>
    <w:basedOn w:val="DefaultParagraphFont"/>
    <w:link w:val="PlainText"/>
    <w:uiPriority w:val="99"/>
    <w:rsid w:val="00CA7B0D"/>
    <w:rPr>
      <w:rFonts w:ascii="Calibri" w:eastAsiaTheme="minorHAnsi" w:hAnsi="Calibri" w:cs="Calibri"/>
      <w:sz w:val="22"/>
      <w:szCs w:val="22"/>
    </w:rPr>
  </w:style>
  <w:style w:type="character" w:customStyle="1" w:styleId="CommentTextChar">
    <w:name w:val="Comment Text Char"/>
    <w:basedOn w:val="DefaultParagraphFont"/>
    <w:link w:val="CommentText"/>
    <w:uiPriority w:val="99"/>
    <w:semiHidden/>
    <w:rsid w:val="00481D9F"/>
    <w:rPr>
      <w:color w:val="0000FF"/>
    </w:rPr>
  </w:style>
  <w:style w:type="paragraph" w:styleId="Revision">
    <w:name w:val="Revision"/>
    <w:hidden/>
    <w:uiPriority w:val="99"/>
    <w:semiHidden/>
    <w:rsid w:val="008522C9"/>
    <w:rPr>
      <w:color w:val="0000FF"/>
      <w:sz w:val="24"/>
    </w:rPr>
  </w:style>
  <w:style w:type="paragraph" w:styleId="NoSpacing">
    <w:name w:val="No Spacing"/>
    <w:uiPriority w:val="1"/>
    <w:qFormat/>
    <w:rsid w:val="00C64932"/>
    <w:rPr>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57693">
      <w:bodyDiv w:val="1"/>
      <w:marLeft w:val="0"/>
      <w:marRight w:val="0"/>
      <w:marTop w:val="0"/>
      <w:marBottom w:val="0"/>
      <w:divBdr>
        <w:top w:val="none" w:sz="0" w:space="0" w:color="auto"/>
        <w:left w:val="none" w:sz="0" w:space="0" w:color="auto"/>
        <w:bottom w:val="none" w:sz="0" w:space="0" w:color="auto"/>
        <w:right w:val="none" w:sz="0" w:space="0" w:color="auto"/>
      </w:divBdr>
    </w:div>
    <w:div w:id="129254966">
      <w:bodyDiv w:val="1"/>
      <w:marLeft w:val="0"/>
      <w:marRight w:val="0"/>
      <w:marTop w:val="0"/>
      <w:marBottom w:val="0"/>
      <w:divBdr>
        <w:top w:val="none" w:sz="0" w:space="0" w:color="auto"/>
        <w:left w:val="none" w:sz="0" w:space="0" w:color="auto"/>
        <w:bottom w:val="none" w:sz="0" w:space="0" w:color="auto"/>
        <w:right w:val="none" w:sz="0" w:space="0" w:color="auto"/>
      </w:divBdr>
    </w:div>
    <w:div w:id="150411695">
      <w:bodyDiv w:val="1"/>
      <w:marLeft w:val="0"/>
      <w:marRight w:val="0"/>
      <w:marTop w:val="0"/>
      <w:marBottom w:val="0"/>
      <w:divBdr>
        <w:top w:val="none" w:sz="0" w:space="0" w:color="auto"/>
        <w:left w:val="none" w:sz="0" w:space="0" w:color="auto"/>
        <w:bottom w:val="none" w:sz="0" w:space="0" w:color="auto"/>
        <w:right w:val="none" w:sz="0" w:space="0" w:color="auto"/>
      </w:divBdr>
    </w:div>
    <w:div w:id="276716718">
      <w:bodyDiv w:val="1"/>
      <w:marLeft w:val="0"/>
      <w:marRight w:val="0"/>
      <w:marTop w:val="0"/>
      <w:marBottom w:val="0"/>
      <w:divBdr>
        <w:top w:val="none" w:sz="0" w:space="0" w:color="auto"/>
        <w:left w:val="none" w:sz="0" w:space="0" w:color="auto"/>
        <w:bottom w:val="none" w:sz="0" w:space="0" w:color="auto"/>
        <w:right w:val="none" w:sz="0" w:space="0" w:color="auto"/>
      </w:divBdr>
    </w:div>
    <w:div w:id="278100654">
      <w:bodyDiv w:val="1"/>
      <w:marLeft w:val="0"/>
      <w:marRight w:val="0"/>
      <w:marTop w:val="0"/>
      <w:marBottom w:val="0"/>
      <w:divBdr>
        <w:top w:val="none" w:sz="0" w:space="0" w:color="auto"/>
        <w:left w:val="none" w:sz="0" w:space="0" w:color="auto"/>
        <w:bottom w:val="none" w:sz="0" w:space="0" w:color="auto"/>
        <w:right w:val="none" w:sz="0" w:space="0" w:color="auto"/>
      </w:divBdr>
    </w:div>
    <w:div w:id="285939844">
      <w:bodyDiv w:val="1"/>
      <w:marLeft w:val="0"/>
      <w:marRight w:val="0"/>
      <w:marTop w:val="0"/>
      <w:marBottom w:val="0"/>
      <w:divBdr>
        <w:top w:val="none" w:sz="0" w:space="0" w:color="auto"/>
        <w:left w:val="none" w:sz="0" w:space="0" w:color="auto"/>
        <w:bottom w:val="none" w:sz="0" w:space="0" w:color="auto"/>
        <w:right w:val="none" w:sz="0" w:space="0" w:color="auto"/>
      </w:divBdr>
    </w:div>
    <w:div w:id="426584408">
      <w:bodyDiv w:val="1"/>
      <w:marLeft w:val="0"/>
      <w:marRight w:val="0"/>
      <w:marTop w:val="0"/>
      <w:marBottom w:val="0"/>
      <w:divBdr>
        <w:top w:val="none" w:sz="0" w:space="0" w:color="auto"/>
        <w:left w:val="none" w:sz="0" w:space="0" w:color="auto"/>
        <w:bottom w:val="none" w:sz="0" w:space="0" w:color="auto"/>
        <w:right w:val="none" w:sz="0" w:space="0" w:color="auto"/>
      </w:divBdr>
    </w:div>
    <w:div w:id="614292102">
      <w:bodyDiv w:val="1"/>
      <w:marLeft w:val="0"/>
      <w:marRight w:val="0"/>
      <w:marTop w:val="0"/>
      <w:marBottom w:val="0"/>
      <w:divBdr>
        <w:top w:val="none" w:sz="0" w:space="0" w:color="auto"/>
        <w:left w:val="none" w:sz="0" w:space="0" w:color="auto"/>
        <w:bottom w:val="none" w:sz="0" w:space="0" w:color="auto"/>
        <w:right w:val="none" w:sz="0" w:space="0" w:color="auto"/>
      </w:divBdr>
    </w:div>
    <w:div w:id="623391739">
      <w:bodyDiv w:val="1"/>
      <w:marLeft w:val="0"/>
      <w:marRight w:val="0"/>
      <w:marTop w:val="0"/>
      <w:marBottom w:val="0"/>
      <w:divBdr>
        <w:top w:val="none" w:sz="0" w:space="0" w:color="auto"/>
        <w:left w:val="none" w:sz="0" w:space="0" w:color="auto"/>
        <w:bottom w:val="none" w:sz="0" w:space="0" w:color="auto"/>
        <w:right w:val="none" w:sz="0" w:space="0" w:color="auto"/>
      </w:divBdr>
    </w:div>
    <w:div w:id="623510337">
      <w:bodyDiv w:val="1"/>
      <w:marLeft w:val="0"/>
      <w:marRight w:val="0"/>
      <w:marTop w:val="0"/>
      <w:marBottom w:val="0"/>
      <w:divBdr>
        <w:top w:val="none" w:sz="0" w:space="0" w:color="auto"/>
        <w:left w:val="none" w:sz="0" w:space="0" w:color="auto"/>
        <w:bottom w:val="none" w:sz="0" w:space="0" w:color="auto"/>
        <w:right w:val="none" w:sz="0" w:space="0" w:color="auto"/>
      </w:divBdr>
    </w:div>
    <w:div w:id="700743614">
      <w:bodyDiv w:val="1"/>
      <w:marLeft w:val="0"/>
      <w:marRight w:val="0"/>
      <w:marTop w:val="0"/>
      <w:marBottom w:val="0"/>
      <w:divBdr>
        <w:top w:val="none" w:sz="0" w:space="0" w:color="auto"/>
        <w:left w:val="none" w:sz="0" w:space="0" w:color="auto"/>
        <w:bottom w:val="none" w:sz="0" w:space="0" w:color="auto"/>
        <w:right w:val="none" w:sz="0" w:space="0" w:color="auto"/>
      </w:divBdr>
    </w:div>
    <w:div w:id="754742678">
      <w:bodyDiv w:val="1"/>
      <w:marLeft w:val="0"/>
      <w:marRight w:val="0"/>
      <w:marTop w:val="0"/>
      <w:marBottom w:val="0"/>
      <w:divBdr>
        <w:top w:val="none" w:sz="0" w:space="0" w:color="auto"/>
        <w:left w:val="none" w:sz="0" w:space="0" w:color="auto"/>
        <w:bottom w:val="none" w:sz="0" w:space="0" w:color="auto"/>
        <w:right w:val="none" w:sz="0" w:space="0" w:color="auto"/>
      </w:divBdr>
    </w:div>
    <w:div w:id="829949445">
      <w:bodyDiv w:val="1"/>
      <w:marLeft w:val="0"/>
      <w:marRight w:val="0"/>
      <w:marTop w:val="0"/>
      <w:marBottom w:val="0"/>
      <w:divBdr>
        <w:top w:val="none" w:sz="0" w:space="0" w:color="auto"/>
        <w:left w:val="none" w:sz="0" w:space="0" w:color="auto"/>
        <w:bottom w:val="none" w:sz="0" w:space="0" w:color="auto"/>
        <w:right w:val="none" w:sz="0" w:space="0" w:color="auto"/>
      </w:divBdr>
    </w:div>
    <w:div w:id="1039477087">
      <w:bodyDiv w:val="1"/>
      <w:marLeft w:val="0"/>
      <w:marRight w:val="0"/>
      <w:marTop w:val="0"/>
      <w:marBottom w:val="0"/>
      <w:divBdr>
        <w:top w:val="none" w:sz="0" w:space="0" w:color="auto"/>
        <w:left w:val="none" w:sz="0" w:space="0" w:color="auto"/>
        <w:bottom w:val="none" w:sz="0" w:space="0" w:color="auto"/>
        <w:right w:val="none" w:sz="0" w:space="0" w:color="auto"/>
      </w:divBdr>
    </w:div>
    <w:div w:id="1049962637">
      <w:bodyDiv w:val="1"/>
      <w:marLeft w:val="0"/>
      <w:marRight w:val="0"/>
      <w:marTop w:val="0"/>
      <w:marBottom w:val="0"/>
      <w:divBdr>
        <w:top w:val="none" w:sz="0" w:space="0" w:color="auto"/>
        <w:left w:val="none" w:sz="0" w:space="0" w:color="auto"/>
        <w:bottom w:val="none" w:sz="0" w:space="0" w:color="auto"/>
        <w:right w:val="none" w:sz="0" w:space="0" w:color="auto"/>
      </w:divBdr>
    </w:div>
    <w:div w:id="1060901734">
      <w:bodyDiv w:val="1"/>
      <w:marLeft w:val="0"/>
      <w:marRight w:val="0"/>
      <w:marTop w:val="0"/>
      <w:marBottom w:val="0"/>
      <w:divBdr>
        <w:top w:val="none" w:sz="0" w:space="0" w:color="auto"/>
        <w:left w:val="none" w:sz="0" w:space="0" w:color="auto"/>
        <w:bottom w:val="none" w:sz="0" w:space="0" w:color="auto"/>
        <w:right w:val="none" w:sz="0" w:space="0" w:color="auto"/>
      </w:divBdr>
    </w:div>
    <w:div w:id="1071541109">
      <w:bodyDiv w:val="1"/>
      <w:marLeft w:val="0"/>
      <w:marRight w:val="0"/>
      <w:marTop w:val="0"/>
      <w:marBottom w:val="0"/>
      <w:divBdr>
        <w:top w:val="none" w:sz="0" w:space="0" w:color="auto"/>
        <w:left w:val="none" w:sz="0" w:space="0" w:color="auto"/>
        <w:bottom w:val="none" w:sz="0" w:space="0" w:color="auto"/>
        <w:right w:val="none" w:sz="0" w:space="0" w:color="auto"/>
      </w:divBdr>
    </w:div>
    <w:div w:id="1085296716">
      <w:bodyDiv w:val="1"/>
      <w:marLeft w:val="0"/>
      <w:marRight w:val="0"/>
      <w:marTop w:val="0"/>
      <w:marBottom w:val="0"/>
      <w:divBdr>
        <w:top w:val="none" w:sz="0" w:space="0" w:color="auto"/>
        <w:left w:val="none" w:sz="0" w:space="0" w:color="auto"/>
        <w:bottom w:val="none" w:sz="0" w:space="0" w:color="auto"/>
        <w:right w:val="none" w:sz="0" w:space="0" w:color="auto"/>
      </w:divBdr>
    </w:div>
    <w:div w:id="1219245478">
      <w:bodyDiv w:val="1"/>
      <w:marLeft w:val="0"/>
      <w:marRight w:val="0"/>
      <w:marTop w:val="0"/>
      <w:marBottom w:val="0"/>
      <w:divBdr>
        <w:top w:val="none" w:sz="0" w:space="0" w:color="auto"/>
        <w:left w:val="none" w:sz="0" w:space="0" w:color="auto"/>
        <w:bottom w:val="none" w:sz="0" w:space="0" w:color="auto"/>
        <w:right w:val="none" w:sz="0" w:space="0" w:color="auto"/>
      </w:divBdr>
    </w:div>
    <w:div w:id="1241602552">
      <w:bodyDiv w:val="1"/>
      <w:marLeft w:val="0"/>
      <w:marRight w:val="0"/>
      <w:marTop w:val="0"/>
      <w:marBottom w:val="0"/>
      <w:divBdr>
        <w:top w:val="none" w:sz="0" w:space="0" w:color="auto"/>
        <w:left w:val="none" w:sz="0" w:space="0" w:color="auto"/>
        <w:bottom w:val="none" w:sz="0" w:space="0" w:color="auto"/>
        <w:right w:val="none" w:sz="0" w:space="0" w:color="auto"/>
      </w:divBdr>
    </w:div>
    <w:div w:id="1421609294">
      <w:bodyDiv w:val="1"/>
      <w:marLeft w:val="0"/>
      <w:marRight w:val="0"/>
      <w:marTop w:val="0"/>
      <w:marBottom w:val="0"/>
      <w:divBdr>
        <w:top w:val="none" w:sz="0" w:space="0" w:color="auto"/>
        <w:left w:val="none" w:sz="0" w:space="0" w:color="auto"/>
        <w:bottom w:val="none" w:sz="0" w:space="0" w:color="auto"/>
        <w:right w:val="none" w:sz="0" w:space="0" w:color="auto"/>
      </w:divBdr>
    </w:div>
    <w:div w:id="1426465079">
      <w:bodyDiv w:val="1"/>
      <w:marLeft w:val="0"/>
      <w:marRight w:val="0"/>
      <w:marTop w:val="0"/>
      <w:marBottom w:val="0"/>
      <w:divBdr>
        <w:top w:val="none" w:sz="0" w:space="0" w:color="auto"/>
        <w:left w:val="none" w:sz="0" w:space="0" w:color="auto"/>
        <w:bottom w:val="none" w:sz="0" w:space="0" w:color="auto"/>
        <w:right w:val="none" w:sz="0" w:space="0" w:color="auto"/>
      </w:divBdr>
    </w:div>
    <w:div w:id="1484547819">
      <w:bodyDiv w:val="1"/>
      <w:marLeft w:val="0"/>
      <w:marRight w:val="0"/>
      <w:marTop w:val="0"/>
      <w:marBottom w:val="0"/>
      <w:divBdr>
        <w:top w:val="none" w:sz="0" w:space="0" w:color="auto"/>
        <w:left w:val="none" w:sz="0" w:space="0" w:color="auto"/>
        <w:bottom w:val="none" w:sz="0" w:space="0" w:color="auto"/>
        <w:right w:val="none" w:sz="0" w:space="0" w:color="auto"/>
      </w:divBdr>
    </w:div>
    <w:div w:id="1618483796">
      <w:bodyDiv w:val="1"/>
      <w:marLeft w:val="0"/>
      <w:marRight w:val="0"/>
      <w:marTop w:val="0"/>
      <w:marBottom w:val="0"/>
      <w:divBdr>
        <w:top w:val="none" w:sz="0" w:space="0" w:color="auto"/>
        <w:left w:val="none" w:sz="0" w:space="0" w:color="auto"/>
        <w:bottom w:val="none" w:sz="0" w:space="0" w:color="auto"/>
        <w:right w:val="none" w:sz="0" w:space="0" w:color="auto"/>
      </w:divBdr>
    </w:div>
    <w:div w:id="1728528784">
      <w:bodyDiv w:val="1"/>
      <w:marLeft w:val="0"/>
      <w:marRight w:val="0"/>
      <w:marTop w:val="0"/>
      <w:marBottom w:val="0"/>
      <w:divBdr>
        <w:top w:val="none" w:sz="0" w:space="0" w:color="auto"/>
        <w:left w:val="none" w:sz="0" w:space="0" w:color="auto"/>
        <w:bottom w:val="none" w:sz="0" w:space="0" w:color="auto"/>
        <w:right w:val="none" w:sz="0" w:space="0" w:color="auto"/>
      </w:divBdr>
    </w:div>
    <w:div w:id="1957058694">
      <w:bodyDiv w:val="1"/>
      <w:marLeft w:val="0"/>
      <w:marRight w:val="0"/>
      <w:marTop w:val="0"/>
      <w:marBottom w:val="0"/>
      <w:divBdr>
        <w:top w:val="none" w:sz="0" w:space="0" w:color="auto"/>
        <w:left w:val="none" w:sz="0" w:space="0" w:color="auto"/>
        <w:bottom w:val="none" w:sz="0" w:space="0" w:color="auto"/>
        <w:right w:val="none" w:sz="0" w:space="0" w:color="auto"/>
      </w:divBdr>
    </w:div>
    <w:div w:id="2001617990">
      <w:bodyDiv w:val="1"/>
      <w:marLeft w:val="0"/>
      <w:marRight w:val="0"/>
      <w:marTop w:val="0"/>
      <w:marBottom w:val="0"/>
      <w:divBdr>
        <w:top w:val="none" w:sz="0" w:space="0" w:color="auto"/>
        <w:left w:val="none" w:sz="0" w:space="0" w:color="auto"/>
        <w:bottom w:val="none" w:sz="0" w:space="0" w:color="auto"/>
        <w:right w:val="none" w:sz="0" w:space="0" w:color="auto"/>
      </w:divBdr>
    </w:div>
    <w:div w:id="2026059360">
      <w:bodyDiv w:val="1"/>
      <w:marLeft w:val="0"/>
      <w:marRight w:val="0"/>
      <w:marTop w:val="0"/>
      <w:marBottom w:val="0"/>
      <w:divBdr>
        <w:top w:val="none" w:sz="0" w:space="0" w:color="auto"/>
        <w:left w:val="none" w:sz="0" w:space="0" w:color="auto"/>
        <w:bottom w:val="none" w:sz="0" w:space="0" w:color="auto"/>
        <w:right w:val="none" w:sz="0" w:space="0" w:color="auto"/>
      </w:divBdr>
    </w:div>
    <w:div w:id="2052144103">
      <w:bodyDiv w:val="1"/>
      <w:marLeft w:val="0"/>
      <w:marRight w:val="0"/>
      <w:marTop w:val="0"/>
      <w:marBottom w:val="0"/>
      <w:divBdr>
        <w:top w:val="none" w:sz="0" w:space="0" w:color="auto"/>
        <w:left w:val="none" w:sz="0" w:space="0" w:color="auto"/>
        <w:bottom w:val="none" w:sz="0" w:space="0" w:color="auto"/>
        <w:right w:val="none" w:sz="0" w:space="0" w:color="auto"/>
      </w:divBdr>
    </w:div>
    <w:div w:id="2054688225">
      <w:bodyDiv w:val="1"/>
      <w:marLeft w:val="0"/>
      <w:marRight w:val="0"/>
      <w:marTop w:val="0"/>
      <w:marBottom w:val="0"/>
      <w:divBdr>
        <w:top w:val="none" w:sz="0" w:space="0" w:color="auto"/>
        <w:left w:val="none" w:sz="0" w:space="0" w:color="auto"/>
        <w:bottom w:val="none" w:sz="0" w:space="0" w:color="auto"/>
        <w:right w:val="none" w:sz="0" w:space="0" w:color="auto"/>
      </w:divBdr>
    </w:div>
    <w:div w:id="2109763464">
      <w:bodyDiv w:val="1"/>
      <w:marLeft w:val="0"/>
      <w:marRight w:val="0"/>
      <w:marTop w:val="0"/>
      <w:marBottom w:val="0"/>
      <w:divBdr>
        <w:top w:val="none" w:sz="0" w:space="0" w:color="auto"/>
        <w:left w:val="none" w:sz="0" w:space="0" w:color="auto"/>
        <w:bottom w:val="none" w:sz="0" w:space="0" w:color="auto"/>
        <w:right w:val="none" w:sz="0" w:space="0" w:color="auto"/>
      </w:divBdr>
    </w:div>
    <w:div w:id="2133789644">
      <w:bodyDiv w:val="1"/>
      <w:marLeft w:val="0"/>
      <w:marRight w:val="0"/>
      <w:marTop w:val="0"/>
      <w:marBottom w:val="0"/>
      <w:divBdr>
        <w:top w:val="none" w:sz="0" w:space="0" w:color="auto"/>
        <w:left w:val="none" w:sz="0" w:space="0" w:color="auto"/>
        <w:bottom w:val="none" w:sz="0" w:space="0" w:color="auto"/>
        <w:right w:val="none" w:sz="0" w:space="0" w:color="auto"/>
      </w:divBdr>
    </w:div>
    <w:div w:id="213840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archindy.org/finance/parish/guidelines.html" TargetMode="External"/><Relationship Id="rId18" Type="http://schemas.openxmlformats.org/officeDocument/2006/relationships/hyperlink" Target="mailto:jzelik@archindy.org" TargetMode="External"/><Relationship Id="rId26" Type="http://schemas.openxmlformats.org/officeDocument/2006/relationships/package" Target="embeddings/Microsoft_Excel_Worksheet1.xlsx"/><Relationship Id="rId39" Type="http://schemas.openxmlformats.org/officeDocument/2006/relationships/hyperlink" Target="http://www.archindy.org/finance/files/parish/general/expense_reimburse_policy.pdf" TargetMode="External"/><Relationship Id="rId21" Type="http://schemas.openxmlformats.org/officeDocument/2006/relationships/hyperlink" Target="mailto:mokerson@archindy.org" TargetMode="External"/><Relationship Id="rId34" Type="http://schemas.openxmlformats.org/officeDocument/2006/relationships/image" Target="media/image6.emf"/><Relationship Id="rId42" Type="http://schemas.openxmlformats.org/officeDocument/2006/relationships/hyperlink" Target="http://www.archindy.org/finance/parish/forms.html" TargetMode="External"/><Relationship Id="rId47" Type="http://schemas.openxmlformats.org/officeDocument/2006/relationships/hyperlink" Target="https://www.archindy.org/finance/parish/guidelines.html" TargetMode="External"/><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ccountingservices@archindy.org" TargetMode="External"/><Relationship Id="rId29" Type="http://schemas.openxmlformats.org/officeDocument/2006/relationships/hyperlink" Target="http://www.archindy.org/finance/parish/guidelines.html" TargetMode="External"/><Relationship Id="rId11" Type="http://schemas.openxmlformats.org/officeDocument/2006/relationships/hyperlink" Target="mailto:ebangert@archindy.org" TargetMode="External"/><Relationship Id="rId24" Type="http://schemas.openxmlformats.org/officeDocument/2006/relationships/hyperlink" Target="mailto:bdisney@archindy.org" TargetMode="External"/><Relationship Id="rId32" Type="http://schemas.openxmlformats.org/officeDocument/2006/relationships/image" Target="media/image5.emf"/><Relationship Id="rId37" Type="http://schemas.openxmlformats.org/officeDocument/2006/relationships/hyperlink" Target="mailto:swatson@archindy.org" TargetMode="External"/><Relationship Id="rId40" Type="http://schemas.openxmlformats.org/officeDocument/2006/relationships/hyperlink" Target="mailto:centralpayroll@archindy.org" TargetMode="External"/><Relationship Id="rId45" Type="http://schemas.openxmlformats.org/officeDocument/2006/relationships/hyperlink" Target="http://www.archindy.org/finance/parish/forms.html"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harris@archindy.org" TargetMode="External"/><Relationship Id="rId19" Type="http://schemas.openxmlformats.org/officeDocument/2006/relationships/hyperlink" Target="http://www.archindy.org/finance/grant.html" TargetMode="External"/><Relationship Id="rId31" Type="http://schemas.openxmlformats.org/officeDocument/2006/relationships/hyperlink" Target="mailto:ebangert@archindy.org" TargetMode="External"/><Relationship Id="rId44" Type="http://schemas.openxmlformats.org/officeDocument/2006/relationships/hyperlink" Target="mailto:centralpayroll@archindy.org"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archindy.org/finance/parish/guidelines.html" TargetMode="External"/><Relationship Id="rId14" Type="http://schemas.openxmlformats.org/officeDocument/2006/relationships/hyperlink" Target="https://www.archindy.org/finance/parish/guidelines.html" TargetMode="External"/><Relationship Id="rId22" Type="http://schemas.openxmlformats.org/officeDocument/2006/relationships/image" Target="media/image2.emf"/><Relationship Id="rId27" Type="http://schemas.openxmlformats.org/officeDocument/2006/relationships/image" Target="media/image4.emf"/><Relationship Id="rId30" Type="http://schemas.openxmlformats.org/officeDocument/2006/relationships/hyperlink" Target="mailto:ebangert@archindy.org" TargetMode="External"/><Relationship Id="rId35" Type="http://schemas.openxmlformats.org/officeDocument/2006/relationships/oleObject" Target="embeddings/Microsoft_Excel_97-2003_Worksheet.xls"/><Relationship Id="rId43" Type="http://schemas.openxmlformats.org/officeDocument/2006/relationships/hyperlink" Target="http://www.archindy.org/finance/files/parish/general/expense_reimburse_policy.pdf" TargetMode="External"/><Relationship Id="rId48" Type="http://schemas.openxmlformats.org/officeDocument/2006/relationships/hyperlink" Target="https://www.archindy.org/finance/parish/guidelines.html" TargetMode="Externa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mailto:accountingservices@archindy.org" TargetMode="External"/><Relationship Id="rId17" Type="http://schemas.openxmlformats.org/officeDocument/2006/relationships/hyperlink" Target="mailto:budgets@archindy.org" TargetMode="External"/><Relationship Id="rId25" Type="http://schemas.openxmlformats.org/officeDocument/2006/relationships/image" Target="media/image3.emf"/><Relationship Id="rId33" Type="http://schemas.openxmlformats.org/officeDocument/2006/relationships/package" Target="embeddings/Microsoft_Excel_Worksheet3.xlsx"/><Relationship Id="rId38" Type="http://schemas.openxmlformats.org/officeDocument/2006/relationships/hyperlink" Target="mailto:ebrown@cyoarchindy.org" TargetMode="External"/><Relationship Id="rId46" Type="http://schemas.openxmlformats.org/officeDocument/2006/relationships/hyperlink" Target="https://www.archindy.org/finance/parish/guidelines.html" TargetMode="External"/><Relationship Id="rId20" Type="http://schemas.openxmlformats.org/officeDocument/2006/relationships/hyperlink" Target="https://ocs.archindy.org/resources" TargetMode="External"/><Relationship Id="rId41" Type="http://schemas.openxmlformats.org/officeDocument/2006/relationships/hyperlink" Target="mailto:jmercer@archindy.org"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rchindy.org/finance/parish/guidelines.html" TargetMode="External"/><Relationship Id="rId23" Type="http://schemas.openxmlformats.org/officeDocument/2006/relationships/package" Target="embeddings/Microsoft_Excel_Worksheet.xlsx"/><Relationship Id="rId28" Type="http://schemas.openxmlformats.org/officeDocument/2006/relationships/package" Target="embeddings/Microsoft_Excel_Worksheet2.xlsx"/><Relationship Id="rId36" Type="http://schemas.openxmlformats.org/officeDocument/2006/relationships/hyperlink" Target="mailto:rhartkorn@archindy.org" TargetMode="External"/><Relationship Id="rId49" Type="http://schemas.openxmlformats.org/officeDocument/2006/relationships/hyperlink" Target="https://www.archindy.org/finance/parish/guidelin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BCEC7-6A00-420F-9D30-8E4E604D1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2103</TotalTime>
  <Pages>24</Pages>
  <Words>11496</Words>
  <Characters>68987</Characters>
  <Application>Microsoft Office Word</Application>
  <DocSecurity>0</DocSecurity>
  <Lines>574</Lines>
  <Paragraphs>160</Paragraphs>
  <ScaleCrop>false</ScaleCrop>
  <HeadingPairs>
    <vt:vector size="2" baseType="variant">
      <vt:variant>
        <vt:lpstr>Title</vt:lpstr>
      </vt:variant>
      <vt:variant>
        <vt:i4>1</vt:i4>
      </vt:variant>
    </vt:vector>
  </HeadingPairs>
  <TitlesOfParts>
    <vt:vector size="1" baseType="lpstr">
      <vt:lpstr> </vt:lpstr>
    </vt:vector>
  </TitlesOfParts>
  <Company>Archdiocese of Indianapolis</Company>
  <LinksUpToDate>false</LinksUpToDate>
  <CharactersWithSpaces>80323</CharactersWithSpaces>
  <SharedDoc>false</SharedDoc>
  <HLinks>
    <vt:vector size="192" baseType="variant">
      <vt:variant>
        <vt:i4>1114192</vt:i4>
      </vt:variant>
      <vt:variant>
        <vt:i4>99</vt:i4>
      </vt:variant>
      <vt:variant>
        <vt:i4>0</vt:i4>
      </vt:variant>
      <vt:variant>
        <vt:i4>5</vt:i4>
      </vt:variant>
      <vt:variant>
        <vt:lpwstr>http://www.archindy.org/finance/parish/forms.html</vt:lpwstr>
      </vt:variant>
      <vt:variant>
        <vt:lpwstr/>
      </vt:variant>
      <vt:variant>
        <vt:i4>4915299</vt:i4>
      </vt:variant>
      <vt:variant>
        <vt:i4>96</vt:i4>
      </vt:variant>
      <vt:variant>
        <vt:i4>0</vt:i4>
      </vt:variant>
      <vt:variant>
        <vt:i4>5</vt:i4>
      </vt:variant>
      <vt:variant>
        <vt:lpwstr>mailto:centralpayroll@archindy.org</vt:lpwstr>
      </vt:variant>
      <vt:variant>
        <vt:lpwstr/>
      </vt:variant>
      <vt:variant>
        <vt:i4>131152</vt:i4>
      </vt:variant>
      <vt:variant>
        <vt:i4>93</vt:i4>
      </vt:variant>
      <vt:variant>
        <vt:i4>0</vt:i4>
      </vt:variant>
      <vt:variant>
        <vt:i4>5</vt:i4>
      </vt:variant>
      <vt:variant>
        <vt:lpwstr>http://www.archindy.org/finance/files/parish/general/expense_reimburse_policy.pdf</vt:lpwstr>
      </vt:variant>
      <vt:variant>
        <vt:lpwstr/>
      </vt:variant>
      <vt:variant>
        <vt:i4>6226032</vt:i4>
      </vt:variant>
      <vt:variant>
        <vt:i4>90</vt:i4>
      </vt:variant>
      <vt:variant>
        <vt:i4>0</vt:i4>
      </vt:variant>
      <vt:variant>
        <vt:i4>5</vt:i4>
      </vt:variant>
      <vt:variant>
        <vt:lpwstr>mailto:jlaughlin@archindy.org</vt:lpwstr>
      </vt:variant>
      <vt:variant>
        <vt:lpwstr/>
      </vt:variant>
      <vt:variant>
        <vt:i4>5242989</vt:i4>
      </vt:variant>
      <vt:variant>
        <vt:i4>87</vt:i4>
      </vt:variant>
      <vt:variant>
        <vt:i4>0</vt:i4>
      </vt:variant>
      <vt:variant>
        <vt:i4>5</vt:i4>
      </vt:variant>
      <vt:variant>
        <vt:lpwstr>mailto:sjames@archindy.org</vt:lpwstr>
      </vt:variant>
      <vt:variant>
        <vt:lpwstr/>
      </vt:variant>
      <vt:variant>
        <vt:i4>3604509</vt:i4>
      </vt:variant>
      <vt:variant>
        <vt:i4>84</vt:i4>
      </vt:variant>
      <vt:variant>
        <vt:i4>0</vt:i4>
      </vt:variant>
      <vt:variant>
        <vt:i4>5</vt:i4>
      </vt:variant>
      <vt:variant>
        <vt:lpwstr>mailto:cbramble@archindy.org</vt:lpwstr>
      </vt:variant>
      <vt:variant>
        <vt:lpwstr/>
      </vt:variant>
      <vt:variant>
        <vt:i4>3407927</vt:i4>
      </vt:variant>
      <vt:variant>
        <vt:i4>81</vt:i4>
      </vt:variant>
      <vt:variant>
        <vt:i4>0</vt:i4>
      </vt:variant>
      <vt:variant>
        <vt:i4>5</vt:i4>
      </vt:variant>
      <vt:variant>
        <vt:lpwstr>https://calendly.com/rpirau/budget20182019</vt:lpwstr>
      </vt:variant>
      <vt:variant>
        <vt:lpwstr/>
      </vt:variant>
      <vt:variant>
        <vt:i4>1310821</vt:i4>
      </vt:variant>
      <vt:variant>
        <vt:i4>78</vt:i4>
      </vt:variant>
      <vt:variant>
        <vt:i4>0</vt:i4>
      </vt:variant>
      <vt:variant>
        <vt:i4>5</vt:i4>
      </vt:variant>
      <vt:variant>
        <vt:lpwstr>https://forms.office.com/Pages/ResponsePage.aspx?id=2ZJBpYKPZ0G6FfAVmlxiVMyERAM6D9BFjGi6cw_hYyBUM1RLNjVXMFZBTlhPSkM2OUpOVVRORExLTC4u</vt:lpwstr>
      </vt:variant>
      <vt:variant>
        <vt:lpwstr/>
      </vt:variant>
      <vt:variant>
        <vt:i4>4915299</vt:i4>
      </vt:variant>
      <vt:variant>
        <vt:i4>75</vt:i4>
      </vt:variant>
      <vt:variant>
        <vt:i4>0</vt:i4>
      </vt:variant>
      <vt:variant>
        <vt:i4>5</vt:i4>
      </vt:variant>
      <vt:variant>
        <vt:lpwstr>mailto:centralpayroll@archindy.org</vt:lpwstr>
      </vt:variant>
      <vt:variant>
        <vt:lpwstr/>
      </vt:variant>
      <vt:variant>
        <vt:i4>131152</vt:i4>
      </vt:variant>
      <vt:variant>
        <vt:i4>72</vt:i4>
      </vt:variant>
      <vt:variant>
        <vt:i4>0</vt:i4>
      </vt:variant>
      <vt:variant>
        <vt:i4>5</vt:i4>
      </vt:variant>
      <vt:variant>
        <vt:lpwstr>http://www.archindy.org/finance/files/parish/general/expense_reimburse_policy.pdf</vt:lpwstr>
      </vt:variant>
      <vt:variant>
        <vt:lpwstr/>
      </vt:variant>
      <vt:variant>
        <vt:i4>4784217</vt:i4>
      </vt:variant>
      <vt:variant>
        <vt:i4>69</vt:i4>
      </vt:variant>
      <vt:variant>
        <vt:i4>0</vt:i4>
      </vt:variant>
      <vt:variant>
        <vt:i4>5</vt:i4>
      </vt:variant>
      <vt:variant>
        <vt:lpwstr>http://www.archindy.org/finance/intacct.html</vt:lpwstr>
      </vt:variant>
      <vt:variant>
        <vt:lpwstr/>
      </vt:variant>
      <vt:variant>
        <vt:i4>4784217</vt:i4>
      </vt:variant>
      <vt:variant>
        <vt:i4>66</vt:i4>
      </vt:variant>
      <vt:variant>
        <vt:i4>0</vt:i4>
      </vt:variant>
      <vt:variant>
        <vt:i4>5</vt:i4>
      </vt:variant>
      <vt:variant>
        <vt:lpwstr>http://www.archindy.org/finance/intacct.html</vt:lpwstr>
      </vt:variant>
      <vt:variant>
        <vt:lpwstr/>
      </vt:variant>
      <vt:variant>
        <vt:i4>4718715</vt:i4>
      </vt:variant>
      <vt:variant>
        <vt:i4>60</vt:i4>
      </vt:variant>
      <vt:variant>
        <vt:i4>0</vt:i4>
      </vt:variant>
      <vt:variant>
        <vt:i4>5</vt:i4>
      </vt:variant>
      <vt:variant>
        <vt:lpwstr>mailto:mwitka@archindy.org</vt:lpwstr>
      </vt:variant>
      <vt:variant>
        <vt:lpwstr/>
      </vt:variant>
      <vt:variant>
        <vt:i4>3801205</vt:i4>
      </vt:variant>
      <vt:variant>
        <vt:i4>57</vt:i4>
      </vt:variant>
      <vt:variant>
        <vt:i4>0</vt:i4>
      </vt:variant>
      <vt:variant>
        <vt:i4>5</vt:i4>
      </vt:variant>
      <vt:variant>
        <vt:lpwstr/>
      </vt:variant>
      <vt:variant>
        <vt:lpwstr>AppendixC3</vt:lpwstr>
      </vt:variant>
      <vt:variant>
        <vt:i4>589846</vt:i4>
      </vt:variant>
      <vt:variant>
        <vt:i4>54</vt:i4>
      </vt:variant>
      <vt:variant>
        <vt:i4>0</vt:i4>
      </vt:variant>
      <vt:variant>
        <vt:i4>5</vt:i4>
      </vt:variant>
      <vt:variant>
        <vt:lpwstr/>
      </vt:variant>
      <vt:variant>
        <vt:lpwstr>AppendixA</vt:lpwstr>
      </vt:variant>
      <vt:variant>
        <vt:i4>3801205</vt:i4>
      </vt:variant>
      <vt:variant>
        <vt:i4>51</vt:i4>
      </vt:variant>
      <vt:variant>
        <vt:i4>0</vt:i4>
      </vt:variant>
      <vt:variant>
        <vt:i4>5</vt:i4>
      </vt:variant>
      <vt:variant>
        <vt:lpwstr/>
      </vt:variant>
      <vt:variant>
        <vt:lpwstr>AppendixC3</vt:lpwstr>
      </vt:variant>
      <vt:variant>
        <vt:i4>589846</vt:i4>
      </vt:variant>
      <vt:variant>
        <vt:i4>45</vt:i4>
      </vt:variant>
      <vt:variant>
        <vt:i4>0</vt:i4>
      </vt:variant>
      <vt:variant>
        <vt:i4>5</vt:i4>
      </vt:variant>
      <vt:variant>
        <vt:lpwstr/>
      </vt:variant>
      <vt:variant>
        <vt:lpwstr>AppendixA</vt:lpwstr>
      </vt:variant>
      <vt:variant>
        <vt:i4>589846</vt:i4>
      </vt:variant>
      <vt:variant>
        <vt:i4>42</vt:i4>
      </vt:variant>
      <vt:variant>
        <vt:i4>0</vt:i4>
      </vt:variant>
      <vt:variant>
        <vt:i4>5</vt:i4>
      </vt:variant>
      <vt:variant>
        <vt:lpwstr/>
      </vt:variant>
      <vt:variant>
        <vt:lpwstr>AppendixA</vt:lpwstr>
      </vt:variant>
      <vt:variant>
        <vt:i4>4653174</vt:i4>
      </vt:variant>
      <vt:variant>
        <vt:i4>39</vt:i4>
      </vt:variant>
      <vt:variant>
        <vt:i4>0</vt:i4>
      </vt:variant>
      <vt:variant>
        <vt:i4>5</vt:i4>
      </vt:variant>
      <vt:variant>
        <vt:lpwstr>mailto:accountingservices@archindy.org</vt:lpwstr>
      </vt:variant>
      <vt:variant>
        <vt:lpwstr/>
      </vt:variant>
      <vt:variant>
        <vt:i4>589846</vt:i4>
      </vt:variant>
      <vt:variant>
        <vt:i4>36</vt:i4>
      </vt:variant>
      <vt:variant>
        <vt:i4>0</vt:i4>
      </vt:variant>
      <vt:variant>
        <vt:i4>5</vt:i4>
      </vt:variant>
      <vt:variant>
        <vt:lpwstr/>
      </vt:variant>
      <vt:variant>
        <vt:lpwstr>AppendixI</vt:lpwstr>
      </vt:variant>
      <vt:variant>
        <vt:i4>589846</vt:i4>
      </vt:variant>
      <vt:variant>
        <vt:i4>33</vt:i4>
      </vt:variant>
      <vt:variant>
        <vt:i4>0</vt:i4>
      </vt:variant>
      <vt:variant>
        <vt:i4>5</vt:i4>
      </vt:variant>
      <vt:variant>
        <vt:lpwstr/>
      </vt:variant>
      <vt:variant>
        <vt:lpwstr>AppendixJ</vt:lpwstr>
      </vt:variant>
      <vt:variant>
        <vt:i4>3801205</vt:i4>
      </vt:variant>
      <vt:variant>
        <vt:i4>30</vt:i4>
      </vt:variant>
      <vt:variant>
        <vt:i4>0</vt:i4>
      </vt:variant>
      <vt:variant>
        <vt:i4>5</vt:i4>
      </vt:variant>
      <vt:variant>
        <vt:lpwstr/>
      </vt:variant>
      <vt:variant>
        <vt:lpwstr>AppendixC3</vt:lpwstr>
      </vt:variant>
      <vt:variant>
        <vt:i4>589846</vt:i4>
      </vt:variant>
      <vt:variant>
        <vt:i4>27</vt:i4>
      </vt:variant>
      <vt:variant>
        <vt:i4>0</vt:i4>
      </vt:variant>
      <vt:variant>
        <vt:i4>5</vt:i4>
      </vt:variant>
      <vt:variant>
        <vt:lpwstr/>
      </vt:variant>
      <vt:variant>
        <vt:lpwstr>AppendixA</vt:lpwstr>
      </vt:variant>
      <vt:variant>
        <vt:i4>1572922</vt:i4>
      </vt:variant>
      <vt:variant>
        <vt:i4>24</vt:i4>
      </vt:variant>
      <vt:variant>
        <vt:i4>0</vt:i4>
      </vt:variant>
      <vt:variant>
        <vt:i4>5</vt:i4>
      </vt:variant>
      <vt:variant>
        <vt:lpwstr/>
      </vt:variant>
      <vt:variant>
        <vt:lpwstr>Policy_Reminders2</vt:lpwstr>
      </vt:variant>
      <vt:variant>
        <vt:i4>5701753</vt:i4>
      </vt:variant>
      <vt:variant>
        <vt:i4>21</vt:i4>
      </vt:variant>
      <vt:variant>
        <vt:i4>0</vt:i4>
      </vt:variant>
      <vt:variant>
        <vt:i4>5</vt:i4>
      </vt:variant>
      <vt:variant>
        <vt:lpwstr/>
      </vt:variant>
      <vt:variant>
        <vt:lpwstr>Other_Items</vt:lpwstr>
      </vt:variant>
      <vt:variant>
        <vt:i4>7995502</vt:i4>
      </vt:variant>
      <vt:variant>
        <vt:i4>18</vt:i4>
      </vt:variant>
      <vt:variant>
        <vt:i4>0</vt:i4>
      </vt:variant>
      <vt:variant>
        <vt:i4>5</vt:i4>
      </vt:variant>
      <vt:variant>
        <vt:lpwstr/>
      </vt:variant>
      <vt:variant>
        <vt:lpwstr>Contracts_and_ProfessionalFees</vt:lpwstr>
      </vt:variant>
      <vt:variant>
        <vt:i4>7405691</vt:i4>
      </vt:variant>
      <vt:variant>
        <vt:i4>15</vt:i4>
      </vt:variant>
      <vt:variant>
        <vt:i4>0</vt:i4>
      </vt:variant>
      <vt:variant>
        <vt:i4>5</vt:i4>
      </vt:variant>
      <vt:variant>
        <vt:lpwstr/>
      </vt:variant>
      <vt:variant>
        <vt:lpwstr>ProfDev</vt:lpwstr>
      </vt:variant>
      <vt:variant>
        <vt:i4>6946888</vt:i4>
      </vt:variant>
      <vt:variant>
        <vt:i4>12</vt:i4>
      </vt:variant>
      <vt:variant>
        <vt:i4>0</vt:i4>
      </vt:variant>
      <vt:variant>
        <vt:i4>5</vt:i4>
      </vt:variant>
      <vt:variant>
        <vt:lpwstr/>
      </vt:variant>
      <vt:variant>
        <vt:lpwstr>Property_insurance</vt:lpwstr>
      </vt:variant>
      <vt:variant>
        <vt:i4>5832831</vt:i4>
      </vt:variant>
      <vt:variant>
        <vt:i4>9</vt:i4>
      </vt:variant>
      <vt:variant>
        <vt:i4>0</vt:i4>
      </vt:variant>
      <vt:variant>
        <vt:i4>5</vt:i4>
      </vt:variant>
      <vt:variant>
        <vt:lpwstr/>
      </vt:variant>
      <vt:variant>
        <vt:lpwstr>Personnel_Costs</vt:lpwstr>
      </vt:variant>
      <vt:variant>
        <vt:i4>131105</vt:i4>
      </vt:variant>
      <vt:variant>
        <vt:i4>6</vt:i4>
      </vt:variant>
      <vt:variant>
        <vt:i4>0</vt:i4>
      </vt:variant>
      <vt:variant>
        <vt:i4>5</vt:i4>
      </vt:variant>
      <vt:variant>
        <vt:lpwstr/>
      </vt:variant>
      <vt:variant>
        <vt:lpwstr>Budget_Resources</vt:lpwstr>
      </vt:variant>
      <vt:variant>
        <vt:i4>8192089</vt:i4>
      </vt:variant>
      <vt:variant>
        <vt:i4>3</vt:i4>
      </vt:variant>
      <vt:variant>
        <vt:i4>0</vt:i4>
      </vt:variant>
      <vt:variant>
        <vt:i4>5</vt:i4>
      </vt:variant>
      <vt:variant>
        <vt:lpwstr/>
      </vt:variant>
      <vt:variant>
        <vt:lpwstr>Budget_Timeline</vt:lpwstr>
      </vt:variant>
      <vt:variant>
        <vt:i4>3211318</vt:i4>
      </vt:variant>
      <vt:variant>
        <vt:i4>0</vt:i4>
      </vt:variant>
      <vt:variant>
        <vt:i4>0</vt:i4>
      </vt:variant>
      <vt:variant>
        <vt:i4>5</vt:i4>
      </vt:variant>
      <vt:variant>
        <vt:lpwstr>http://www.archindy.org/budget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Chris Bramble</dc:creator>
  <cp:keywords/>
  <cp:lastModifiedBy>Jenny Zelik</cp:lastModifiedBy>
  <cp:revision>164</cp:revision>
  <cp:lastPrinted>2026-02-19T14:57:00Z</cp:lastPrinted>
  <dcterms:created xsi:type="dcterms:W3CDTF">2024-03-26T15:53:00Z</dcterms:created>
  <dcterms:modified xsi:type="dcterms:W3CDTF">2026-02-25T19:13:00Z</dcterms:modified>
</cp:coreProperties>
</file>